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20895">
      <w:pPr>
        <w:numPr>
          <w:numId w:val="0"/>
        </w:numPr>
        <w:wordWrap w:val="0"/>
        <w:snapToGrid w:val="0"/>
        <w:spacing w:before="156" w:after="156" w:line="360" w:lineRule="auto"/>
        <w:jc w:val="center"/>
        <w:outlineLvl w:val="1"/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kern w:val="0"/>
          <w:sz w:val="24"/>
          <w:szCs w:val="24"/>
        </w:rPr>
        <w:t>技术需求</w:t>
      </w:r>
    </w:p>
    <w:tbl>
      <w:tblPr>
        <w:tblStyle w:val="2"/>
        <w:tblW w:w="94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758"/>
        <w:gridCol w:w="759"/>
        <w:gridCol w:w="759"/>
        <w:gridCol w:w="6533"/>
      </w:tblGrid>
      <w:tr w14:paraId="3E9E2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noWrap w:val="0"/>
            <w:vAlign w:val="top"/>
          </w:tcPr>
          <w:p w14:paraId="0EDDCB10">
            <w:pPr>
              <w:widowControl w:val="0"/>
              <w:spacing w:line="50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bookmarkStart w:id="0" w:name="_Toc27029"/>
            <w:bookmarkStart w:id="1" w:name="_Toc26243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758" w:type="dxa"/>
            <w:noWrap w:val="0"/>
            <w:vAlign w:val="top"/>
          </w:tcPr>
          <w:p w14:paraId="1B884D9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货物名称</w:t>
            </w:r>
          </w:p>
        </w:tc>
        <w:tc>
          <w:tcPr>
            <w:tcW w:w="759" w:type="dxa"/>
            <w:noWrap w:val="0"/>
            <w:vAlign w:val="top"/>
          </w:tcPr>
          <w:p w14:paraId="1FF3AF35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数量</w:t>
            </w:r>
          </w:p>
          <w:p w14:paraId="13628E6C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7292" w:type="dxa"/>
            <w:gridSpan w:val="2"/>
            <w:noWrap w:val="0"/>
            <w:vAlign w:val="top"/>
          </w:tcPr>
          <w:p w14:paraId="2AD81112">
            <w:pPr>
              <w:widowControl w:val="0"/>
              <w:spacing w:line="50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功能、性能及技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</w:rPr>
              <w:t>术指标</w:t>
            </w:r>
          </w:p>
        </w:tc>
      </w:tr>
      <w:tr w14:paraId="07FAE5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restart"/>
            <w:shd w:val="clear" w:color="auto" w:fill="FFFFFF"/>
            <w:noWrap w:val="0"/>
            <w:vAlign w:val="center"/>
          </w:tcPr>
          <w:p w14:paraId="44F7665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</w:t>
            </w:r>
          </w:p>
        </w:tc>
        <w:tc>
          <w:tcPr>
            <w:tcW w:w="758" w:type="dxa"/>
            <w:vMerge w:val="restart"/>
            <w:shd w:val="clear" w:color="auto" w:fill="FFFFFF"/>
            <w:noWrap w:val="0"/>
            <w:vAlign w:val="center"/>
          </w:tcPr>
          <w:p w14:paraId="4C7D3E89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显微镜1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69CE19ED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30台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4CBCC2F5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功能要求</w:t>
            </w:r>
          </w:p>
        </w:tc>
        <w:tc>
          <w:tcPr>
            <w:tcW w:w="6533" w:type="dxa"/>
            <w:shd w:val="clear" w:color="auto" w:fill="FFFFFF"/>
            <w:noWrap w:val="0"/>
            <w:vAlign w:val="center"/>
          </w:tcPr>
          <w:p w14:paraId="47282D85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必要功能：具备观察微观物体结构的功能，如细胞、细菌等。</w:t>
            </w:r>
          </w:p>
        </w:tc>
      </w:tr>
      <w:tr w14:paraId="30DE8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2B6CB3BF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296432CD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09B47C9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050B66A0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shd w:val="clear" w:color="auto" w:fill="FFFFFF"/>
            <w:noWrap w:val="0"/>
            <w:vAlign w:val="center"/>
          </w:tcPr>
          <w:p w14:paraId="6A89299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辅助功能：无</w:t>
            </w:r>
          </w:p>
        </w:tc>
      </w:tr>
      <w:tr w14:paraId="61A811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21BA541F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0B61E60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7A9FB56E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25299888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性能及技术指标</w:t>
            </w:r>
          </w:p>
        </w:tc>
        <w:tc>
          <w:tcPr>
            <w:tcW w:w="6533" w:type="dxa"/>
            <w:shd w:val="clear" w:color="auto" w:fill="FFFFFF"/>
            <w:noWrap w:val="0"/>
            <w:vAlign w:val="top"/>
          </w:tcPr>
          <w:p w14:paraId="761E614E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主要技术指标：</w:t>
            </w:r>
          </w:p>
          <w:p w14:paraId="5A05978B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一体化机身设计。</w:t>
            </w:r>
          </w:p>
          <w:p w14:paraId="4748C1BA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放大倍数：≥40×-1000×。</w:t>
            </w:r>
          </w:p>
          <w:p w14:paraId="5682623A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3.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镜观察筒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配备2个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≥10×/Φ18mm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大视场平场目镜。</w:t>
            </w:r>
          </w:p>
          <w:p w14:paraId="521EE223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物镜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4只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：4×、10×、40×、100×。</w:t>
            </w:r>
          </w:p>
          <w:p w14:paraId="0A7B2A6D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 物镜转换器：四孔内定位转换器。</w:t>
            </w:r>
          </w:p>
          <w:p w14:paraId="6484C35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6. 载物台：机械移动载物台。</w:t>
            </w:r>
          </w:p>
          <w:p w14:paraId="4EAE2BC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7. 聚光镜组：可降式阿贝聚光镜，带可变光栏。</w:t>
            </w:r>
          </w:p>
          <w:p w14:paraId="417513A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8. 调焦机构：粗微动同轴式调焦。</w:t>
            </w:r>
          </w:p>
          <w:p w14:paraId="66065355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9. 照明系统：LED光源。</w:t>
            </w:r>
          </w:p>
          <w:p w14:paraId="32E856CE">
            <w:pPr>
              <w:widowControl w:val="0"/>
              <w:spacing w:line="50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10. 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镜观察筒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：镜筒≥30°倾斜，瞳距调节范围≥50mm-70mm。</w:t>
            </w:r>
          </w:p>
          <w:p w14:paraId="4BFF4622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11. 高、低倍物镜间转换无需亮度调节。</w:t>
            </w:r>
          </w:p>
        </w:tc>
      </w:tr>
      <w:tr w14:paraId="7848C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3623FC29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5219329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2AE82883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61BA92E5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shd w:val="clear" w:color="auto" w:fill="FFFFFF"/>
            <w:noWrap w:val="0"/>
            <w:vAlign w:val="top"/>
          </w:tcPr>
          <w:p w14:paraId="3ECDDE1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次要技术指标：无</w:t>
            </w:r>
          </w:p>
        </w:tc>
      </w:tr>
      <w:tr w14:paraId="19F08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restart"/>
            <w:shd w:val="clear" w:color="auto" w:fill="FFFFFF"/>
            <w:noWrap w:val="0"/>
            <w:vAlign w:val="center"/>
          </w:tcPr>
          <w:p w14:paraId="4D9E4809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</w:t>
            </w:r>
          </w:p>
        </w:tc>
        <w:tc>
          <w:tcPr>
            <w:tcW w:w="758" w:type="dxa"/>
            <w:vMerge w:val="restart"/>
            <w:shd w:val="clear" w:color="auto" w:fill="FFFFFF"/>
            <w:noWrap w:val="0"/>
            <w:vAlign w:val="center"/>
          </w:tcPr>
          <w:p w14:paraId="119CAEB3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显微镜2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561AF30D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1套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6DF40B0E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功能要求</w:t>
            </w:r>
          </w:p>
        </w:tc>
        <w:tc>
          <w:tcPr>
            <w:tcW w:w="6533" w:type="dxa"/>
            <w:shd w:val="clear" w:color="auto" w:fill="FFFFFF"/>
            <w:noWrap w:val="0"/>
            <w:vAlign w:val="center"/>
          </w:tcPr>
          <w:p w14:paraId="3011F293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必要功能：除具备观察微观物体结构的功能外，还具有演示和辅助教学功能。</w:t>
            </w:r>
          </w:p>
        </w:tc>
      </w:tr>
      <w:tr w14:paraId="2EB9C8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494F3458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2A472E2C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0E4804BD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1876148F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shd w:val="clear" w:color="auto" w:fill="FFFFFF"/>
            <w:noWrap w:val="0"/>
            <w:vAlign w:val="center"/>
          </w:tcPr>
          <w:p w14:paraId="7F20EDB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辅助功能：无</w:t>
            </w:r>
          </w:p>
        </w:tc>
      </w:tr>
      <w:tr w14:paraId="5E879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7C66C350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47619EA4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7CFB2589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107C6DEE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性能及技术指标</w:t>
            </w:r>
          </w:p>
        </w:tc>
        <w:tc>
          <w:tcPr>
            <w:tcW w:w="6533" w:type="dxa"/>
            <w:shd w:val="clear" w:color="auto" w:fill="FFFFFF"/>
            <w:noWrap w:val="0"/>
            <w:vAlign w:val="top"/>
          </w:tcPr>
          <w:p w14:paraId="73FCF6B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主要技术指标：</w:t>
            </w:r>
          </w:p>
          <w:p w14:paraId="02275A3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主机采用一体式设计，将机头部分与主体的外形融合。</w:t>
            </w:r>
          </w:p>
          <w:p w14:paraId="51A3CB9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主机：数码芯片和显微镜集成一体，显微镜下图像和电脑屏幕显示的图像能自动同步清晰。</w:t>
            </w:r>
          </w:p>
          <w:p w14:paraId="32118E41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3. 光学系统：无限远色差矫正光学系统。 </w:t>
            </w:r>
          </w:p>
          <w:p w14:paraId="311D5BF6">
            <w:pPr>
              <w:widowControl w:val="0"/>
              <w:spacing w:line="500" w:lineRule="exact"/>
              <w:textAlignment w:val="auto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大视野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目镜观察筒：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其中2只观察筒均配备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≥WF10×/Φ18mm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目镜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（其中一只带教学指针），视度可调屈光度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观察筒≥30°倾斜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瞳距调节范围≥50mm-70mm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另外1只观察筒可连接照相机进行拍照。</w:t>
            </w:r>
          </w:p>
          <w:p w14:paraId="189BF59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 放大倍数：≥40×-1000×。</w:t>
            </w:r>
          </w:p>
          <w:p w14:paraId="0FEBBEA2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6. 聚光镜：阿贝式聚光镜，带可变光栏。</w:t>
            </w:r>
          </w:p>
          <w:p w14:paraId="36566DB0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7. 载物台：可移动，移动范围≥50×70mm；游标最小读数≤0.1mm，双片夹结构。</w:t>
            </w:r>
          </w:p>
          <w:p w14:paraId="455647C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8. 物镜转盘：四孔转换器。</w:t>
            </w:r>
          </w:p>
          <w:p w14:paraId="7FD54170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9. 焦距调节：左右均配置粗微调手轮。粗调行程≥20mm，微调格值≤2um。</w:t>
            </w:r>
          </w:p>
          <w:p w14:paraId="3529C3E1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10.物镜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4只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：4×、10×、40×、100×。</w:t>
            </w:r>
          </w:p>
          <w:p w14:paraId="36DF0AD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11. 专业显微镜彩色相机</w:t>
            </w:r>
          </w:p>
          <w:p w14:paraId="559059B3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11.1 最高分辨率：≥3840×2160，像元尺寸（L×W）：≥2.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µm×2.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µm，传感器有效影像区域：≥8.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mm(H)×6.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mm(V)。</w:t>
            </w:r>
          </w:p>
          <w:p w14:paraId="00FBE0E5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11.2 图像帧率：4fps @2592×1944，35fps @300×200，信噪比：62dB。</w:t>
            </w:r>
          </w:p>
          <w:p w14:paraId="396F2F33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11.3 接口：USB3.0高速接口，操作系统：Windows10/11(64 bit)。</w:t>
            </w:r>
          </w:p>
          <w:p w14:paraId="389BDEFC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 软件功能要求</w:t>
            </w:r>
          </w:p>
          <w:p w14:paraId="7FA2BAA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12.1 预览：实时动态预览和静态预览，预览过程支持动态测量和实时参数调整。</w:t>
            </w:r>
          </w:p>
          <w:p w14:paraId="43193A8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12.2 采集：一键采集，图像格式可选择：JPEG/BMP/PNG/TIFF/GIF/TGA/SFT。</w:t>
            </w:r>
          </w:p>
          <w:p w14:paraId="149C784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12.3 录影及定时拍摄：高清晰录影，WMV或AVI格式。定时采集最小间隔时间≤3s。</w:t>
            </w:r>
          </w:p>
          <w:p w14:paraId="3D4B74D0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12.4 测量：支持静态图像的两点间距、平行线距、角度、弧度、圆半径、任意多边形的面积、周长等多种测量方式，在40×的物镜下最高测量精度≤1μm。</w:t>
            </w:r>
          </w:p>
          <w:p w14:paraId="75B24AA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12.5 自动计数：可精确统计样品的个数、面积和周长。</w:t>
            </w:r>
          </w:p>
          <w:p w14:paraId="145F0F15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12.6 视野图像：后台可自动拼接动态地捕捉定量位移后的图像后，完美展现视野全景显微图像。</w:t>
            </w:r>
          </w:p>
          <w:p w14:paraId="0A65AE73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12.7 景深图像：可融合不同焦平面的光学显微镜图像（同一视场），以实现在高倍（≥400×）显微镜下对大落差样品表面的整体观察。</w:t>
            </w:r>
          </w:p>
          <w:p w14:paraId="6801B062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12.8 比例尺：通过校核显微镜和成像装置，可在图片中自动生成比例尺和日期，实现显微镜图片的数字化管理和精确量化。</w:t>
            </w:r>
          </w:p>
          <w:p w14:paraId="0D32C510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13. 台式电脑一台</w:t>
            </w:r>
          </w:p>
          <w:p w14:paraId="5FC983ED">
            <w:pPr>
              <w:widowControl w:val="0"/>
              <w:spacing w:line="500" w:lineRule="exact"/>
              <w:jc w:val="left"/>
              <w:textAlignment w:val="auto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13.1 处理器：主频≥2.5Hz，内核≥16核心，线程≥24线程，三级缓存≥30M。</w:t>
            </w:r>
          </w:p>
          <w:p w14:paraId="0180DA0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13.2 内存：≥DDR4，容量≥16G。</w:t>
            </w:r>
          </w:p>
          <w:p w14:paraId="71A99E54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13.3 显示器：LCD液晶屏，屏幕比例16:9，尺寸≥27英寸，分辨率≥2560×1440，与主机同品牌。</w:t>
            </w:r>
          </w:p>
          <w:p w14:paraId="263B49AA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13.4 硬盘：512G SSD+1T机械硬盘。</w:t>
            </w:r>
          </w:p>
          <w:p w14:paraId="12344FE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13.5 配备与主机同品牌键盘鼠标。</w:t>
            </w:r>
          </w:p>
        </w:tc>
      </w:tr>
      <w:tr w14:paraId="162D4F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73B1E84B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33B55668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54D055F0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2A80A9C2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shd w:val="clear" w:color="auto" w:fill="FFFFFF"/>
            <w:noWrap w:val="0"/>
            <w:vAlign w:val="top"/>
          </w:tcPr>
          <w:p w14:paraId="0428A9B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次要技术指标：无</w:t>
            </w:r>
          </w:p>
        </w:tc>
      </w:tr>
      <w:tr w14:paraId="234F8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restart"/>
            <w:shd w:val="clear" w:color="auto" w:fill="FFFFFF"/>
            <w:noWrap w:val="0"/>
            <w:vAlign w:val="center"/>
          </w:tcPr>
          <w:p w14:paraId="1EA19E4D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</w:t>
            </w:r>
          </w:p>
        </w:tc>
        <w:tc>
          <w:tcPr>
            <w:tcW w:w="758" w:type="dxa"/>
            <w:vMerge w:val="restart"/>
            <w:shd w:val="clear" w:color="auto" w:fill="FFFFFF"/>
            <w:noWrap w:val="0"/>
            <w:vAlign w:val="center"/>
          </w:tcPr>
          <w:p w14:paraId="15F2009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多功能食品安全检测仪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30AEE6E2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1台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top"/>
          </w:tcPr>
          <w:p w14:paraId="2D9C478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功能要求</w:t>
            </w:r>
          </w:p>
        </w:tc>
        <w:tc>
          <w:tcPr>
            <w:tcW w:w="6533" w:type="dxa"/>
            <w:shd w:val="clear" w:color="auto" w:fill="FFFFFF"/>
            <w:noWrap w:val="0"/>
            <w:vAlign w:val="center"/>
          </w:tcPr>
          <w:p w14:paraId="72DDEA0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必要功能：用于各种食品以及农产品中亚硝酸盐、二氧化硫、双氧水、甲醛、农药残留等40多项食品安全检测项目的快速定量分析。</w:t>
            </w:r>
          </w:p>
        </w:tc>
      </w:tr>
      <w:tr w14:paraId="28D3AE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1D406C11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41782A02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1AA0321D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1FA092EC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shd w:val="clear" w:color="auto" w:fill="FFFFFF"/>
            <w:noWrap w:val="0"/>
            <w:vAlign w:val="center"/>
          </w:tcPr>
          <w:p w14:paraId="1BAA347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辅助功能：无</w:t>
            </w:r>
          </w:p>
        </w:tc>
      </w:tr>
      <w:tr w14:paraId="33B298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0AFC222C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74713B49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498A6734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top"/>
          </w:tcPr>
          <w:p w14:paraId="26F59CA1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性能及技术指标</w:t>
            </w:r>
          </w:p>
        </w:tc>
        <w:tc>
          <w:tcPr>
            <w:tcW w:w="6533" w:type="dxa"/>
            <w:shd w:val="clear" w:color="auto" w:fill="FFFFFF"/>
            <w:noWrap w:val="0"/>
            <w:vAlign w:val="top"/>
          </w:tcPr>
          <w:p w14:paraId="25D2F9E1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主要技术指标：</w:t>
            </w:r>
          </w:p>
          <w:p w14:paraId="14FFF533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显示方式：≥8寸彩色电容触摸液晶显示屏</w:t>
            </w:r>
          </w:p>
          <w:p w14:paraId="63FABC9C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测量光源：LED光源</w:t>
            </w:r>
          </w:p>
          <w:p w14:paraId="52AFD9BE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输入方式：电容触摸屏</w:t>
            </w:r>
          </w:p>
          <w:p w14:paraId="15889A0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样品参数：≥8通道比色皿</w:t>
            </w:r>
          </w:p>
          <w:p w14:paraId="7F709A75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 数据存储：500个以上测试项目，1000万个以上测试数据（可扩展）</w:t>
            </w:r>
          </w:p>
          <w:p w14:paraId="0AA48793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6. 光源：单光源</w:t>
            </w:r>
          </w:p>
          <w:p w14:paraId="154EC8A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7. 波长范围：≥400nm-800nm</w:t>
            </w:r>
          </w:p>
          <w:p w14:paraId="49062410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8. 测量范围：≥0.000-3.000Abs</w:t>
            </w:r>
          </w:p>
          <w:p w14:paraId="43746B3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9. 波长误差：≤±1nm</w:t>
            </w:r>
          </w:p>
          <w:p w14:paraId="6F94B43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10. 稳定性：</w:t>
            </w:r>
            <w:r>
              <w:rPr>
                <w:rFonts w:hint="eastAsia" w:ascii="Times New Roman" w:hAnsi="Times New Roman" w:eastAsia="宋体"/>
                <w:color w:val="auto"/>
                <w:sz w:val="24"/>
                <w:szCs w:val="24"/>
              </w:rPr>
              <w:t>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±0.003Abs</w:t>
            </w:r>
          </w:p>
          <w:p w14:paraId="72085FA5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11. 准确性：</w:t>
            </w:r>
            <w:r>
              <w:rPr>
                <w:rFonts w:hint="eastAsia" w:ascii="Times New Roman" w:hAnsi="Times New Roman" w:eastAsia="宋体"/>
                <w:color w:val="auto"/>
                <w:sz w:val="24"/>
                <w:szCs w:val="24"/>
              </w:rPr>
              <w:t>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±0.01Abs</w:t>
            </w:r>
          </w:p>
          <w:p w14:paraId="5739557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 重复性：≤0.2%</w:t>
            </w:r>
          </w:p>
          <w:p w14:paraId="7FB5FA6C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13. 通道差异：≤0.01Abs</w:t>
            </w:r>
          </w:p>
          <w:p w14:paraId="3210D1A2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14. 打印功能：内置热敏打印机</w:t>
            </w:r>
          </w:p>
          <w:p w14:paraId="1D59348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15. 通讯接口：RS-232、USB接口、以太网接口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。</w:t>
            </w:r>
          </w:p>
          <w:p w14:paraId="57EB053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16. 自动判定结果：内置国家规定的有害成分限量标准，自动判定样品是否合格，可持续更新国家标准。</w:t>
            </w:r>
          </w:p>
        </w:tc>
      </w:tr>
      <w:tr w14:paraId="4EEDE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6B4EFCD5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3ECE2180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0CE1D742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24FE101D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shd w:val="clear" w:color="auto" w:fill="FFFFFF"/>
            <w:noWrap w:val="0"/>
            <w:vAlign w:val="top"/>
          </w:tcPr>
          <w:p w14:paraId="34BC4B5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次要技术指标：无</w:t>
            </w:r>
          </w:p>
        </w:tc>
      </w:tr>
      <w:tr w14:paraId="2307E9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608" w:type="dxa"/>
            <w:vMerge w:val="restart"/>
            <w:shd w:val="clear" w:color="auto" w:fill="FFFFFF"/>
            <w:noWrap w:val="0"/>
            <w:vAlign w:val="center"/>
          </w:tcPr>
          <w:p w14:paraId="793464D2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</w:t>
            </w:r>
          </w:p>
        </w:tc>
        <w:tc>
          <w:tcPr>
            <w:tcW w:w="758" w:type="dxa"/>
            <w:vMerge w:val="restart"/>
            <w:shd w:val="clear" w:color="auto" w:fill="FFFFFF"/>
            <w:noWrap w:val="0"/>
            <w:vAlign w:val="center"/>
          </w:tcPr>
          <w:p w14:paraId="4CF20504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万分之一分析天平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77D08FFC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6台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top"/>
          </w:tcPr>
          <w:p w14:paraId="2D465E4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功能要求</w:t>
            </w:r>
          </w:p>
        </w:tc>
        <w:tc>
          <w:tcPr>
            <w:tcW w:w="6533" w:type="dxa"/>
            <w:shd w:val="clear" w:color="auto" w:fill="FFFFFF"/>
            <w:noWrap w:val="0"/>
            <w:vAlign w:val="center"/>
          </w:tcPr>
          <w:p w14:paraId="5E1EBDF3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必要功能：具备称量固体药品的功能，绝对精度分度值达到0.1mg。</w:t>
            </w:r>
          </w:p>
        </w:tc>
      </w:tr>
      <w:tr w14:paraId="4BADF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01059F2B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2B1DD64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017E967F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341E109D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shd w:val="clear" w:color="auto" w:fill="FFFFFF"/>
            <w:noWrap w:val="0"/>
            <w:vAlign w:val="center"/>
          </w:tcPr>
          <w:p w14:paraId="326349F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辅助功能：无</w:t>
            </w:r>
          </w:p>
        </w:tc>
      </w:tr>
      <w:tr w14:paraId="28D5F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095CE483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50933D4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1FB9502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top"/>
          </w:tcPr>
          <w:p w14:paraId="3542EF2D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性能及技术指标</w:t>
            </w:r>
          </w:p>
        </w:tc>
        <w:tc>
          <w:tcPr>
            <w:tcW w:w="6533" w:type="dxa"/>
            <w:shd w:val="clear" w:color="auto" w:fill="FFFFFF"/>
            <w:noWrap w:val="0"/>
            <w:vAlign w:val="top"/>
          </w:tcPr>
          <w:p w14:paraId="4B44C3D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主要技术指标：</w:t>
            </w:r>
          </w:p>
          <w:p w14:paraId="30F4774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校准方式：外校。</w:t>
            </w:r>
          </w:p>
          <w:p w14:paraId="7F49C993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称量范围：≥0-120g。</w:t>
            </w:r>
          </w:p>
          <w:p w14:paraId="14D86292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读取精度：</w:t>
            </w:r>
            <w:r>
              <w:rPr>
                <w:rFonts w:hint="eastAsia" w:ascii="Times New Roman" w:hAnsi="Times New Roman" w:eastAsia="宋体"/>
                <w:color w:val="auto"/>
                <w:sz w:val="24"/>
                <w:szCs w:val="24"/>
              </w:rPr>
              <w:t>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0.1mg。</w:t>
            </w:r>
          </w:p>
          <w:p w14:paraId="4DAE4E72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重复性：</w:t>
            </w:r>
            <w:r>
              <w:rPr>
                <w:rFonts w:hint="eastAsia" w:ascii="Times New Roman" w:hAnsi="Times New Roman" w:eastAsia="宋体"/>
                <w:color w:val="auto"/>
                <w:sz w:val="24"/>
                <w:szCs w:val="24"/>
              </w:rPr>
              <w:t>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±0.2mg。</w:t>
            </w:r>
          </w:p>
          <w:p w14:paraId="7C4E5D2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 线性误差：</w:t>
            </w:r>
            <w:r>
              <w:rPr>
                <w:rFonts w:hint="eastAsia" w:ascii="Times New Roman" w:hAnsi="Times New Roman" w:eastAsia="宋体"/>
                <w:color w:val="auto"/>
                <w:sz w:val="24"/>
                <w:szCs w:val="24"/>
              </w:rPr>
              <w:t>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±0.2mg。</w:t>
            </w:r>
          </w:p>
        </w:tc>
      </w:tr>
      <w:tr w14:paraId="09A2F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03421ACE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12A02C4B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141745D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782483A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shd w:val="clear" w:color="auto" w:fill="FFFFFF"/>
            <w:noWrap w:val="0"/>
            <w:vAlign w:val="top"/>
          </w:tcPr>
          <w:p w14:paraId="39A6B63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次要技术指标：无</w:t>
            </w:r>
          </w:p>
        </w:tc>
      </w:tr>
      <w:tr w14:paraId="6E905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08" w:type="dxa"/>
            <w:vMerge w:val="restart"/>
            <w:shd w:val="clear" w:color="auto" w:fill="FFFFFF"/>
            <w:noWrap w:val="0"/>
            <w:vAlign w:val="center"/>
          </w:tcPr>
          <w:p w14:paraId="756EBD2E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</w:t>
            </w:r>
          </w:p>
        </w:tc>
        <w:tc>
          <w:tcPr>
            <w:tcW w:w="758" w:type="dxa"/>
            <w:vMerge w:val="restart"/>
            <w:shd w:val="clear" w:color="auto" w:fill="FFFFFF"/>
            <w:noWrap w:val="0"/>
            <w:vAlign w:val="center"/>
          </w:tcPr>
          <w:p w14:paraId="0031BA2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索氏提取器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76390812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3台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21B2A2B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功能要求</w:t>
            </w:r>
          </w:p>
        </w:tc>
        <w:tc>
          <w:tcPr>
            <w:tcW w:w="6533" w:type="dxa"/>
            <w:shd w:val="clear" w:color="auto" w:fill="FFFFFF"/>
            <w:noWrap w:val="0"/>
            <w:vAlign w:val="center"/>
          </w:tcPr>
          <w:p w14:paraId="4F66DF8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必要功能：可测定含油量在0.5%-60%范围内的粮食、饲料、油料及各种脂肪制品。</w:t>
            </w:r>
          </w:p>
        </w:tc>
      </w:tr>
      <w:tr w14:paraId="196CF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508AF46B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326DA20C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5BD7284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0D507DE4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shd w:val="clear" w:color="auto" w:fill="FFFFFF"/>
            <w:noWrap w:val="0"/>
            <w:vAlign w:val="center"/>
          </w:tcPr>
          <w:p w14:paraId="3564E760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辅助功能：无</w:t>
            </w:r>
          </w:p>
        </w:tc>
      </w:tr>
      <w:tr w14:paraId="5340F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6063E1A3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44D5DDBC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1AE9CC35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05F10A6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性能及技术指标</w:t>
            </w:r>
          </w:p>
        </w:tc>
        <w:tc>
          <w:tcPr>
            <w:tcW w:w="6533" w:type="dxa"/>
            <w:shd w:val="clear" w:color="auto" w:fill="FFFFFF"/>
            <w:noWrap w:val="0"/>
            <w:vAlign w:val="center"/>
          </w:tcPr>
          <w:p w14:paraId="7D9AB8BD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主要技术指标：</w:t>
            </w:r>
          </w:p>
          <w:p w14:paraId="716B651F">
            <w:pPr>
              <w:widowControl w:val="0"/>
              <w:numPr>
                <w:ilvl w:val="0"/>
                <w:numId w:val="1"/>
              </w:numPr>
              <w:spacing w:line="500" w:lineRule="exact"/>
              <w:jc w:val="left"/>
              <w:textAlignment w:val="auto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同时提取样品数≥6个。</w:t>
            </w:r>
          </w:p>
          <w:p w14:paraId="59A1379B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功率：≥1000W。</w:t>
            </w:r>
          </w:p>
          <w:p w14:paraId="168A3FD5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控温范围：≥室温+5～100℃。</w:t>
            </w:r>
          </w:p>
          <w:p w14:paraId="7070CF1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控温精度：</w:t>
            </w:r>
            <w:r>
              <w:rPr>
                <w:rFonts w:hint="eastAsia" w:ascii="Times New Roman" w:hAnsi="Times New Roman" w:eastAsia="宋体"/>
                <w:color w:val="auto"/>
                <w:sz w:val="24"/>
                <w:szCs w:val="24"/>
              </w:rPr>
              <w:t>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±0.3℃。</w:t>
            </w:r>
          </w:p>
          <w:p w14:paraId="609D723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 溶剂回收率：≥80%。</w:t>
            </w:r>
          </w:p>
          <w:p w14:paraId="7F3A3ADC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6. 测定范围：含油量在0.5%-60%范围内的粮食、饲料、油料及各种脂肪制品。</w:t>
            </w:r>
          </w:p>
          <w:p w14:paraId="46D616D2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7. 可根据试剂沸点和环境温度不同而调节加热温度。</w:t>
            </w:r>
          </w:p>
          <w:p w14:paraId="45F9AB3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8. 溶剂可回收。</w:t>
            </w:r>
          </w:p>
          <w:p w14:paraId="40CA5E33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9. 抽提时间可调，到时报警。</w:t>
            </w:r>
          </w:p>
        </w:tc>
      </w:tr>
      <w:tr w14:paraId="6B340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0B1E09F8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183B7114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15CF3460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244BDBA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shd w:val="clear" w:color="auto" w:fill="FFFFFF"/>
            <w:noWrap w:val="0"/>
            <w:vAlign w:val="top"/>
          </w:tcPr>
          <w:p w14:paraId="48D2B2A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次要技术指标：无</w:t>
            </w:r>
          </w:p>
        </w:tc>
      </w:tr>
      <w:tr w14:paraId="226323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restart"/>
            <w:shd w:val="clear" w:color="auto" w:fill="FFFFFF"/>
            <w:noWrap w:val="0"/>
            <w:vAlign w:val="center"/>
          </w:tcPr>
          <w:p w14:paraId="1C039ACD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</w:t>
            </w:r>
          </w:p>
        </w:tc>
        <w:tc>
          <w:tcPr>
            <w:tcW w:w="758" w:type="dxa"/>
            <w:vMerge w:val="restart"/>
            <w:shd w:val="clear" w:color="auto" w:fill="FFFFFF"/>
            <w:noWrap w:val="0"/>
            <w:vAlign w:val="center"/>
          </w:tcPr>
          <w:p w14:paraId="785E1853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均质机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1EA26304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1台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35E835B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功能要求</w:t>
            </w:r>
          </w:p>
        </w:tc>
        <w:tc>
          <w:tcPr>
            <w:tcW w:w="6533" w:type="dxa"/>
            <w:shd w:val="clear" w:color="auto" w:fill="FFFFFF"/>
            <w:noWrap w:val="0"/>
            <w:vAlign w:val="center"/>
          </w:tcPr>
          <w:p w14:paraId="7CEB3784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必要功能：具备乳制品均匀化、破碎细菌细胞样品的功能。</w:t>
            </w:r>
          </w:p>
        </w:tc>
      </w:tr>
      <w:tr w14:paraId="5A68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111ECDB5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43DC628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101A143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549D339D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shd w:val="clear" w:color="auto" w:fill="FFFFFF"/>
            <w:noWrap w:val="0"/>
            <w:vAlign w:val="center"/>
          </w:tcPr>
          <w:p w14:paraId="41EFFA7A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辅助功能：无</w:t>
            </w:r>
          </w:p>
        </w:tc>
      </w:tr>
      <w:tr w14:paraId="2DB9F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29AB17C2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7F9B5A8E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05DA96F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626F8F0D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性能及技术指标</w:t>
            </w:r>
          </w:p>
        </w:tc>
        <w:tc>
          <w:tcPr>
            <w:tcW w:w="6533" w:type="dxa"/>
            <w:shd w:val="clear" w:color="auto" w:fill="FFFFFF"/>
            <w:noWrap w:val="0"/>
            <w:vAlign w:val="top"/>
          </w:tcPr>
          <w:p w14:paraId="22F4D34D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主要技术指标：</w:t>
            </w:r>
          </w:p>
          <w:p w14:paraId="33C270B2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超声功率：≥150W。</w:t>
            </w:r>
          </w:p>
          <w:p w14:paraId="0D73524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工作频率：≥20KHz频率自动跟踪。</w:t>
            </w:r>
          </w:p>
          <w:p w14:paraId="60B33153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破碎样品量：≥0.1-150mL细胞液。</w:t>
            </w:r>
          </w:p>
          <w:p w14:paraId="0EB0C3E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工作模式：脉冲式。</w:t>
            </w:r>
          </w:p>
          <w:p w14:paraId="54C2C3B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 定时：0-99h59min59s可设置。</w:t>
            </w:r>
          </w:p>
          <w:p w14:paraId="7008CACA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6. 单次超声时间：0.1-99.9s可调。</w:t>
            </w:r>
          </w:p>
          <w:p w14:paraId="026F8624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7. 单次间隙时间：0.1-99.9s可调。</w:t>
            </w:r>
          </w:p>
          <w:p w14:paraId="75F1B39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8. 报警功能：故障、超温、时间、过载、空载。</w:t>
            </w:r>
          </w:p>
          <w:p w14:paraId="31D05A72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9. 控制方式：≥4.3寸TFT触摸屏控制。</w:t>
            </w:r>
          </w:p>
          <w:p w14:paraId="235FDCCB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10. 显示内容：温度、功率、时间等显示。</w:t>
            </w:r>
          </w:p>
          <w:p w14:paraId="449B2CC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11. 保护装置：程序自动纠错，过载、超温保护显示。</w:t>
            </w:r>
          </w:p>
          <w:p w14:paraId="59C2127E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 存储数据：≥20组。</w:t>
            </w:r>
          </w:p>
          <w:p w14:paraId="6068FC82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13. 配置变幅杆：Φ2、Φ6、Φ8。</w:t>
            </w:r>
          </w:p>
          <w:p w14:paraId="100CD233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14. 温控监视：≥0-100℃。</w:t>
            </w:r>
          </w:p>
        </w:tc>
      </w:tr>
      <w:tr w14:paraId="1FF4C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1C9A75A2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6CDF2BCC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2BC348B4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73DCEAB1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shd w:val="clear" w:color="auto" w:fill="FFFFFF"/>
            <w:noWrap w:val="0"/>
            <w:vAlign w:val="top"/>
          </w:tcPr>
          <w:p w14:paraId="3B18DA8A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次要技术指标： 无</w:t>
            </w:r>
          </w:p>
        </w:tc>
      </w:tr>
      <w:tr w14:paraId="6F4A4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restart"/>
            <w:shd w:val="clear" w:color="auto" w:fill="FFFFFF"/>
            <w:noWrap w:val="0"/>
            <w:vAlign w:val="center"/>
          </w:tcPr>
          <w:p w14:paraId="521CDE7D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</w:t>
            </w:r>
          </w:p>
        </w:tc>
        <w:tc>
          <w:tcPr>
            <w:tcW w:w="758" w:type="dxa"/>
            <w:vMerge w:val="restart"/>
            <w:shd w:val="clear" w:color="auto" w:fill="FFFFFF"/>
            <w:noWrap w:val="0"/>
            <w:vAlign w:val="center"/>
          </w:tcPr>
          <w:p w14:paraId="6F29DB6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水分活度测定仪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7AC8E830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3台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6808CFDF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功能要求</w:t>
            </w:r>
          </w:p>
        </w:tc>
        <w:tc>
          <w:tcPr>
            <w:tcW w:w="6533" w:type="dxa"/>
            <w:shd w:val="clear" w:color="auto" w:fill="FFFFFF"/>
            <w:noWrap w:val="0"/>
            <w:vAlign w:val="center"/>
          </w:tcPr>
          <w:p w14:paraId="091A409B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必要功能：具备测量食品、药品等样品水分活度的功能</w:t>
            </w:r>
          </w:p>
        </w:tc>
      </w:tr>
      <w:tr w14:paraId="5FC06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31D7E52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2F7846B4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5764C713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74062413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shd w:val="clear" w:color="auto" w:fill="FFFFFF"/>
            <w:noWrap w:val="0"/>
            <w:vAlign w:val="center"/>
          </w:tcPr>
          <w:p w14:paraId="0D0BE993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辅助功能：无</w:t>
            </w:r>
          </w:p>
        </w:tc>
      </w:tr>
      <w:tr w14:paraId="6C169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7F1C74A1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7D34A201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4BB230D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5BCB4149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性能及技术指标</w:t>
            </w:r>
          </w:p>
        </w:tc>
        <w:tc>
          <w:tcPr>
            <w:tcW w:w="6533" w:type="dxa"/>
            <w:shd w:val="clear" w:color="auto" w:fill="FFFFFF"/>
            <w:noWrap w:val="0"/>
            <w:vAlign w:val="top"/>
          </w:tcPr>
          <w:p w14:paraId="4186A6E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主要技术指标：</w:t>
            </w:r>
          </w:p>
          <w:p w14:paraId="2C9009B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水分活度分辨率：</w:t>
            </w:r>
            <w:r>
              <w:rPr>
                <w:rFonts w:hint="eastAsia" w:ascii="Times New Roman" w:hAnsi="Times New Roman" w:eastAsia="宋体"/>
                <w:color w:val="auto"/>
                <w:sz w:val="24"/>
                <w:szCs w:val="24"/>
              </w:rPr>
              <w:t>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0.001aw。</w:t>
            </w:r>
          </w:p>
          <w:p w14:paraId="32032E63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测量范围：≥0.050-0.990aw。</w:t>
            </w:r>
          </w:p>
          <w:p w14:paraId="4241E08E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活度重复性：</w:t>
            </w:r>
            <w:r>
              <w:rPr>
                <w:rFonts w:hint="eastAsia" w:ascii="Times New Roman" w:hAnsi="Times New Roman" w:eastAsia="宋体"/>
                <w:color w:val="auto"/>
                <w:sz w:val="24"/>
                <w:szCs w:val="24"/>
              </w:rPr>
              <w:t>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±0.015（@25℃± 0.5℃）。</w:t>
            </w:r>
          </w:p>
          <w:p w14:paraId="630A165D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温度分辨率：≤0.1℃。</w:t>
            </w:r>
          </w:p>
          <w:p w14:paraId="7F65F33C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 温度误差：</w:t>
            </w:r>
            <w:r>
              <w:rPr>
                <w:rFonts w:hint="eastAsia" w:ascii="Times New Roman" w:hAnsi="Times New Roman" w:eastAsia="宋体"/>
                <w:color w:val="auto"/>
                <w:sz w:val="24"/>
                <w:szCs w:val="24"/>
              </w:rPr>
              <w:t>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±0.5℃。</w:t>
            </w:r>
          </w:p>
          <w:p w14:paraId="18A5FAEB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6. 测试通道：≥1点。</w:t>
            </w:r>
          </w:p>
          <w:p w14:paraId="7567E4C5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7. 测试模式：标准/自定义。</w:t>
            </w:r>
          </w:p>
          <w:p w14:paraId="433ABB6D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8. 活度校准方式：两点。</w:t>
            </w:r>
          </w:p>
          <w:p w14:paraId="637923F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9. 具备功能：时间调整、温度校准、饱和盐溶液校准、帮助、测试方法（标准/自定义）、调整屏幕亮度、恢复出厂、打印、活度曲线、温度曲线。</w:t>
            </w:r>
          </w:p>
          <w:p w14:paraId="30AEA3F0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10. 测量仓：静音测量仓。</w:t>
            </w:r>
          </w:p>
          <w:p w14:paraId="6404E11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11. 工作环境：温度0～50℃。</w:t>
            </w:r>
          </w:p>
        </w:tc>
      </w:tr>
      <w:tr w14:paraId="3ED95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653266B1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072633B8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4F43FB84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1FC599CD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shd w:val="clear" w:color="auto" w:fill="FFFFFF"/>
            <w:noWrap w:val="0"/>
            <w:vAlign w:val="top"/>
          </w:tcPr>
          <w:p w14:paraId="76D9706A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次要技术指标： 无</w:t>
            </w:r>
          </w:p>
        </w:tc>
      </w:tr>
      <w:tr w14:paraId="3589B3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restart"/>
            <w:shd w:val="clear" w:color="auto" w:fill="FFFFFF"/>
            <w:noWrap w:val="0"/>
            <w:vAlign w:val="center"/>
          </w:tcPr>
          <w:p w14:paraId="281152AC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</w:t>
            </w:r>
          </w:p>
        </w:tc>
        <w:tc>
          <w:tcPr>
            <w:tcW w:w="758" w:type="dxa"/>
            <w:vMerge w:val="restart"/>
            <w:shd w:val="clear" w:color="auto" w:fill="FFFFFF"/>
            <w:noWrap w:val="0"/>
            <w:vAlign w:val="center"/>
          </w:tcPr>
          <w:p w14:paraId="7F0A1649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脱色摇床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0A2E8FA8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2台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1831BC18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功能要求</w:t>
            </w:r>
          </w:p>
        </w:tc>
        <w:tc>
          <w:tcPr>
            <w:tcW w:w="6533" w:type="dxa"/>
            <w:shd w:val="clear" w:color="auto" w:fill="FFFFFF"/>
            <w:noWrap w:val="0"/>
            <w:vAlign w:val="center"/>
          </w:tcPr>
          <w:p w14:paraId="2A935E5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必要功能：具备可调节的转速。</w:t>
            </w:r>
          </w:p>
        </w:tc>
      </w:tr>
      <w:tr w14:paraId="236CC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0A75F46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3C5170A9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44ECB652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2730571E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shd w:val="clear" w:color="auto" w:fill="FFFFFF"/>
            <w:noWrap w:val="0"/>
            <w:vAlign w:val="center"/>
          </w:tcPr>
          <w:p w14:paraId="75C2CE3E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辅助功能：无</w:t>
            </w:r>
          </w:p>
        </w:tc>
      </w:tr>
      <w:tr w14:paraId="50595B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3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29482182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4902415B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4652947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65FB8CBB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性能及技术指标</w:t>
            </w:r>
          </w:p>
        </w:tc>
        <w:tc>
          <w:tcPr>
            <w:tcW w:w="6533" w:type="dxa"/>
            <w:shd w:val="clear" w:color="auto" w:fill="FFFFFF"/>
            <w:noWrap w:val="0"/>
            <w:vAlign w:val="top"/>
          </w:tcPr>
          <w:p w14:paraId="386A0F7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主要技术指标：</w:t>
            </w:r>
          </w:p>
          <w:p w14:paraId="28DD5720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转速：≥30-240rpm/min。</w:t>
            </w:r>
          </w:p>
          <w:p w14:paraId="2D78316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振幅：≥11-20mm。</w:t>
            </w:r>
          </w:p>
          <w:p w14:paraId="4A7B9A4E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可放置直径150mm的玻璃培养皿，便于盛放凝胶样品进行脱色处理。</w:t>
            </w:r>
          </w:p>
          <w:p w14:paraId="67C36F3B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时间设置范围：在1min-24h59min范围内设定时间。</w:t>
            </w:r>
          </w:p>
          <w:p w14:paraId="5733DE30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 屏幕显示：LCD屏。</w:t>
            </w:r>
          </w:p>
          <w:p w14:paraId="700B7772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6. 托盘尺寸（L×W）：≥350mm×350mm。</w:t>
            </w:r>
          </w:p>
        </w:tc>
      </w:tr>
      <w:tr w14:paraId="4912C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65E7CFB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24F4529B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77ADACF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2346D6A2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shd w:val="clear" w:color="auto" w:fill="FFFFFF"/>
            <w:noWrap w:val="0"/>
            <w:vAlign w:val="top"/>
          </w:tcPr>
          <w:p w14:paraId="7B340E6E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次要技术指标：无</w:t>
            </w:r>
          </w:p>
        </w:tc>
      </w:tr>
      <w:tr w14:paraId="22DAD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restart"/>
            <w:shd w:val="clear" w:color="auto" w:fill="FFFFFF"/>
            <w:noWrap w:val="0"/>
            <w:vAlign w:val="center"/>
          </w:tcPr>
          <w:p w14:paraId="0FF6FA45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9</w:t>
            </w:r>
          </w:p>
        </w:tc>
        <w:tc>
          <w:tcPr>
            <w:tcW w:w="758" w:type="dxa"/>
            <w:vMerge w:val="restart"/>
            <w:shd w:val="clear" w:color="auto" w:fill="FFFFFF"/>
            <w:noWrap w:val="0"/>
            <w:vAlign w:val="center"/>
          </w:tcPr>
          <w:p w14:paraId="4D5B4959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干浴锅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2D99D78D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1台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5CFD8C0D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功能要求</w:t>
            </w: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8DBB30C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必要功能：控温范围可调节，支持不同的金属模块。</w:t>
            </w:r>
          </w:p>
        </w:tc>
      </w:tr>
      <w:tr w14:paraId="69279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1CD29FC5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42B8C52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6E8EDA15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7A832339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D3384EB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辅助功能：无</w:t>
            </w:r>
          </w:p>
        </w:tc>
      </w:tr>
      <w:tr w14:paraId="571598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331C538B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09AEE282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72B8AFF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634335A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性能及技术指标</w:t>
            </w:r>
          </w:p>
          <w:p w14:paraId="6BC43A99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922E24A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主要技术指标：</w:t>
            </w:r>
          </w:p>
          <w:p w14:paraId="0E6A92D4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温控范围：≥4℃-100℃。</w:t>
            </w:r>
          </w:p>
          <w:p w14:paraId="4F9B0B75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运行结束4℃保存。</w:t>
            </w:r>
          </w:p>
          <w:p w14:paraId="15F6D68E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升温时间：≤10 min（25℃升至100℃）。</w:t>
            </w:r>
          </w:p>
          <w:p w14:paraId="4218AF1B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降温时间1：≤10 min（100℃降至25℃）。</w:t>
            </w:r>
          </w:p>
          <w:p w14:paraId="55AD1EC3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 降温时间2：≤10 min（室温降至4℃）。</w:t>
            </w:r>
          </w:p>
          <w:p w14:paraId="36C6130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6. 温度显示精度：≤0.1℃。</w:t>
            </w:r>
          </w:p>
          <w:p w14:paraId="0E4877D4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7. 控温精度：≤±0.3℃。</w:t>
            </w:r>
          </w:p>
          <w:p w14:paraId="4D7C468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8. 温度均匀性：≤±0.3℃。</w:t>
            </w:r>
          </w:p>
          <w:p w14:paraId="58E0F6C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9. 时间设置：1min-99h59min/∞。</w:t>
            </w:r>
          </w:p>
          <w:p w14:paraId="47865A4E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10. 支持多点循环运行，循环数≥99次。</w:t>
            </w:r>
          </w:p>
          <w:p w14:paraId="2E828F7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11. 支持开机自动运行。</w:t>
            </w:r>
          </w:p>
          <w:p w14:paraId="6E2CA7E5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 支持自动预热。</w:t>
            </w:r>
          </w:p>
          <w:p w14:paraId="6254CCAB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13. 支持断电自动恢复。</w:t>
            </w:r>
          </w:p>
          <w:p w14:paraId="10007B8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14. 输入功率：≥150W。</w:t>
            </w:r>
          </w:p>
          <w:p w14:paraId="68CA8CA2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15. 配备3个金属模块：①模块1：可放置96孔的0.2mL标准板；②模块2：可放置1.5/2.0mL的离心管，放置数≥35个；③模块3：可放置10.0mL的离心管，放置数≥15个。</w:t>
            </w:r>
          </w:p>
        </w:tc>
      </w:tr>
      <w:tr w14:paraId="3B159C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38AA4C8B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55401FAC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47AA3DFC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3759AD13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0860704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次要技术指标： 无</w:t>
            </w:r>
          </w:p>
        </w:tc>
      </w:tr>
      <w:tr w14:paraId="2D7F2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restart"/>
            <w:shd w:val="clear" w:color="auto" w:fill="FFFFFF"/>
            <w:noWrap w:val="0"/>
            <w:vAlign w:val="center"/>
          </w:tcPr>
          <w:p w14:paraId="70A7EE6B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</w:t>
            </w:r>
          </w:p>
        </w:tc>
        <w:tc>
          <w:tcPr>
            <w:tcW w:w="758" w:type="dxa"/>
            <w:vMerge w:val="restart"/>
            <w:shd w:val="clear" w:color="auto" w:fill="FFFFFF"/>
            <w:noWrap w:val="0"/>
            <w:vAlign w:val="center"/>
          </w:tcPr>
          <w:p w14:paraId="5A38AEC1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超低温冰箱（-80℃）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43E7A949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2台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06040D6F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功能要求</w:t>
            </w:r>
          </w:p>
          <w:p w14:paraId="52EF828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BF56E25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必要功能：具有超低温（-80℃）储存生物或食品样品的功能。</w:t>
            </w:r>
          </w:p>
        </w:tc>
      </w:tr>
      <w:tr w14:paraId="59CD4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50158F6B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4F7BAA21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3FC5B77E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288C9D8F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F291D2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辅助功能：无</w:t>
            </w:r>
          </w:p>
        </w:tc>
      </w:tr>
      <w:tr w14:paraId="0022BA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4F0A642B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76B77E1F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25DDF01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18F8BBA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性能及技术指标</w:t>
            </w:r>
          </w:p>
          <w:p w14:paraId="678831A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59ECE28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主要技术指标：</w:t>
            </w:r>
          </w:p>
          <w:p w14:paraId="3ACE739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容积：≥350L。</w:t>
            </w:r>
          </w:p>
          <w:p w14:paraId="1B14FAFA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样式：立式，单门。</w:t>
            </w:r>
          </w:p>
          <w:p w14:paraId="0FD54DCA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外部箱体宽度尺寸：≥800mm。</w:t>
            </w:r>
          </w:p>
          <w:p w14:paraId="3B780B95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储存温度：-40℃～-86℃可调，控温及显示精度≤0.1℃。</w:t>
            </w:r>
          </w:p>
          <w:p w14:paraId="7C89708B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 内胆材料：箱内标配≥3层304不锈钢搁架。每层搁架配置满层的抽屉式、分格式冻存架，便于充分利用箱内空间。</w:t>
            </w:r>
          </w:p>
          <w:p w14:paraId="2EABE2A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6. 采用LED按键屏，显示箱内温度，设定温度，环境温度。</w:t>
            </w:r>
          </w:p>
          <w:p w14:paraId="45983AA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7. 具有USB接口，可以通过USB接口下载箱内温度、温度报警记录等。</w:t>
            </w:r>
          </w:p>
          <w:p w14:paraId="6604202D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8. 保护系统：具有开机延时保护、停机间隔保护、压机高温保护、压力过高保护、显示大屏密码保护、断电记忆数据保护。</w:t>
            </w:r>
          </w:p>
          <w:p w14:paraId="0625E705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9. 报警系统：具有高低温报警、开门报警、断电报警、冷凝器高温报警、环温报警、电池电量低报警、通讯故障报警、传感器故障报警。</w:t>
            </w:r>
          </w:p>
          <w:p w14:paraId="6CA985D1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10. 配备远程报警接口。</w:t>
            </w:r>
          </w:p>
          <w:p w14:paraId="43D1E41C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11. 底部配备四个万向福马轮，可移动和固定箱体。</w:t>
            </w:r>
          </w:p>
          <w:p w14:paraId="26C3394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 具有门框自动防凝露功能，减少门框结霜现象。</w:t>
            </w:r>
          </w:p>
        </w:tc>
      </w:tr>
      <w:tr w14:paraId="21E1F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3EB9E11C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4DFCAE6E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00814644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5A16B11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3F63615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次要技术指标： 无</w:t>
            </w:r>
          </w:p>
        </w:tc>
      </w:tr>
      <w:tr w14:paraId="4A423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restart"/>
            <w:shd w:val="clear" w:color="auto" w:fill="FFFFFF"/>
            <w:noWrap w:val="0"/>
            <w:vAlign w:val="center"/>
          </w:tcPr>
          <w:p w14:paraId="32D40519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11</w:t>
            </w:r>
          </w:p>
        </w:tc>
        <w:tc>
          <w:tcPr>
            <w:tcW w:w="758" w:type="dxa"/>
            <w:vMerge w:val="restart"/>
            <w:shd w:val="clear" w:color="auto" w:fill="FFFFFF"/>
            <w:noWrap w:val="0"/>
            <w:vAlign w:val="center"/>
          </w:tcPr>
          <w:p w14:paraId="1667CAAD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冷冻离心机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29F066E5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3台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5970121E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功能要求</w:t>
            </w:r>
          </w:p>
          <w:p w14:paraId="57E29300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D6E9F6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必要功能：具备在低温（温度≤4℃）下高速（转速≧16000 r/min）离心的功能。</w:t>
            </w:r>
          </w:p>
        </w:tc>
      </w:tr>
      <w:tr w14:paraId="12619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2F081540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0AF8459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6286FE5F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7B60C509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A94E93E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辅助功能：无</w:t>
            </w:r>
          </w:p>
        </w:tc>
      </w:tr>
      <w:tr w14:paraId="383728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2FAF725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2204377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188F713C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6C5721EF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性能及技术指标</w:t>
            </w:r>
          </w:p>
          <w:p w14:paraId="019CDEBB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86380EA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主要技术指标：</w:t>
            </w:r>
          </w:p>
          <w:p w14:paraId="4F515E2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LCD液晶显示+触摸屏操作面板。</w:t>
            </w:r>
          </w:p>
          <w:p w14:paraId="554FF8A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最高转速：≥16000r/min。</w:t>
            </w:r>
          </w:p>
          <w:p w14:paraId="1D5BAB7E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最大相对离心力：≥24000×g。</w:t>
            </w:r>
          </w:p>
          <w:p w14:paraId="3EF20B84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最大容量：≥4×100mL。</w:t>
            </w:r>
          </w:p>
          <w:p w14:paraId="3352C271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 转速精度：≤10rpm。</w:t>
            </w:r>
          </w:p>
          <w:p w14:paraId="7888281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6. 温度精度：≤1℃。</w:t>
            </w:r>
          </w:p>
          <w:p w14:paraId="36A20CF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7. 温度范围：≥-20℃～40℃。</w:t>
            </w:r>
          </w:p>
          <w:p w14:paraId="2FC495E0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8. 定时范围：≥0～99min。</w:t>
            </w:r>
          </w:p>
          <w:p w14:paraId="7EC63FB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9. 噪声：≤60dB。</w:t>
            </w:r>
          </w:p>
          <w:p w14:paraId="698DCAA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10. 电机：变频电机、微机控制。</w:t>
            </w:r>
          </w:p>
          <w:p w14:paraId="2F9D868E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11. 外形尺寸（L×W×H）：≥500×600×350mm。</w:t>
            </w:r>
          </w:p>
          <w:p w14:paraId="2313EEA3">
            <w:pPr>
              <w:widowControl w:val="0"/>
              <w:spacing w:line="50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 配备3个角转子：①角转子1：≥24个孔，每个孔可容纳1.5或2.0mL的离心管；②角转子2：≥6个孔，每个孔可容纳50 mL的离心管；③角转子3：≥4个孔，每个孔可容纳100 mL的离心瓶。</w:t>
            </w:r>
          </w:p>
        </w:tc>
      </w:tr>
      <w:tr w14:paraId="4F6E72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52BF0342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7ADEA1B4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653C899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0099F034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2F02264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次要技术指标：无</w:t>
            </w:r>
          </w:p>
        </w:tc>
      </w:tr>
      <w:tr w14:paraId="06E9CA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608" w:type="dxa"/>
            <w:vMerge w:val="restart"/>
            <w:shd w:val="clear" w:color="auto" w:fill="FFFFFF"/>
            <w:noWrap w:val="0"/>
            <w:vAlign w:val="center"/>
          </w:tcPr>
          <w:p w14:paraId="764E06D2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</w:t>
            </w:r>
          </w:p>
        </w:tc>
        <w:tc>
          <w:tcPr>
            <w:tcW w:w="758" w:type="dxa"/>
            <w:vMerge w:val="restart"/>
            <w:shd w:val="clear" w:color="auto" w:fill="FFFFFF"/>
            <w:noWrap w:val="0"/>
            <w:vAlign w:val="center"/>
          </w:tcPr>
          <w:p w14:paraId="0CD45E8D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超声细胞破碎仪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2F11BA7D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1台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4ABA4224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功能要求</w:t>
            </w: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A01658A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必要功能：具备超声波破碎细菌细胞功能。</w:t>
            </w:r>
          </w:p>
        </w:tc>
      </w:tr>
      <w:tr w14:paraId="1BEDA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center"/>
          </w:tcPr>
          <w:p w14:paraId="1A57765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center"/>
          </w:tcPr>
          <w:p w14:paraId="17BCA89D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2C424FA8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0BB6FA6B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1F9E5A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辅助功能：无</w:t>
            </w:r>
          </w:p>
        </w:tc>
      </w:tr>
      <w:tr w14:paraId="160D3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center"/>
          </w:tcPr>
          <w:p w14:paraId="17FCCBC0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center"/>
          </w:tcPr>
          <w:p w14:paraId="1DDC565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0D4D14DE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533DACD1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性能及技术指标</w:t>
            </w: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6A558B3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主要技术指标：</w:t>
            </w:r>
          </w:p>
          <w:p w14:paraId="6C37061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显示方式：≥4.0寸电容触摸屏。</w:t>
            </w:r>
          </w:p>
          <w:p w14:paraId="74B5EF00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单次超声时间：≥0.1-9.9s。</w:t>
            </w:r>
          </w:p>
          <w:p w14:paraId="0F08B06B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单次间隙时间：≥0.1-9.9s。</w:t>
            </w:r>
          </w:p>
          <w:p w14:paraId="4B74A4B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总工作时间：≥1-999 min。</w:t>
            </w:r>
          </w:p>
          <w:p w14:paraId="0A9D492A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 频率：≥20-25 KHz。</w:t>
            </w:r>
          </w:p>
          <w:p w14:paraId="72C8006E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6. 功率：≥ 900W。</w:t>
            </w:r>
          </w:p>
          <w:p w14:paraId="4BA16C55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7. 破碎容量：≥0.5-600mL。</w:t>
            </w:r>
          </w:p>
          <w:p w14:paraId="7DF72D41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8. 温控范围：≥室温-90℃。</w:t>
            </w:r>
          </w:p>
          <w:p w14:paraId="42B145FB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9. 具有温度、时间、过载和空载的报警功能。</w:t>
            </w:r>
          </w:p>
          <w:p w14:paraId="6FC27C3D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10. 配备变幅杆：Φ2 mm、Φ6 mm、10mm。</w:t>
            </w:r>
          </w:p>
          <w:p w14:paraId="5027F974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11. 数据储存：≥50组。</w:t>
            </w:r>
          </w:p>
          <w:p w14:paraId="0F9DEE90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 占空比：0.1-99.9%。</w:t>
            </w:r>
          </w:p>
        </w:tc>
      </w:tr>
      <w:tr w14:paraId="38ECA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63B79078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5E11A93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077527C1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285FB351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1A7A7F1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次要技术指标： 无</w:t>
            </w:r>
          </w:p>
        </w:tc>
      </w:tr>
      <w:tr w14:paraId="5F5583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restart"/>
            <w:shd w:val="clear" w:color="auto" w:fill="FFFFFF"/>
            <w:noWrap w:val="0"/>
            <w:vAlign w:val="center"/>
          </w:tcPr>
          <w:p w14:paraId="2AD308B1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13</w:t>
            </w:r>
          </w:p>
        </w:tc>
        <w:tc>
          <w:tcPr>
            <w:tcW w:w="758" w:type="dxa"/>
            <w:vMerge w:val="restart"/>
            <w:shd w:val="clear" w:color="auto" w:fill="FFFFFF"/>
            <w:noWrap w:val="0"/>
            <w:vAlign w:val="center"/>
          </w:tcPr>
          <w:p w14:paraId="4D3056AE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小型转印槽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021F1222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1台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3342618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功能要求</w:t>
            </w: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3A9E3EB">
            <w:pPr>
              <w:widowControl w:val="0"/>
              <w:spacing w:line="500" w:lineRule="exact"/>
              <w:jc w:val="left"/>
              <w:textAlignment w:val="auto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必要功能：具有快速、高效地转移蛋白质或核酸‌的功能</w:t>
            </w:r>
          </w:p>
        </w:tc>
      </w:tr>
      <w:tr w14:paraId="3E5C76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center"/>
          </w:tcPr>
          <w:p w14:paraId="01C5DEF1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center"/>
          </w:tcPr>
          <w:p w14:paraId="526216C2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109FB93D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26718690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559B1F1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辅助功能：无</w:t>
            </w:r>
          </w:p>
        </w:tc>
      </w:tr>
      <w:tr w14:paraId="5C6A8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0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center"/>
          </w:tcPr>
          <w:p w14:paraId="0A50B50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center"/>
          </w:tcPr>
          <w:p w14:paraId="08213018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0E908A81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42C7A898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性能及技术指标</w:t>
            </w: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56517624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主要技术指标：</w:t>
            </w:r>
          </w:p>
          <w:p w14:paraId="1F6C13F0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双板结构，可与垂直型电泳仪配套使用。</w:t>
            </w:r>
          </w:p>
          <w:p w14:paraId="3C0CC9C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转印夹正负极分明，具有提手功能。</w:t>
            </w:r>
          </w:p>
          <w:p w14:paraId="54E8457D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转印时间：≤40min。</w:t>
            </w:r>
          </w:p>
          <w:p w14:paraId="2C0118E4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内置冷却装置，可快速吸收转移过程中产生的热量。</w:t>
            </w:r>
          </w:p>
          <w:p w14:paraId="277F2AD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 可同时转印凝胶数≥4。</w:t>
            </w:r>
          </w:p>
          <w:p w14:paraId="0870B96E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6. 转膜尺寸（L×W）：≥90mm×70mm。</w:t>
            </w:r>
          </w:p>
          <w:p w14:paraId="772E9FD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7. 外形尺寸（L×W×H）：≥180mm×120mm×160mm。</w:t>
            </w:r>
          </w:p>
        </w:tc>
      </w:tr>
      <w:tr w14:paraId="04841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344A92C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07B77C5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0F631C6E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49FB0CDF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781EA2E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次要技术指标： 无</w:t>
            </w:r>
          </w:p>
        </w:tc>
      </w:tr>
      <w:tr w14:paraId="39618A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restart"/>
            <w:shd w:val="clear" w:color="auto" w:fill="FFFFFF"/>
            <w:noWrap w:val="0"/>
            <w:vAlign w:val="center"/>
          </w:tcPr>
          <w:p w14:paraId="697C2B4D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14</w:t>
            </w:r>
          </w:p>
        </w:tc>
        <w:tc>
          <w:tcPr>
            <w:tcW w:w="758" w:type="dxa"/>
            <w:vMerge w:val="restart"/>
            <w:shd w:val="clear" w:color="auto" w:fill="FFFFFF"/>
            <w:noWrap w:val="0"/>
            <w:vAlign w:val="center"/>
          </w:tcPr>
          <w:p w14:paraId="4E7EC6BC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超声波处理器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1DD06F44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2台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1B102A25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功能要求</w:t>
            </w: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B70B3F0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必要功能：具备超声清洗玻璃器皿和液体样品脱气的功能。</w:t>
            </w:r>
          </w:p>
        </w:tc>
      </w:tr>
      <w:tr w14:paraId="4ABD0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center"/>
          </w:tcPr>
          <w:p w14:paraId="1D7B9E8B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center"/>
          </w:tcPr>
          <w:p w14:paraId="7DBA0CAF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2C3E27A5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53F9FAC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30FA572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辅助功能：无</w:t>
            </w:r>
          </w:p>
        </w:tc>
      </w:tr>
      <w:tr w14:paraId="5D54F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center"/>
          </w:tcPr>
          <w:p w14:paraId="3189B509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center"/>
          </w:tcPr>
          <w:p w14:paraId="55EC5F2C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608796F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23328EDE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性能及技术指标</w:t>
            </w: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23EDFE22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主要技术指标：</w:t>
            </w:r>
          </w:p>
          <w:p w14:paraId="4C4C1AA7">
            <w:pPr>
              <w:widowControl w:val="0"/>
              <w:spacing w:line="500" w:lineRule="exact"/>
              <w:jc w:val="left"/>
              <w:textAlignment w:val="auto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内槽：304不锈钢材质（≥2.0mm厚），容量≥30L。</w:t>
            </w:r>
          </w:p>
          <w:p w14:paraId="18FC066E">
            <w:pPr>
              <w:widowControl w:val="0"/>
              <w:spacing w:line="500" w:lineRule="exact"/>
              <w:jc w:val="left"/>
              <w:textAlignment w:val="auto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内槽尺寸L×W×H）：≥450mm×250mm×150mm。</w:t>
            </w:r>
          </w:p>
          <w:p w14:paraId="5DE906DA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时间控制：≥1-9999S。</w:t>
            </w:r>
          </w:p>
          <w:p w14:paraId="37152D3E">
            <w:pPr>
              <w:widowControl w:val="0"/>
              <w:spacing w:line="500" w:lineRule="exact"/>
              <w:jc w:val="left"/>
              <w:textAlignment w:val="auto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温度控制：≥常温-80℃。</w:t>
            </w:r>
          </w:p>
          <w:p w14:paraId="4FBEE37E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 超声波功率：≥0-800W，功率可调节。</w:t>
            </w:r>
          </w:p>
          <w:p w14:paraId="23F7564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6. 具有排水口：配置≥2寸水管。</w:t>
            </w:r>
          </w:p>
          <w:p w14:paraId="6E15BA7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7. 具备变波脱气功能。</w:t>
            </w:r>
          </w:p>
          <w:p w14:paraId="63598E1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8. 加热功率：≥800W。</w:t>
            </w:r>
          </w:p>
        </w:tc>
      </w:tr>
      <w:tr w14:paraId="24714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13895623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7A813681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1259F9AC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72A0F1D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7A3B344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次要技术指标： 无</w:t>
            </w:r>
          </w:p>
        </w:tc>
      </w:tr>
      <w:tr w14:paraId="69BE5F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restart"/>
            <w:shd w:val="clear" w:color="auto" w:fill="FFFFFF"/>
            <w:noWrap w:val="0"/>
            <w:vAlign w:val="center"/>
          </w:tcPr>
          <w:p w14:paraId="2C985A5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15</w:t>
            </w:r>
          </w:p>
        </w:tc>
        <w:tc>
          <w:tcPr>
            <w:tcW w:w="758" w:type="dxa"/>
            <w:vMerge w:val="restart"/>
            <w:shd w:val="clear" w:color="auto" w:fill="FFFFFF"/>
            <w:noWrap w:val="0"/>
            <w:vAlign w:val="center"/>
          </w:tcPr>
          <w:p w14:paraId="00D4F2B1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多样品冷冻研磨仪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497B042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1台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4B1FDBED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功能要求</w:t>
            </w: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4AF8EA5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必要功能：具备低温下（≤4℃）研磨动植物组织、细胞的功能。</w:t>
            </w:r>
          </w:p>
        </w:tc>
      </w:tr>
      <w:tr w14:paraId="40DFE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center"/>
          </w:tcPr>
          <w:p w14:paraId="29C72699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center"/>
          </w:tcPr>
          <w:p w14:paraId="725F0FB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6DCAD9AC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0F1F9D3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29A312C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辅助功能：无</w:t>
            </w:r>
          </w:p>
        </w:tc>
      </w:tr>
      <w:tr w14:paraId="750DB2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center"/>
          </w:tcPr>
          <w:p w14:paraId="4F47F3C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center"/>
          </w:tcPr>
          <w:p w14:paraId="3E294CD3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3997885D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75FEA50C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性能及技术指标</w:t>
            </w: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5E4344BB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主要技术指标：</w:t>
            </w:r>
          </w:p>
          <w:p w14:paraId="1D94E65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显示界面：LED触摸屏显示工作状态</w:t>
            </w:r>
          </w:p>
          <w:p w14:paraId="05924D10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配备3个样品适配器要求：①适配器1：同时处理50mL样本量的个数≥2；②适配器2：同时处理15mL样本量的个数≥8；同时处理2mL样本量的个数≥48；③适配器3：同时处理0.2mL样本量的个数≥48。</w:t>
            </w:r>
          </w:p>
          <w:p w14:paraId="1371883D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进料尺寸：无要求，根据适配器调节。</w:t>
            </w:r>
          </w:p>
          <w:p w14:paraId="6C8F0C10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出料粒度：≤5µm。</w:t>
            </w:r>
          </w:p>
          <w:p w14:paraId="4E9B798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strike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 研磨平台数（可接纳研磨罐数）：≥2。</w:t>
            </w:r>
          </w:p>
          <w:p w14:paraId="3BFF46DE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6. 具备自动紧固装置。</w:t>
            </w:r>
          </w:p>
          <w:p w14:paraId="261CF1C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7. 均质速度：0-70 Hz/s。</w:t>
            </w:r>
          </w:p>
          <w:p w14:paraId="07E5E935">
            <w:pPr>
              <w:widowControl w:val="0"/>
              <w:spacing w:line="500" w:lineRule="exact"/>
              <w:jc w:val="left"/>
              <w:textAlignment w:val="auto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8. 工作时间：≥0s-99min，用户可自行设定。</w:t>
            </w:r>
          </w:p>
          <w:p w14:paraId="777159F0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9. 研磨球：直径≥0.1-30mm；配备与适配器1、适配器2和适配器3对应尺寸的研磨球。</w:t>
            </w:r>
          </w:p>
          <w:p w14:paraId="4561913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10. 研磨球材料：合金钢、铬钢、氧化锆、碳化钨、石英砂。</w:t>
            </w:r>
          </w:p>
          <w:p w14:paraId="43B1CF20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11. 加速：在2 s内达到较大速度。</w:t>
            </w:r>
          </w:p>
          <w:p w14:paraId="4109DA6A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 减速：在2 s内达到较低速度。</w:t>
            </w:r>
          </w:p>
          <w:p w14:paraId="4C3C07FA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13. 噪音等级：≤60 dB。</w:t>
            </w:r>
          </w:p>
          <w:p w14:paraId="2248119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14. 研磨方式：湿磨，干磨，低温研磨都可。</w:t>
            </w:r>
          </w:p>
          <w:p w14:paraId="053EB6B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15. 适配器材质：聚四氟乙烯或合金钢。</w:t>
            </w:r>
          </w:p>
          <w:p w14:paraId="090CF022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16. 制冷范围：≥-50℃</w:t>
            </w:r>
            <w:r>
              <w:rPr>
                <w:rFonts w:ascii="Times New Roman" w:hAnsi="Times New Roman" w:eastAsia="宋体"/>
                <w:color w:val="auto"/>
                <w:sz w:val="24"/>
                <w:szCs w:val="24"/>
              </w:rPr>
              <w:t>~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37℃，可自由调节。</w:t>
            </w:r>
          </w:p>
          <w:p w14:paraId="339DD177">
            <w:pPr>
              <w:widowControl w:val="0"/>
              <w:spacing w:line="500" w:lineRule="exact"/>
              <w:jc w:val="left"/>
              <w:textAlignment w:val="auto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17. 控温精度：≤0.5℃</w:t>
            </w:r>
          </w:p>
        </w:tc>
      </w:tr>
      <w:tr w14:paraId="3973F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1936F59E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3A409D1E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1BA7DE4C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2122E54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43523CEA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次要技术指标：无</w:t>
            </w:r>
          </w:p>
        </w:tc>
      </w:tr>
      <w:tr w14:paraId="0FF8EA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restart"/>
            <w:shd w:val="clear" w:color="auto" w:fill="FFFFFF"/>
            <w:noWrap w:val="0"/>
            <w:vAlign w:val="center"/>
          </w:tcPr>
          <w:p w14:paraId="23B9E8B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16</w:t>
            </w:r>
          </w:p>
        </w:tc>
        <w:tc>
          <w:tcPr>
            <w:tcW w:w="758" w:type="dxa"/>
            <w:vMerge w:val="restart"/>
            <w:shd w:val="clear" w:color="auto" w:fill="FFFFFF"/>
            <w:noWrap w:val="0"/>
            <w:vAlign w:val="center"/>
          </w:tcPr>
          <w:p w14:paraId="48E37535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普通离心机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17B2D2CB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3台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4964162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功能要求</w:t>
            </w: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0B2703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必要功能：具备常温下离心分离样品的功能。</w:t>
            </w:r>
          </w:p>
        </w:tc>
      </w:tr>
      <w:tr w14:paraId="15CEC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center"/>
          </w:tcPr>
          <w:p w14:paraId="4A394B7E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center"/>
          </w:tcPr>
          <w:p w14:paraId="3CAD8E8D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47D0509E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13E85AF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60E302C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辅助功能：无</w:t>
            </w:r>
          </w:p>
        </w:tc>
      </w:tr>
      <w:tr w14:paraId="4A23F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center"/>
          </w:tcPr>
          <w:p w14:paraId="5E12377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center"/>
          </w:tcPr>
          <w:p w14:paraId="0659825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71627B81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6A52A623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性能及技术指标</w:t>
            </w: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7C239BA5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主要技术指标：</w:t>
            </w:r>
          </w:p>
          <w:p w14:paraId="6F247EE2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最高转速：≥16000 r/min。</w:t>
            </w:r>
          </w:p>
          <w:p w14:paraId="61AC9AF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最大相对离心力：≥21000×g。</w:t>
            </w:r>
          </w:p>
          <w:p w14:paraId="41459245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最大容量：≥4×100mL。</w:t>
            </w:r>
          </w:p>
          <w:p w14:paraId="5825AE74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转速精度：≤±10rpm。</w:t>
            </w:r>
          </w:p>
          <w:p w14:paraId="6576C2C4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 定时范围：≥0-99min。</w:t>
            </w:r>
          </w:p>
          <w:p w14:paraId="6E64073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6. 电机：微机控制、无刷电机、变频电机。</w:t>
            </w:r>
          </w:p>
          <w:p w14:paraId="705753D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7. 噪声：≤60dB。</w:t>
            </w:r>
          </w:p>
          <w:p w14:paraId="50F6BB9E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8. 外形尺寸（L×W×H）：≥400mm×350mm×300mm。</w:t>
            </w:r>
          </w:p>
          <w:p w14:paraId="18EFC91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9. 配备3个角转子：①角转子1：≥18个孔，每个孔可容纳1.5或2.0mL的离心管；②角转子2：≥6个孔，每个孔可容纳50 mL的离心管；③角转子3：≥4个孔，每个孔可容纳100 mL的离心瓶。</w:t>
            </w:r>
          </w:p>
        </w:tc>
      </w:tr>
      <w:tr w14:paraId="17B602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75A931F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03AD57A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060869D3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613A5A84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0F22B96A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次要技术指标： 无</w:t>
            </w:r>
          </w:p>
        </w:tc>
      </w:tr>
      <w:tr w14:paraId="0C1597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restart"/>
            <w:shd w:val="clear" w:color="auto" w:fill="FFFFFF"/>
            <w:noWrap w:val="0"/>
            <w:vAlign w:val="center"/>
          </w:tcPr>
          <w:p w14:paraId="43304784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17</w:t>
            </w:r>
          </w:p>
        </w:tc>
        <w:tc>
          <w:tcPr>
            <w:tcW w:w="758" w:type="dxa"/>
            <w:vMerge w:val="restart"/>
            <w:shd w:val="clear" w:color="auto" w:fill="FFFFFF"/>
            <w:noWrap w:val="0"/>
            <w:vAlign w:val="center"/>
          </w:tcPr>
          <w:p w14:paraId="31FF599E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蛋白电泳仪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536E8799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3套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7E5F8B68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功能要求</w:t>
            </w: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380E42B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必要功能：提供高精度、高稳定度、高重复度电源，具备恒压恒流恒功率三恒控制模式，可用于水平、垂直、印迹转移、双向电泳等多种电泳实验。</w:t>
            </w:r>
          </w:p>
        </w:tc>
      </w:tr>
      <w:tr w14:paraId="4C298D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center"/>
          </w:tcPr>
          <w:p w14:paraId="38CDB662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center"/>
          </w:tcPr>
          <w:p w14:paraId="246E8A60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38F8715B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1BD4A124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F84ED53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辅助功能：无</w:t>
            </w:r>
          </w:p>
        </w:tc>
      </w:tr>
      <w:tr w14:paraId="6A6D0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center"/>
          </w:tcPr>
          <w:p w14:paraId="1B5AD79F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center"/>
          </w:tcPr>
          <w:p w14:paraId="26367CA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5CF7FA03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49F25F32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性能及技术指标</w:t>
            </w: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5660F9F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主要技术指标：</w:t>
            </w:r>
          </w:p>
          <w:p w14:paraId="0E4811E1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最大输出电压：≥600V。</w:t>
            </w:r>
          </w:p>
          <w:p w14:paraId="0128243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最大输出电流：≥1200mA。</w:t>
            </w:r>
          </w:p>
          <w:p w14:paraId="378B587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最大输出：≥500W。</w:t>
            </w:r>
          </w:p>
          <w:p w14:paraId="289FDBE4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分辨率：电压≤1V、电流≤1mA、功率≤1W。</w:t>
            </w:r>
          </w:p>
          <w:p w14:paraId="05E38301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 定时范围：≥1min–99h59min。</w:t>
            </w:r>
          </w:p>
          <w:p w14:paraId="6D1D825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6. 外形尺寸（L×W×H）：≥300mm×300mm×130mm。</w:t>
            </w:r>
          </w:p>
          <w:p w14:paraId="506CB981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7. 并联输出组数：≥4。</w:t>
            </w:r>
          </w:p>
        </w:tc>
      </w:tr>
      <w:tr w14:paraId="7187C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3392D428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402E27B9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2E99A89D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3B8259A0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5BA68ECD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次要技术指标： 无</w:t>
            </w:r>
          </w:p>
        </w:tc>
      </w:tr>
      <w:tr w14:paraId="62D73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08" w:type="dxa"/>
            <w:vMerge w:val="restart"/>
            <w:shd w:val="clear" w:color="auto" w:fill="FFFFFF"/>
            <w:noWrap w:val="0"/>
            <w:vAlign w:val="center"/>
          </w:tcPr>
          <w:p w14:paraId="0F55AE99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18</w:t>
            </w:r>
          </w:p>
        </w:tc>
        <w:tc>
          <w:tcPr>
            <w:tcW w:w="758" w:type="dxa"/>
            <w:vMerge w:val="restart"/>
            <w:shd w:val="clear" w:color="auto" w:fill="FFFFFF"/>
            <w:noWrap w:val="0"/>
            <w:vAlign w:val="center"/>
          </w:tcPr>
          <w:p w14:paraId="759C7FFB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蛋白纯化系统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31A6C1B0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1台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700F62B4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功能要求</w:t>
            </w: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5F23AD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必要功能：可快速纯化蛋白质、核酸等生物分子。</w:t>
            </w:r>
          </w:p>
        </w:tc>
      </w:tr>
      <w:tr w14:paraId="0A0FD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center"/>
          </w:tcPr>
          <w:p w14:paraId="41EDD36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center"/>
          </w:tcPr>
          <w:p w14:paraId="6943B84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0B9F234F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6D35FC1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55EB46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辅助功能：无</w:t>
            </w:r>
          </w:p>
        </w:tc>
      </w:tr>
      <w:tr w14:paraId="166518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center"/>
          </w:tcPr>
          <w:p w14:paraId="02627F28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center"/>
          </w:tcPr>
          <w:p w14:paraId="62FF63B4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30D39C53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31EC4DE8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性能及技术指标</w:t>
            </w: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1F7740B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主要技术指标：</w:t>
            </w:r>
          </w:p>
          <w:p w14:paraId="2DA3300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1. 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恒流高压柱塞泵（含自冲洗功能）：流速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0-25mL/min，流速可通过软件设置，不需要更换泵头；压力范围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0.01-5MPa；流速准确度：≤±1.2%；动态混合器≤1mL；有压力超压报警功能。</w:t>
            </w:r>
          </w:p>
          <w:p w14:paraId="29EDDFAE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入口阀：通道管路≥3，均带过滤头；支持线性和等度梯度洗脱，具有大体积上样功能；可软件控制缓冲液梯度比例。</w:t>
            </w:r>
          </w:p>
          <w:p w14:paraId="41F21F20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自动进样阀：三位七通阀，可软件控制；可定量环进样；具备进样、载样、废液功能。</w:t>
            </w:r>
          </w:p>
          <w:p w14:paraId="153EC22D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配备压力传感器，根据压力可自动调节流速。</w:t>
            </w:r>
          </w:p>
          <w:p w14:paraId="39A11C7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5. 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紫外检测器：波长范围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190-800nm；波长准确度≤±1nm；波长重复性：≤±0.2nm；具有样品全波谱扫描功能；流通池：光程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≥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2mm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。</w:t>
            </w:r>
          </w:p>
          <w:p w14:paraId="3371C913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6. 电导检测器：检测范围≥0-999.9mS/cm，实时自动检测；检测池体积≥5μl。</w:t>
            </w:r>
          </w:p>
          <w:p w14:paraId="32D0D83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7. 温度检测器：温度范围≥0–99℃；温度精确度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±1℃。</w:t>
            </w:r>
          </w:p>
          <w:p w14:paraId="0DBED35E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8. 全自动收集器：试管架位数≥40位，收集体积范围≥0.1ml-50ml，兼容3、8、15或50ml型号的收集管；具有按峰、体积、手动等多种收集模式；具有漏滴感应器，防溢出模式。</w:t>
            </w:r>
          </w:p>
          <w:p w14:paraId="57D67EE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9. 配备在线过滤器及过滤头，配备背压阀模块。</w:t>
            </w:r>
          </w:p>
          <w:p w14:paraId="170E094B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10. 蛋白纯化工作站</w:t>
            </w:r>
          </w:p>
          <w:p w14:paraId="792D8BAC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10.1 具有手动控制及方法运行模式。</w:t>
            </w:r>
          </w:p>
          <w:p w14:paraId="4DBE1AD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10.2 具有审计追踪功能，能够进行群组及权限管理。</w:t>
            </w:r>
          </w:p>
          <w:p w14:paraId="356912F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10.3 具有方法数据库和层析柱参数库，可预置不同的纯化方法随时调用。</w:t>
            </w:r>
          </w:p>
          <w:p w14:paraId="290E09A4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10.4 在仪器运行过程中，可随时对设置参数进行调整，软件自带数据自动保存功能。</w:t>
            </w:r>
          </w:p>
          <w:p w14:paraId="1AA62F4D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10.5 具有压力控制模块，超压后报警暂停，或者超压后，报警系统自动降速，直至不超压。</w:t>
            </w:r>
          </w:p>
          <w:p w14:paraId="60C6BA4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10.6 系统有数据处理以及打印报告功能。</w:t>
            </w:r>
          </w:p>
          <w:p w14:paraId="6110CDBE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10.7 仪器运行过程中可导入之前测试数据实时对比，且可对不同批次的测试数据进行合并。</w:t>
            </w:r>
          </w:p>
          <w:p w14:paraId="6F237B2D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11. 预装柱</w:t>
            </w:r>
          </w:p>
          <w:p w14:paraId="43DB16EC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11.1 G25 SF（16×600mm）分子筛预装柱1支：分离范围为≥1000-10000，可用于脱盐、肽与其它小分子的分离。</w:t>
            </w:r>
          </w:p>
          <w:p w14:paraId="57238AC5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11.2 Q FF 5mL强阴离子交换预装柱1支：可用于蛋白质、核酸及多肽的离子交换分离。</w:t>
            </w:r>
          </w:p>
          <w:p w14:paraId="7284966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11.3 SP FF 5mL强阳离子交换预装柱1支：可用于蛋白质、核酸及多肽的离子交换分离。</w:t>
            </w:r>
          </w:p>
          <w:p w14:paraId="7CA89202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11.4 镍柱亲和层析预装柱2支：可用于分离纯化被金属离子吸附的多肽、蛋白、核苷酸、磷酸化蛋白及带His标签的重组蛋白。</w:t>
            </w:r>
          </w:p>
          <w:p w14:paraId="0091C2ED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 配置</w:t>
            </w:r>
          </w:p>
          <w:p w14:paraId="42B01180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12.1 主机（包括高压恒流泵、梯度阀、自动进样阀、样品选择阀）。</w:t>
            </w:r>
          </w:p>
          <w:p w14:paraId="7465CCF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12.2 紫外检测器（包括全波长紫外检测器、流通池）。</w:t>
            </w:r>
          </w:p>
          <w:p w14:paraId="66F62C7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12.3 电导检测器（含流通池）。</w:t>
            </w:r>
          </w:p>
          <w:p w14:paraId="6008FCFB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12.4 示差折光检测器。</w:t>
            </w:r>
          </w:p>
          <w:p w14:paraId="3FE0F19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12.5 专用工具包（含管路，接头，维护工具，说明书，软件锁等）。</w:t>
            </w:r>
          </w:p>
          <w:p w14:paraId="02E2BBC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12.6 全自动馏分收集器（包括主机、试管架、电磁阀）。</w:t>
            </w:r>
          </w:p>
          <w:p w14:paraId="23D2F3EA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12.7 蛋白纯化专用工作站。</w:t>
            </w:r>
          </w:p>
          <w:p w14:paraId="42AF0680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12.8 台式电脑</w:t>
            </w:r>
          </w:p>
          <w:p w14:paraId="1FD6B5DA">
            <w:pPr>
              <w:spacing w:line="5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12.8.1 处理器：主频≥2.5Hz，内核≥16核心，线程≥24线程，三级缓存≥30M</w:t>
            </w:r>
          </w:p>
          <w:p w14:paraId="76B9592F">
            <w:pPr>
              <w:spacing w:line="5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12.8.2 内存：≥DDR4，容量≥16G。</w:t>
            </w:r>
          </w:p>
          <w:p w14:paraId="63E5EAFA">
            <w:pPr>
              <w:spacing w:line="5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12.8.3 显示器：LCD液晶屏，屏幕比例16:9，尺寸≥27英寸，分辨率≥2560×1440，与主机同品牌。</w:t>
            </w:r>
          </w:p>
          <w:p w14:paraId="7D7992FF">
            <w:pPr>
              <w:spacing w:line="500" w:lineRule="exact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12.8.4 硬盘：512G SSD+1T机械硬盘。</w:t>
            </w:r>
          </w:p>
          <w:p w14:paraId="2199DA68">
            <w:pPr>
              <w:spacing w:line="500" w:lineRule="exact"/>
              <w:jc w:val="left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12.8.5 配备与主机同品牌键盘和鼠标。</w:t>
            </w:r>
          </w:p>
        </w:tc>
      </w:tr>
      <w:tr w14:paraId="31491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44B8EA88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6B78ECED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02392A3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2F29F9FF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046073B5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次要技术指标： 无</w:t>
            </w:r>
          </w:p>
        </w:tc>
      </w:tr>
      <w:tr w14:paraId="7F749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restart"/>
            <w:shd w:val="clear" w:color="auto" w:fill="FFFFFF"/>
            <w:noWrap w:val="0"/>
            <w:vAlign w:val="center"/>
          </w:tcPr>
          <w:p w14:paraId="78CF983E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19</w:t>
            </w:r>
          </w:p>
        </w:tc>
        <w:tc>
          <w:tcPr>
            <w:tcW w:w="758" w:type="dxa"/>
            <w:vMerge w:val="restart"/>
            <w:shd w:val="clear" w:color="auto" w:fill="FFFFFF"/>
            <w:noWrap w:val="0"/>
            <w:vAlign w:val="center"/>
          </w:tcPr>
          <w:p w14:paraId="50D6CF2C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通风设备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06550522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1套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2019A3E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功能要求</w:t>
            </w: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0FB41C9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必要功能：</w:t>
            </w:r>
          </w:p>
          <w:p w14:paraId="629D7A3D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保证室内有害气体物浓度在国家限定的标准范围之内。</w:t>
            </w:r>
          </w:p>
          <w:p w14:paraId="480D48B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2.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根据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变频系统调节风机风量的大小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把黄淮学院6号教学楼南侧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二楼和三楼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钢架结构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实验室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二楼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2个实验室、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三楼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2个实验室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的气体通过管道输送到楼顶安全位置（实验室所在建筑物共计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层），再排入大气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同时对有害气体进行吸附处理。</w:t>
            </w:r>
          </w:p>
        </w:tc>
      </w:tr>
      <w:tr w14:paraId="131DB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center"/>
          </w:tcPr>
          <w:p w14:paraId="179AB191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center"/>
          </w:tcPr>
          <w:p w14:paraId="48A76035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67067A0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6E58FF5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2627760A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辅助功能：无</w:t>
            </w:r>
          </w:p>
        </w:tc>
      </w:tr>
      <w:tr w14:paraId="1E90D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center"/>
          </w:tcPr>
          <w:p w14:paraId="64017720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center"/>
          </w:tcPr>
          <w:p w14:paraId="4ACEB6B5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669D2C8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491D399B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性能及技术指标</w:t>
            </w: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23B7DBA1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主要技术指标：</w:t>
            </w:r>
          </w:p>
          <w:p w14:paraId="4724E713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风机：2台；要求：玻璃钢变频离心风机，含软连接，防雨帽，减震垫。</w:t>
            </w:r>
          </w:p>
          <w:p w14:paraId="16C0315D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1.1 功率：≥11KW。</w:t>
            </w:r>
          </w:p>
          <w:p w14:paraId="4FC17CD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1.2 风量：≥18500m³/h。</w:t>
            </w:r>
          </w:p>
          <w:p w14:paraId="3A708743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1.3 风机基础，2台；要求：混凝土加固底座，防水。</w:t>
            </w:r>
          </w:p>
          <w:p w14:paraId="4437C9AB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1.4 风机电缆：≥150米；规格：≥WDZYJV5×6mm；要求：穿PVC管敷设。</w:t>
            </w:r>
          </w:p>
          <w:p w14:paraId="61A71DA5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1.5 控制电缆：≥180米；规格：≥RVVP6×0.75mm；要求：穿PVC管敷设。</w:t>
            </w:r>
          </w:p>
          <w:p w14:paraId="697BB2AE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变频控制箱：≥2台；规格：≥11KW，≥9个点位控制；要求：一个风阀一个控制点位。</w:t>
            </w:r>
          </w:p>
          <w:p w14:paraId="25D4F91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活性炭吸附装置：≥2台。</w:t>
            </w:r>
          </w:p>
          <w:p w14:paraId="15850035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3.1 规格：≥1800×1200×1200mm。</w:t>
            </w:r>
          </w:p>
          <w:p w14:paraId="42F80F0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3.2 活性炭填充率：≥90%。</w:t>
            </w:r>
          </w:p>
          <w:p w14:paraId="332091B5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3.3 要求三年内免费更换活性炭，每年至少更换一次。</w:t>
            </w:r>
          </w:p>
          <w:p w14:paraId="32032CE2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3.4 活性炭基础：≥2台，混凝土加固底座，具有防水功能。</w:t>
            </w:r>
          </w:p>
          <w:p w14:paraId="2D4E2A1C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4. 万向罩：≥108套。 </w:t>
            </w:r>
          </w:p>
          <w:p w14:paraId="43191E14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4.1 白色，PP材质，罩口≥φ360mm，接口φ110mm。</w:t>
            </w:r>
          </w:p>
          <w:p w14:paraId="4CC2C1B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4.2 关节：高密度PP材质，可360°旋转调节方向。</w:t>
            </w:r>
          </w:p>
          <w:p w14:paraId="2883D935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4.3 关节密封圈：高密度橡胶。</w:t>
            </w:r>
          </w:p>
          <w:p w14:paraId="2E76F113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4.4 支撑弹簧/关节连接杆：304不锈钢。</w:t>
            </w:r>
          </w:p>
          <w:p w14:paraId="409C1A5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4.5 关节松紧旋钮：PP材质，内嵌同质螺母。</w:t>
            </w:r>
          </w:p>
          <w:p w14:paraId="798A00BC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4.6 气流调节阀：手动调节外部阀门旋钮。</w:t>
            </w:r>
          </w:p>
          <w:p w14:paraId="69D18AF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 排风管道：PP材质。</w:t>
            </w:r>
          </w:p>
          <w:p w14:paraId="5B6E3EDB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5.1 总管道PP方管；规格：≥800×400mm；板材厚度：≥8mm，长度根据实际需求配备。</w:t>
            </w:r>
          </w:p>
          <w:p w14:paraId="2E65236B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5.2 主管道：PP材质；尺寸：≥φ400mm；板材厚度：≥6mm，长度根据实际需求配备。</w:t>
            </w:r>
          </w:p>
          <w:p w14:paraId="65E4B88B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5.3 分管道：PP材质；尺寸：≥φ200mm；板材厚度：≥5mm，长度根据实际需求配备。</w:t>
            </w:r>
          </w:p>
          <w:p w14:paraId="09767035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5.4 支管道：PP材质；尺寸：≥φ110mm；板材厚度：≥3mm，长度根据实际需求配备。</w:t>
            </w:r>
          </w:p>
          <w:p w14:paraId="56000E1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5.5 变径PP材质：需要总管道变主管道，主管道变分管道，分管道变支管道，具体数量根据施工需求配备。</w:t>
            </w:r>
          </w:p>
          <w:p w14:paraId="2022150B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5.6 弯头：PP材质，用于总管道、主管道、分管道、支管道改变方向，具体尺寸和数量根据施工需求配备。</w:t>
            </w:r>
          </w:p>
          <w:p w14:paraId="21B8AD8E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5.7 管道直接，PP材质，具体尺寸和数量根据施工需求配备。</w:t>
            </w:r>
          </w:p>
          <w:p w14:paraId="55F4DAD4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5.8 电动风阀：≥18套；规格：φ110mm；要求：PP材质。</w:t>
            </w:r>
          </w:p>
          <w:p w14:paraId="55BF3A1C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5.9 消声器：≥2套；规格：≥φ400mm；材质要求：PP材质，长度：≥1200mm。 </w:t>
            </w:r>
          </w:p>
          <w:p w14:paraId="5684B79D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5.10 角铁、线管、线槽、吊卡、膨胀螺丝等附件的尺寸和数量以实际需求为准。</w:t>
            </w:r>
          </w:p>
          <w:p w14:paraId="4D27F78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6. 此项目在报价中须包含吊装和安装费。</w:t>
            </w:r>
          </w:p>
        </w:tc>
      </w:tr>
      <w:tr w14:paraId="3D016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6E4F4603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176D166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5DA7908E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114FF2A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085DE11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次要技术指标： 无</w:t>
            </w:r>
          </w:p>
        </w:tc>
      </w:tr>
      <w:tr w14:paraId="026AD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restart"/>
            <w:shd w:val="clear" w:color="auto" w:fill="FFFFFF"/>
            <w:noWrap w:val="0"/>
            <w:vAlign w:val="center"/>
          </w:tcPr>
          <w:p w14:paraId="0343524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</w:t>
            </w:r>
          </w:p>
        </w:tc>
        <w:tc>
          <w:tcPr>
            <w:tcW w:w="758" w:type="dxa"/>
            <w:vMerge w:val="restart"/>
            <w:shd w:val="clear" w:color="auto" w:fill="FFFFFF"/>
            <w:noWrap w:val="0"/>
            <w:vAlign w:val="center"/>
          </w:tcPr>
          <w:p w14:paraId="2D8B3A6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超微量核酸／蛋白分析仪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2BD1499E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1台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311B5B6F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功能要求</w:t>
            </w: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E4226DD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必要功能：可测定微量的核酸和蛋白样品的浓度。</w:t>
            </w:r>
          </w:p>
        </w:tc>
      </w:tr>
      <w:tr w14:paraId="7E79C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center"/>
          </w:tcPr>
          <w:p w14:paraId="4BA1B892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center"/>
          </w:tcPr>
          <w:p w14:paraId="53A792EC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25559E7E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1ED43D0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B88F182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辅助功能：无</w:t>
            </w:r>
          </w:p>
        </w:tc>
      </w:tr>
      <w:tr w14:paraId="446B7D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center"/>
          </w:tcPr>
          <w:p w14:paraId="01839BE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center"/>
          </w:tcPr>
          <w:p w14:paraId="70ADBAE0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68A5A3E9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06F24A19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性能及技术指标</w:t>
            </w: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75FFF8DE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主要技术指标：</w:t>
            </w:r>
          </w:p>
          <w:p w14:paraId="11800CED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操控方式：≥7寸电容触摸屏，无需连接电脑。</w:t>
            </w:r>
          </w:p>
          <w:p w14:paraId="598D671E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波长范围：≥180nm-850nm。</w:t>
            </w:r>
          </w:p>
          <w:p w14:paraId="3F3E168D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样本体积要求：≥0.5-2.0μL。</w:t>
            </w:r>
          </w:p>
          <w:p w14:paraId="0744AA00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光程：≥0.2-1.0mm。</w:t>
            </w:r>
          </w:p>
          <w:p w14:paraId="0146AC1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 光源：氙闪光灯。</w:t>
            </w:r>
          </w:p>
          <w:p w14:paraId="64F376E3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6. 检测器：3648像素线性CCD阵列或紫外增强型CMOS线阵传感器。 </w:t>
            </w:r>
          </w:p>
          <w:p w14:paraId="350436C0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7. 波长精度：≤1nm。</w:t>
            </w:r>
          </w:p>
          <w:p w14:paraId="4DE0FDB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8. 波长分辨率：≤3nm（FWHM at Hg 546nm）。</w:t>
            </w:r>
          </w:p>
          <w:p w14:paraId="757D20BD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9. 吸光度精准度：≤0.002Abs。</w:t>
            </w:r>
          </w:p>
          <w:p w14:paraId="19C394B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10. 吸光度准确度：≤1%（7.332 Abs at 260nm）。</w:t>
            </w:r>
          </w:p>
          <w:p w14:paraId="7479947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11. 吸光度范围（等效于10mm）：≥0.02-300A。</w:t>
            </w:r>
          </w:p>
          <w:p w14:paraId="434FCB2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 具备OD600检测模块。</w:t>
            </w:r>
          </w:p>
          <w:p w14:paraId="080E1BA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13. </w:t>
            </w:r>
            <w:r>
              <w:rPr>
                <w:rFonts w:ascii="宋体" w:hAnsi="宋体" w:eastAsia="宋体" w:cs="宋体"/>
                <w:color w:val="auto"/>
                <w:sz w:val="24"/>
                <w:szCs w:val="24"/>
              </w:rPr>
              <w:t>OD600吸光度范围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：≥0-4.000Abs。</w:t>
            </w:r>
          </w:p>
          <w:p w14:paraId="60A4142A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14. 检测时间：≤5S。</w:t>
            </w:r>
          </w:p>
          <w:p w14:paraId="4529FBF3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15. 核酸检测范围：≥2-4500ng/μL(dsDNA)。</w:t>
            </w:r>
          </w:p>
          <w:p w14:paraId="73123E14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16. 蛋白检测范围：≥0-400mg/mL(BSA)。</w:t>
            </w:r>
          </w:p>
          <w:p w14:paraId="432AB32B">
            <w:pPr>
              <w:widowControl w:val="0"/>
              <w:spacing w:line="500" w:lineRule="exact"/>
              <w:jc w:val="left"/>
              <w:textAlignment w:val="auto"/>
              <w:rPr>
                <w:rFonts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17. 支持荧光检测：激发波长≥460nm，发射波长≥525nm。</w:t>
            </w:r>
          </w:p>
          <w:p w14:paraId="5CBCEB42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18. 数据输出方式：USB、SD-RAM卡。</w:t>
            </w:r>
          </w:p>
          <w:p w14:paraId="42CDC782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19. 样品基座材质：石英光纤和高硬质铝。</w:t>
            </w:r>
          </w:p>
        </w:tc>
      </w:tr>
      <w:tr w14:paraId="0C3AD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60AAB875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5D957E30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1117F7A0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3F2AE10C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4CD643E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次要技术指标：无</w:t>
            </w:r>
          </w:p>
        </w:tc>
      </w:tr>
      <w:tr w14:paraId="5918E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restart"/>
            <w:shd w:val="clear" w:color="auto" w:fill="FFFFFF"/>
            <w:noWrap w:val="0"/>
            <w:vAlign w:val="center"/>
          </w:tcPr>
          <w:p w14:paraId="52FCF14F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21</w:t>
            </w:r>
          </w:p>
        </w:tc>
        <w:tc>
          <w:tcPr>
            <w:tcW w:w="758" w:type="dxa"/>
            <w:vMerge w:val="restart"/>
            <w:shd w:val="clear" w:color="auto" w:fill="FFFFFF"/>
            <w:noWrap w:val="0"/>
            <w:vAlign w:val="center"/>
          </w:tcPr>
          <w:p w14:paraId="6A25B64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PCR仪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0D7E5E7F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1台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65052B6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功能要求</w:t>
            </w: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1C775AA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必要功能：可扩增DNA片段。</w:t>
            </w:r>
          </w:p>
        </w:tc>
      </w:tr>
      <w:tr w14:paraId="3AEA9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center"/>
          </w:tcPr>
          <w:p w14:paraId="308376DB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center"/>
          </w:tcPr>
          <w:p w14:paraId="67A9BED5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1B5666E9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7CCCB2DE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F19404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辅助功能：无</w:t>
            </w:r>
          </w:p>
        </w:tc>
      </w:tr>
      <w:tr w14:paraId="5315C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center"/>
          </w:tcPr>
          <w:p w14:paraId="57B1010B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center"/>
          </w:tcPr>
          <w:p w14:paraId="556A4B1B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5B4E6C12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29DF8C2B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性能及技术指标</w:t>
            </w: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321AF85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主要技术指标：</w:t>
            </w:r>
          </w:p>
          <w:p w14:paraId="6B133C3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样本容量：96孔×0.2mL。适用全裙边、半裙边和无裙边96孔PCR板，8联排、单管。</w:t>
            </w:r>
          </w:p>
          <w:p w14:paraId="1B21C9B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技术方案：新一代半导体技术。</w:t>
            </w:r>
          </w:p>
          <w:p w14:paraId="715D89EB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液晶显示：≥7英寸彩色触摸屏。</w:t>
            </w:r>
          </w:p>
          <w:p w14:paraId="659982A3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温度范围：≥4℃-99.9℃。</w:t>
            </w:r>
          </w:p>
          <w:p w14:paraId="4BC7D4B1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 最大升降温速度：5℃/s。</w:t>
            </w:r>
          </w:p>
          <w:p w14:paraId="4E3E44A3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6. 温度显示分辨率：≤0.1℃。</w:t>
            </w:r>
          </w:p>
          <w:p w14:paraId="5FE32D0D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7. 温度均匀性：≤±0.3℃。</w:t>
            </w:r>
          </w:p>
          <w:p w14:paraId="091C2C14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8. 温度准确性：≤±0.1℃。</w:t>
            </w:r>
          </w:p>
          <w:p w14:paraId="6031676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9. 热盖：热盖压力由仪器根据试管高度自动调节。</w:t>
            </w:r>
          </w:p>
          <w:p w14:paraId="3DC6623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10. 热盖温度范围：≥30℃-110℃（105℃-110℃可设定）。</w:t>
            </w:r>
          </w:p>
          <w:p w14:paraId="7E9DDB82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11. 温控方式：BLOCK，模拟TUBE模式。</w:t>
            </w:r>
          </w:p>
          <w:p w14:paraId="46972B03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 变温速度可调：≥0.1℃-4.5℃。</w:t>
            </w:r>
          </w:p>
          <w:p w14:paraId="0237A3BD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13. 梯度温差范围：≥1℃-30℃，精度≤±0.5℃。</w:t>
            </w:r>
          </w:p>
          <w:p w14:paraId="622C108A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14. 时间递增/递减：≥0-9min59s。</w:t>
            </w:r>
          </w:p>
          <w:p w14:paraId="430594AC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15. 温度递增/递减：≥0.1-9.9℃。</w:t>
            </w:r>
          </w:p>
          <w:p w14:paraId="5054350D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16. 程序存储量：无限量。</w:t>
            </w:r>
          </w:p>
          <w:p w14:paraId="6935FF13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17. 热盖功能：样品台温度低于用户设定值时或程序结束时，热盖自动关闭加热。</w:t>
            </w:r>
          </w:p>
        </w:tc>
      </w:tr>
      <w:tr w14:paraId="55C9B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65F7774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789D81CF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3019D590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653D8EB8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023D8D8C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次要技术指标： 无</w:t>
            </w:r>
          </w:p>
        </w:tc>
      </w:tr>
      <w:tr w14:paraId="063D2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08" w:type="dxa"/>
            <w:vMerge w:val="restart"/>
            <w:shd w:val="clear" w:color="auto" w:fill="FFFFFF"/>
            <w:noWrap w:val="0"/>
            <w:vAlign w:val="center"/>
          </w:tcPr>
          <w:p w14:paraId="59408928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22</w:t>
            </w:r>
          </w:p>
        </w:tc>
        <w:tc>
          <w:tcPr>
            <w:tcW w:w="758" w:type="dxa"/>
            <w:vMerge w:val="restart"/>
            <w:shd w:val="clear" w:color="auto" w:fill="FFFFFF"/>
            <w:noWrap w:val="0"/>
            <w:vAlign w:val="center"/>
          </w:tcPr>
          <w:p w14:paraId="2D3EE203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台式全温振荡培养箱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30EC6201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3台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55BB62CB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功能要求</w:t>
            </w: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3792FE70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必要功能：具备微生物的摇瓶发酵功能。</w:t>
            </w:r>
          </w:p>
        </w:tc>
      </w:tr>
      <w:tr w14:paraId="07525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center"/>
          </w:tcPr>
          <w:p w14:paraId="784FF37E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center"/>
          </w:tcPr>
          <w:p w14:paraId="546174A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63A72C2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0648476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4107FF52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辅助功能：无</w:t>
            </w:r>
          </w:p>
        </w:tc>
      </w:tr>
      <w:tr w14:paraId="4F91C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center"/>
          </w:tcPr>
          <w:p w14:paraId="08444AC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center"/>
          </w:tcPr>
          <w:p w14:paraId="5D42A12F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7C4DE9CE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11F612CF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性能及技术指标</w:t>
            </w: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6887FF2C">
            <w:pPr>
              <w:pStyle w:val="4"/>
              <w:widowControl w:val="0"/>
              <w:spacing w:line="500" w:lineRule="exact"/>
              <w:ind w:left="0" w:firstLine="0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u w:val="none" w:color="auto"/>
              </w:rPr>
              <w:t>主要技术指标：</w:t>
            </w:r>
          </w:p>
          <w:p w14:paraId="79A67D9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温控范围：≥4℃～60℃。</w:t>
            </w:r>
          </w:p>
          <w:p w14:paraId="708094A1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温控精度：≤0.1℃。</w:t>
            </w:r>
          </w:p>
          <w:p w14:paraId="59D03E14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温度均匀度：≤±0.5℃（@37℃）。</w:t>
            </w:r>
          </w:p>
          <w:p w14:paraId="62B714D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旋转转速：0rpm，≥30～400rpm。</w:t>
            </w:r>
          </w:p>
          <w:p w14:paraId="0B6537F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 摆振幅度：≥φ26mm。</w:t>
            </w:r>
          </w:p>
          <w:p w14:paraId="59C6285C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6. 配置万能弹簧夹1个。</w:t>
            </w:r>
          </w:p>
          <w:p w14:paraId="09A676E5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7. 摇板尺寸（L×W）：≥450×400mm。</w:t>
            </w:r>
          </w:p>
          <w:p w14:paraId="556D80E2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8. 无霜设计，无需定时除霜。</w:t>
            </w:r>
          </w:p>
          <w:p w14:paraId="2D69A3E4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9. 具有来电自动恢复功能。</w:t>
            </w:r>
          </w:p>
          <w:p w14:paraId="6760B54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10. 可编程段数：≥6段。</w:t>
            </w:r>
          </w:p>
          <w:p w14:paraId="28C4C39E">
            <w:pPr>
              <w:widowControl w:val="0"/>
              <w:spacing w:line="500" w:lineRule="exact"/>
              <w:jc w:val="both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11. 内腔工作高度（摇板表面到内腔顶面距离）：≥400mm。</w:t>
            </w:r>
          </w:p>
          <w:p w14:paraId="4C898B0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 数显方式：LCD。</w:t>
            </w:r>
          </w:p>
          <w:p w14:paraId="3A37DB5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13. 定时范围：0～999h59min。</w:t>
            </w:r>
          </w:p>
          <w:p w14:paraId="0542823A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14. 外形尺寸（W×D×H）：≥700×600×600mm。</w:t>
            </w:r>
          </w:p>
        </w:tc>
      </w:tr>
      <w:tr w14:paraId="734029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0C788474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1255597B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75AE89C9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268D994B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6AE59AA2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次要技术指标：无</w:t>
            </w:r>
          </w:p>
        </w:tc>
      </w:tr>
      <w:tr w14:paraId="7FA69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restart"/>
            <w:shd w:val="clear" w:color="auto" w:fill="FFFFFF"/>
            <w:noWrap w:val="0"/>
            <w:vAlign w:val="center"/>
          </w:tcPr>
          <w:p w14:paraId="1CD9C1C3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23</w:t>
            </w:r>
          </w:p>
        </w:tc>
        <w:tc>
          <w:tcPr>
            <w:tcW w:w="758" w:type="dxa"/>
            <w:vMerge w:val="restart"/>
            <w:shd w:val="clear" w:color="auto" w:fill="FFFFFF"/>
            <w:noWrap w:val="0"/>
            <w:vAlign w:val="center"/>
          </w:tcPr>
          <w:p w14:paraId="24BB889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垂直电泳槽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3769C4A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2台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4134223D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功能要求</w:t>
            </w: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F161E7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必要功能：可用于制备蛋白电泳凝胶。</w:t>
            </w:r>
          </w:p>
        </w:tc>
      </w:tr>
      <w:tr w14:paraId="46A526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center"/>
          </w:tcPr>
          <w:p w14:paraId="0063A248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center"/>
          </w:tcPr>
          <w:p w14:paraId="59C00E9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281873F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26BCADB2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60A2688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辅助功能：无</w:t>
            </w:r>
          </w:p>
        </w:tc>
      </w:tr>
      <w:tr w14:paraId="3AFF7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center"/>
          </w:tcPr>
          <w:p w14:paraId="367F313B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center"/>
          </w:tcPr>
          <w:p w14:paraId="610FAA74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0BB03CDB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70D2978F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性能及技术指标</w:t>
            </w: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6AAC1621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主要技术指标：</w:t>
            </w:r>
          </w:p>
          <w:p w14:paraId="029F8241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凝胶数量：≥2块。</w:t>
            </w:r>
          </w:p>
          <w:p w14:paraId="0A6F92CD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凝胶板规格（L×W）：厚板≥100mm×80mm、薄板≥100mm×70mm。</w:t>
            </w:r>
          </w:p>
          <w:p w14:paraId="1FB83092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凝胶面积（L×W）：手罐胶≥80mm×70mm、预制胶≥80mm×65mm。</w:t>
            </w:r>
          </w:p>
          <w:p w14:paraId="6C446E4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加样梳：10、15齿。</w:t>
            </w:r>
          </w:p>
          <w:p w14:paraId="1E0E0545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 凝胶厚度：1.0mm厚。</w:t>
            </w:r>
          </w:p>
          <w:p w14:paraId="19EF7B0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6. 缓冲液总容量：≥700mL。</w:t>
            </w:r>
          </w:p>
        </w:tc>
      </w:tr>
      <w:tr w14:paraId="10E74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6FE160EF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06F0D83E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04980DF0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49732C91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6A5F0963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次要技术指标：无</w:t>
            </w:r>
          </w:p>
        </w:tc>
      </w:tr>
      <w:tr w14:paraId="649F9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restart"/>
            <w:shd w:val="clear" w:color="auto" w:fill="FFFFFF"/>
            <w:noWrap w:val="0"/>
            <w:vAlign w:val="center"/>
          </w:tcPr>
          <w:p w14:paraId="5B6390C2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24</w:t>
            </w:r>
          </w:p>
        </w:tc>
        <w:tc>
          <w:tcPr>
            <w:tcW w:w="758" w:type="dxa"/>
            <w:vMerge w:val="restart"/>
            <w:shd w:val="clear" w:color="auto" w:fill="FFFFFF"/>
            <w:noWrap w:val="0"/>
            <w:vAlign w:val="center"/>
          </w:tcPr>
          <w:p w14:paraId="5177511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超净工作台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4847663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2台</w:t>
            </w: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0B2300F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功能要求</w:t>
            </w: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F4FA13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必要功能：为微生物实验提供无菌环境。</w:t>
            </w:r>
          </w:p>
        </w:tc>
      </w:tr>
      <w:tr w14:paraId="2A7CD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center"/>
          </w:tcPr>
          <w:p w14:paraId="1DA20CE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center"/>
          </w:tcPr>
          <w:p w14:paraId="5B391863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544B8FB6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1B255995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508156F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辅助功能：无</w:t>
            </w:r>
          </w:p>
        </w:tc>
      </w:tr>
      <w:tr w14:paraId="38ADE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center"/>
          </w:tcPr>
          <w:p w14:paraId="03AE9ECE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center"/>
          </w:tcPr>
          <w:p w14:paraId="01D3586A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center"/>
          </w:tcPr>
          <w:p w14:paraId="404D5177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restart"/>
            <w:shd w:val="clear" w:color="auto" w:fill="FFFFFF"/>
            <w:noWrap w:val="0"/>
            <w:vAlign w:val="center"/>
          </w:tcPr>
          <w:p w14:paraId="150C84E3">
            <w:pPr>
              <w:widowControl w:val="0"/>
              <w:spacing w:line="50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性能及技术指标</w:t>
            </w: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center"/>
          </w:tcPr>
          <w:p w14:paraId="7F0358F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外部尺寸（L×W×H）：≥1400mm×600mm×1800mm。</w:t>
            </w:r>
          </w:p>
          <w:p w14:paraId="0416688A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内部尺寸（L×W×H）：≥1300mm×500mm×650mm。</w:t>
            </w:r>
          </w:p>
          <w:p w14:paraId="1A644255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过滤器尺寸（L×W×H）：≥1300mm×450mm×65mm。</w:t>
            </w:r>
          </w:p>
          <w:p w14:paraId="61FD6BA3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过滤效率：过滤器均采用无隔板高效过滤器，对直径0.3μm颗粒过滤效率为≥99.99%。</w:t>
            </w:r>
          </w:p>
          <w:p w14:paraId="7CB5717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5. 额定功率：≥750W。</w:t>
            </w:r>
          </w:p>
          <w:p w14:paraId="2729369B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6. 气流流速：≥0.30～0.45m/s。</w:t>
            </w:r>
          </w:p>
          <w:p w14:paraId="08F03F3F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7. 紫外灯功率：≥40W。</w:t>
            </w:r>
          </w:p>
          <w:p w14:paraId="116E62D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8. LED日光灯功率：≥16W。</w:t>
            </w:r>
          </w:p>
          <w:p w14:paraId="60DDB8C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9. 前窗玻璃最大开口高度：≥400mm。</w:t>
            </w:r>
          </w:p>
          <w:p w14:paraId="63A7521C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10. 前窗玻璃开口安全操作高度：≥200-350mm。</w:t>
            </w:r>
          </w:p>
          <w:p w14:paraId="15979FC6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11. 噪音≤60dB。</w:t>
            </w:r>
          </w:p>
          <w:p w14:paraId="128C45EC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12. 工作台到地面高度：≥750mm。</w:t>
            </w:r>
          </w:p>
          <w:p w14:paraId="68F8CE8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13. 产品安全性：菌落数≤0.5CFU/30min。</w:t>
            </w:r>
          </w:p>
          <w:p w14:paraId="329ADBE1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14. 照明：≥300lx。</w:t>
            </w:r>
          </w:p>
          <w:p w14:paraId="7D7A7C9D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15. 洁净等级：ISO5级（ISO Class5）。</w:t>
            </w:r>
          </w:p>
          <w:p w14:paraId="548BB60C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16. 具有预过滤器，能够有效拦截大的颗粒物及杂质。</w:t>
            </w:r>
          </w:p>
          <w:p w14:paraId="21FAF119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17. 工作区台面：304不锈钢材质。</w:t>
            </w:r>
          </w:p>
          <w:p w14:paraId="625B4EDA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18. 控制面板：轻触式开关，按键由风机键、照明键、紫外键、电源键、插座键、风量减小键、风量增大键组成；显示屏显示内容：风机的风速、显示时间、紫外灯的工作时间、过滤器的工作时间。</w:t>
            </w:r>
          </w:p>
          <w:p w14:paraId="7523B5F4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19. 风机8挡调速，适配不同的实验类型。</w:t>
            </w:r>
          </w:p>
          <w:p w14:paraId="0A6168CE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20. 紫外灯与风机、日光灯互锁功能，即当风机、日光灯工作时，紫外灯无法开启。</w:t>
            </w:r>
          </w:p>
          <w:p w14:paraId="70DEB0D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21. 具有紫外灯、风机预约定时功能。</w:t>
            </w:r>
          </w:p>
          <w:p w14:paraId="36588420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22. 紫外灯开启延时5～20s之间可调，保护操作人员安全。</w:t>
            </w:r>
          </w:p>
          <w:p w14:paraId="18653B71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23. 报警系统</w:t>
            </w:r>
          </w:p>
          <w:p w14:paraId="3EB15D5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23.1 设置前窗开口安全高度，在低于或高于安全高度时报警。</w:t>
            </w:r>
          </w:p>
          <w:p w14:paraId="7F806A57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23.2 具备过滤器压力超高报警功能。</w:t>
            </w:r>
          </w:p>
          <w:p w14:paraId="15546EB0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23.3 具备过滤器失效更换报警功能。</w:t>
            </w:r>
          </w:p>
          <w:p w14:paraId="3091DAB2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23.4 具备风速报警功能。</w:t>
            </w:r>
          </w:p>
          <w:p w14:paraId="08C2A8B8">
            <w:pPr>
              <w:widowControl w:val="0"/>
              <w:spacing w:line="500" w:lineRule="exact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24. 福马脚轮设计，方便柜体移动与固定。</w:t>
            </w:r>
          </w:p>
        </w:tc>
      </w:tr>
      <w:tr w14:paraId="1E661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" w:hRule="atLeast"/>
        </w:trPr>
        <w:tc>
          <w:tcPr>
            <w:tcW w:w="608" w:type="dxa"/>
            <w:vMerge w:val="continue"/>
            <w:shd w:val="clear" w:color="auto" w:fill="FFFFFF"/>
            <w:noWrap w:val="0"/>
            <w:vAlign w:val="top"/>
          </w:tcPr>
          <w:p w14:paraId="14891A6C">
            <w:pPr>
              <w:widowControl w:val="0"/>
              <w:spacing w:line="50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8" w:type="dxa"/>
            <w:vMerge w:val="continue"/>
            <w:shd w:val="clear" w:color="auto" w:fill="FFFFFF"/>
            <w:noWrap w:val="0"/>
            <w:vAlign w:val="top"/>
          </w:tcPr>
          <w:p w14:paraId="39DF1C1F">
            <w:pPr>
              <w:widowControl w:val="0"/>
              <w:spacing w:line="50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10BF7F73">
            <w:pPr>
              <w:widowControl w:val="0"/>
              <w:spacing w:line="50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759" w:type="dxa"/>
            <w:vMerge w:val="continue"/>
            <w:shd w:val="clear" w:color="auto" w:fill="FFFFFF"/>
            <w:noWrap w:val="0"/>
            <w:vAlign w:val="top"/>
          </w:tcPr>
          <w:p w14:paraId="750EA9F9">
            <w:pPr>
              <w:widowControl w:val="0"/>
              <w:spacing w:line="50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  <w:tc>
          <w:tcPr>
            <w:tcW w:w="65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vAlign w:val="top"/>
          </w:tcPr>
          <w:p w14:paraId="230F7024">
            <w:pPr>
              <w:widowControl w:val="0"/>
              <w:spacing w:line="500" w:lineRule="exac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次要技术指标：无</w:t>
            </w:r>
          </w:p>
        </w:tc>
      </w:tr>
      <w:bookmarkEnd w:id="0"/>
      <w:bookmarkEnd w:id="1"/>
    </w:tbl>
    <w:p w14:paraId="0F95BC8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7E42DE9"/>
    <w:multiLevelType w:val="singleLevel"/>
    <w:tmpl w:val="37E42DE9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607F63"/>
    <w:rsid w:val="4D195328"/>
    <w:rsid w:val="7A60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仿宋_GB2312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0"/>
    <w:pPr>
      <w:ind w:left="205" w:right="169" w:firstLine="655"/>
    </w:pPr>
    <w:rPr>
      <w:rFonts w:ascii="仿宋" w:hAnsi="仿宋" w:eastAsia="仿宋" w:cs="仿宋"/>
      <w:u w:val="single" w:color="000000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21</Pages>
  <Words>8509</Words>
  <Characters>10581</Characters>
  <Lines>0</Lines>
  <Paragraphs>0</Paragraphs>
  <TotalTime>0</TotalTime>
  <ScaleCrop>false</ScaleCrop>
  <LinksUpToDate>false</LinksUpToDate>
  <CharactersWithSpaces>10984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2025-08-04T08:13:00Z</dcterms:created>
  <dc:creator>丹</dc:creator>
  <cp:lastModifiedBy>丹</cp:lastModifiedBy>
  <dcterms:modified xsi:type="dcterms:W3CDTF">2025-08-04T08:14:50Z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E2026AFE28B9465FBAB487F1B29519B8_11</vt:lpwstr>
  </property>
  <property fmtid="{D5CDD505-2E9C-101B-9397-08002B2CF9AE}" pid="4" name="KSOTemplateDocerSaveRecord">
    <vt:lpwstr>eyJoZGlkIjoiZTI5MDU2NjMxNDkyNGYyZDM1NDc4MzdjYWFjYTcyYzEiLCJ1c2VySWQiOiI0NjMyMzE5MzAifQ==</vt:lpwstr>
  </property>
</Properties>
</file>