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4"/>
          <w:szCs w:val="36"/>
        </w:rPr>
      </w:pPr>
      <w:r>
        <w:rPr>
          <w:rFonts w:hint="eastAsia"/>
          <w:b/>
          <w:bCs/>
          <w:sz w:val="32"/>
          <w:szCs w:val="32"/>
          <w:lang w:eastAsia="zh-CN"/>
        </w:rPr>
        <w:t>附件三：</w:t>
      </w:r>
      <w:r>
        <w:rPr>
          <w:rFonts w:hint="eastAsia"/>
          <w:b/>
          <w:bCs/>
          <w:sz w:val="32"/>
          <w:szCs w:val="32"/>
        </w:rPr>
        <w:t>中标人投报业绩</w:t>
      </w:r>
    </w:p>
    <w:p>
      <w:pPr>
        <w:keepNext w:val="0"/>
        <w:keepLines w:val="0"/>
        <w:widowControl/>
        <w:suppressLineNumbers w:val="0"/>
        <w:jc w:val="center"/>
        <w:rPr>
          <w:rFonts w:hint="eastAsia"/>
          <w:b/>
          <w:bCs/>
          <w:sz w:val="24"/>
          <w:szCs w:val="36"/>
          <w:lang w:eastAsia="zh-CN"/>
        </w:rPr>
      </w:pPr>
    </w:p>
    <w:p>
      <w:pPr>
        <w:keepNext w:val="0"/>
        <w:keepLines w:val="0"/>
        <w:widowControl/>
        <w:suppressLineNumbers w:val="0"/>
        <w:jc w:val="center"/>
        <w:rPr>
          <w:rFonts w:hint="eastAsia"/>
          <w:b/>
          <w:bCs/>
          <w:sz w:val="24"/>
          <w:szCs w:val="36"/>
          <w:lang w:eastAsia="zh-CN"/>
        </w:rPr>
      </w:pPr>
      <w:r>
        <w:rPr>
          <w:rFonts w:hint="eastAsia"/>
          <w:b/>
          <w:bCs/>
          <w:sz w:val="24"/>
          <w:szCs w:val="36"/>
          <w:lang w:eastAsia="zh-CN"/>
        </w:rPr>
        <w:t>第【一】标段</w:t>
      </w:r>
    </w:p>
    <w:p>
      <w:pPr>
        <w:spacing w:line="360" w:lineRule="auto"/>
        <w:rPr>
          <w:rFonts w:hint="eastAsia"/>
          <w:b/>
          <w:bCs/>
          <w:sz w:val="24"/>
          <w:szCs w:val="36"/>
          <w:lang w:eastAsia="zh-CN"/>
        </w:rPr>
      </w:pPr>
    </w:p>
    <w:p>
      <w:pPr>
        <w:spacing w:line="360" w:lineRule="auto"/>
        <w:rPr>
          <w:rFonts w:hint="eastAsia"/>
          <w:b/>
          <w:bCs/>
          <w:sz w:val="24"/>
          <w:szCs w:val="36"/>
          <w:lang w:eastAsia="zh-CN"/>
        </w:rPr>
      </w:pPr>
      <w:r>
        <w:rPr>
          <w:rFonts w:hint="eastAsia"/>
          <w:b/>
          <w:bCs/>
          <w:sz w:val="24"/>
          <w:szCs w:val="36"/>
          <w:lang w:eastAsia="zh-CN"/>
        </w:rPr>
        <w:t>中标人名称：河南诚信岩土工程勘察设计有限公司</w:t>
      </w:r>
    </w:p>
    <w:p>
      <w:pPr>
        <w:spacing w:line="360" w:lineRule="auto"/>
        <w:rPr>
          <w:rFonts w:hint="eastAsia"/>
          <w:b/>
          <w:bCs/>
          <w:sz w:val="24"/>
          <w:szCs w:val="36"/>
        </w:rPr>
      </w:pPr>
      <w:r>
        <w:rPr>
          <w:rFonts w:hint="eastAsia"/>
          <w:b/>
          <w:bCs/>
          <w:sz w:val="24"/>
          <w:szCs w:val="36"/>
        </w:rPr>
        <w:t>业绩1：</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项目名称：对拟出让两处采矿权进行出让前矿产资源勘查论证、储量核实、出让收益评等工作项目(第二标段)</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 xml:space="preserve">项目负责人：/ </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中标公示查询媒体：《河南省政府采购网》</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合同金额：人民币199.80万元</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合同签订日期：2023.04.03</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验收日期：/</w:t>
      </w:r>
    </w:p>
    <w:p>
      <w:pPr>
        <w:spacing w:line="360" w:lineRule="auto"/>
        <w:rPr>
          <w:rFonts w:hint="eastAsia"/>
          <w:b/>
          <w:bCs/>
          <w:sz w:val="24"/>
          <w:szCs w:val="36"/>
        </w:rPr>
      </w:pPr>
    </w:p>
    <w:p>
      <w:pPr>
        <w:spacing w:line="360" w:lineRule="auto"/>
        <w:rPr>
          <w:rFonts w:hint="eastAsia"/>
          <w:b/>
          <w:bCs/>
          <w:sz w:val="24"/>
          <w:szCs w:val="36"/>
        </w:rPr>
      </w:pPr>
      <w:r>
        <w:rPr>
          <w:rFonts w:hint="eastAsia"/>
          <w:b/>
          <w:bCs/>
          <w:sz w:val="24"/>
          <w:szCs w:val="36"/>
        </w:rPr>
        <w:t>业绩2：</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项目名称：宝丰县关岭铝土矿矿产资源开采与生态修复方案(编制三合一方案)</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项目负责人：/</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中标公示查询媒体：/</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合同金额：人民币32万元</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合同签订日期： 2023.05</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验收日期：/</w:t>
      </w:r>
    </w:p>
    <w:p>
      <w:pPr>
        <w:spacing w:line="360" w:lineRule="auto"/>
        <w:rPr>
          <w:rFonts w:hint="eastAsia" w:ascii="等线" w:hAnsi="等线"/>
          <w:color w:val="000000"/>
          <w:sz w:val="24"/>
          <w:szCs w:val="28"/>
          <w:lang w:val="en-US" w:eastAsia="zh-CN"/>
        </w:rPr>
      </w:pPr>
    </w:p>
    <w:p>
      <w:pPr>
        <w:spacing w:line="360" w:lineRule="auto"/>
        <w:rPr>
          <w:rFonts w:hint="eastAsia" w:ascii="等线" w:hAnsi="等线"/>
          <w:color w:val="000000"/>
          <w:sz w:val="24"/>
          <w:szCs w:val="28"/>
          <w:lang w:val="en-US" w:eastAsia="zh-CN"/>
        </w:rPr>
      </w:pPr>
    </w:p>
    <w:p>
      <w:pPr>
        <w:spacing w:line="360" w:lineRule="auto"/>
        <w:rPr>
          <w:rFonts w:hint="eastAsia" w:ascii="等线" w:hAnsi="等线"/>
          <w:color w:val="000000"/>
          <w:sz w:val="24"/>
          <w:szCs w:val="28"/>
          <w:lang w:val="en-US" w:eastAsia="zh-CN"/>
        </w:rPr>
      </w:pPr>
    </w:p>
    <w:p>
      <w:pPr>
        <w:spacing w:line="360" w:lineRule="auto"/>
        <w:rPr>
          <w:rFonts w:hint="eastAsia" w:ascii="等线" w:hAnsi="等线"/>
          <w:color w:val="000000"/>
          <w:sz w:val="24"/>
          <w:szCs w:val="28"/>
          <w:lang w:val="en-US" w:eastAsia="zh-CN"/>
        </w:rPr>
      </w:pPr>
    </w:p>
    <w:p>
      <w:pPr>
        <w:spacing w:line="360" w:lineRule="auto"/>
        <w:rPr>
          <w:rFonts w:hint="eastAsia" w:ascii="等线" w:hAnsi="等线"/>
          <w:color w:val="000000"/>
          <w:sz w:val="24"/>
          <w:szCs w:val="28"/>
          <w:lang w:val="en-US" w:eastAsia="zh-CN"/>
        </w:rPr>
      </w:pPr>
    </w:p>
    <w:p>
      <w:pPr>
        <w:spacing w:line="360" w:lineRule="auto"/>
        <w:rPr>
          <w:rFonts w:hint="eastAsia" w:ascii="等线" w:hAnsi="等线"/>
          <w:color w:val="000000"/>
          <w:sz w:val="24"/>
          <w:szCs w:val="28"/>
          <w:lang w:val="en-US" w:eastAsia="zh-CN"/>
        </w:rPr>
      </w:pPr>
    </w:p>
    <w:p>
      <w:pPr>
        <w:keepNext w:val="0"/>
        <w:keepLines w:val="0"/>
        <w:widowControl/>
        <w:suppressLineNumbers w:val="0"/>
        <w:jc w:val="left"/>
        <w:rPr>
          <w:rFonts w:hint="eastAsia"/>
          <w:b/>
          <w:bCs/>
          <w:sz w:val="24"/>
          <w:szCs w:val="36"/>
          <w:lang w:eastAsia="zh-CN"/>
        </w:rPr>
      </w:pPr>
    </w:p>
    <w:p>
      <w:pPr>
        <w:keepNext w:val="0"/>
        <w:keepLines w:val="0"/>
        <w:widowControl/>
        <w:suppressLineNumbers w:val="0"/>
        <w:jc w:val="center"/>
        <w:rPr>
          <w:rFonts w:hint="eastAsia"/>
          <w:b/>
          <w:bCs/>
          <w:sz w:val="24"/>
          <w:szCs w:val="36"/>
          <w:lang w:eastAsia="zh-CN"/>
        </w:rPr>
      </w:pPr>
      <w:r>
        <w:rPr>
          <w:rFonts w:hint="eastAsia"/>
          <w:b/>
          <w:bCs/>
          <w:sz w:val="24"/>
          <w:szCs w:val="36"/>
          <w:lang w:eastAsia="zh-CN"/>
        </w:rPr>
        <w:t>第【二】标段</w:t>
      </w:r>
    </w:p>
    <w:p>
      <w:pPr>
        <w:spacing w:line="360" w:lineRule="auto"/>
        <w:rPr>
          <w:rFonts w:hint="eastAsia"/>
          <w:b/>
          <w:bCs/>
          <w:sz w:val="24"/>
          <w:szCs w:val="36"/>
          <w:lang w:eastAsia="zh-CN"/>
        </w:rPr>
      </w:pPr>
    </w:p>
    <w:p>
      <w:pPr>
        <w:spacing w:line="360" w:lineRule="auto"/>
        <w:rPr>
          <w:rFonts w:hint="eastAsia"/>
          <w:b/>
          <w:bCs/>
          <w:sz w:val="24"/>
          <w:szCs w:val="36"/>
          <w:lang w:eastAsia="zh-CN"/>
        </w:rPr>
      </w:pPr>
      <w:r>
        <w:rPr>
          <w:rFonts w:hint="eastAsia"/>
          <w:b/>
          <w:bCs/>
          <w:sz w:val="24"/>
          <w:szCs w:val="36"/>
          <w:lang w:eastAsia="zh-CN"/>
        </w:rPr>
        <w:t>中标人名称：河南地矿集团中昊建设工程有限公司</w:t>
      </w:r>
    </w:p>
    <w:p>
      <w:pPr>
        <w:spacing w:line="360" w:lineRule="auto"/>
        <w:rPr>
          <w:rFonts w:hint="eastAsia"/>
          <w:b/>
          <w:bCs/>
          <w:sz w:val="24"/>
          <w:szCs w:val="36"/>
        </w:rPr>
      </w:pPr>
      <w:r>
        <w:rPr>
          <w:rFonts w:hint="eastAsia"/>
          <w:b/>
          <w:bCs/>
          <w:sz w:val="24"/>
          <w:szCs w:val="36"/>
        </w:rPr>
        <w:t>业绩1：</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项目名称：河南焦煤能源有限公司中马村矿矿产资源开采与生态修复方案</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 xml:space="preserve">项目负责人：/ </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中标公示查询媒体：/</w:t>
      </w:r>
    </w:p>
    <w:p>
      <w:pPr>
        <w:spacing w:line="360" w:lineRule="auto"/>
        <w:rPr>
          <w:rFonts w:hint="default"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合同金额：17.60万元</w:t>
      </w:r>
    </w:p>
    <w:p>
      <w:pPr>
        <w:spacing w:line="360" w:lineRule="auto"/>
        <w:rPr>
          <w:rFonts w:hint="default"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合同签订日期：2022.01.25</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验收日期：/</w:t>
      </w:r>
    </w:p>
    <w:p>
      <w:pPr>
        <w:spacing w:line="360" w:lineRule="auto"/>
        <w:rPr>
          <w:rFonts w:hint="eastAsia"/>
          <w:b/>
          <w:bCs/>
          <w:sz w:val="24"/>
          <w:szCs w:val="36"/>
        </w:rPr>
      </w:pPr>
    </w:p>
    <w:p>
      <w:pPr>
        <w:spacing w:line="360" w:lineRule="auto"/>
        <w:rPr>
          <w:rFonts w:hint="eastAsia"/>
          <w:b/>
          <w:bCs/>
          <w:sz w:val="24"/>
          <w:szCs w:val="36"/>
        </w:rPr>
      </w:pPr>
      <w:r>
        <w:rPr>
          <w:rFonts w:hint="eastAsia"/>
          <w:b/>
          <w:bCs/>
          <w:sz w:val="24"/>
          <w:szCs w:val="36"/>
        </w:rPr>
        <w:t>业绩2：</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项目名称：栾川县富翔矿化有限责任公司马圈炉场沟铅锌矿矿产资源开采与生态修复方案</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项目负责人：/</w:t>
      </w:r>
      <w:bookmarkStart w:id="0" w:name="_GoBack"/>
      <w:bookmarkEnd w:id="0"/>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中标公示查询媒体：/</w:t>
      </w:r>
    </w:p>
    <w:p>
      <w:pPr>
        <w:spacing w:line="360" w:lineRule="auto"/>
        <w:rPr>
          <w:rFonts w:hint="default"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合同金额：人民币18万元</w:t>
      </w:r>
    </w:p>
    <w:p>
      <w:pPr>
        <w:spacing w:line="360" w:lineRule="auto"/>
        <w:rPr>
          <w:rFonts w:hint="default"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 xml:space="preserve">合同签订日期：2021.09.09 </w:t>
      </w:r>
    </w:p>
    <w:p>
      <w:pPr>
        <w:spacing w:line="360" w:lineRule="auto"/>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验收日期：/</w:t>
      </w:r>
    </w:p>
    <w:p>
      <w:pPr>
        <w:spacing w:line="360" w:lineRule="auto"/>
        <w:rPr>
          <w:rFonts w:hint="eastAsia" w:ascii="等线" w:hAnsi="等线"/>
          <w:color w:val="000000"/>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roman"/>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YjJhOWRmZGQ0NDczZDA5ODU3ZTk2NWFmNzE5NzQifQ=="/>
  </w:docVars>
  <w:rsids>
    <w:rsidRoot w:val="00CE512E"/>
    <w:rsid w:val="00053426"/>
    <w:rsid w:val="00355C12"/>
    <w:rsid w:val="005A593B"/>
    <w:rsid w:val="00842840"/>
    <w:rsid w:val="00BE6ED9"/>
    <w:rsid w:val="00CE512E"/>
    <w:rsid w:val="00E56E3A"/>
    <w:rsid w:val="00E90F2C"/>
    <w:rsid w:val="00EB173F"/>
    <w:rsid w:val="013D64A1"/>
    <w:rsid w:val="01A87AFF"/>
    <w:rsid w:val="01ED7025"/>
    <w:rsid w:val="02637C8D"/>
    <w:rsid w:val="026E4310"/>
    <w:rsid w:val="031136B6"/>
    <w:rsid w:val="03402747"/>
    <w:rsid w:val="03DD6186"/>
    <w:rsid w:val="04561CA4"/>
    <w:rsid w:val="050B535A"/>
    <w:rsid w:val="05E24858"/>
    <w:rsid w:val="063E31D0"/>
    <w:rsid w:val="065F7326"/>
    <w:rsid w:val="067B5ED5"/>
    <w:rsid w:val="067D4177"/>
    <w:rsid w:val="074A347C"/>
    <w:rsid w:val="076F3F12"/>
    <w:rsid w:val="07A94E12"/>
    <w:rsid w:val="086428D6"/>
    <w:rsid w:val="092D4B7A"/>
    <w:rsid w:val="09B71227"/>
    <w:rsid w:val="0AC8117A"/>
    <w:rsid w:val="0B1103EB"/>
    <w:rsid w:val="0B73747A"/>
    <w:rsid w:val="0BF85985"/>
    <w:rsid w:val="0C6D122E"/>
    <w:rsid w:val="0C9C2F0C"/>
    <w:rsid w:val="0CFB4A82"/>
    <w:rsid w:val="0D624302"/>
    <w:rsid w:val="0D8E7657"/>
    <w:rsid w:val="0DA47186"/>
    <w:rsid w:val="0E025FFD"/>
    <w:rsid w:val="0ED306D4"/>
    <w:rsid w:val="0F187725"/>
    <w:rsid w:val="0FD936A9"/>
    <w:rsid w:val="1130081C"/>
    <w:rsid w:val="11983F0E"/>
    <w:rsid w:val="119A6B8D"/>
    <w:rsid w:val="119E3805"/>
    <w:rsid w:val="127759F8"/>
    <w:rsid w:val="1291010C"/>
    <w:rsid w:val="12F029B2"/>
    <w:rsid w:val="12FE7FDC"/>
    <w:rsid w:val="130C43B0"/>
    <w:rsid w:val="13272F7A"/>
    <w:rsid w:val="13D04AB2"/>
    <w:rsid w:val="141C70C5"/>
    <w:rsid w:val="1424570B"/>
    <w:rsid w:val="148C7D8B"/>
    <w:rsid w:val="14B80E3B"/>
    <w:rsid w:val="14DC7D94"/>
    <w:rsid w:val="14E07884"/>
    <w:rsid w:val="150F3CC6"/>
    <w:rsid w:val="15155054"/>
    <w:rsid w:val="15A01122"/>
    <w:rsid w:val="16DA6212"/>
    <w:rsid w:val="185F6F27"/>
    <w:rsid w:val="18801B6C"/>
    <w:rsid w:val="188B5D59"/>
    <w:rsid w:val="18D60F94"/>
    <w:rsid w:val="19397563"/>
    <w:rsid w:val="19570331"/>
    <w:rsid w:val="1977008B"/>
    <w:rsid w:val="197B61DE"/>
    <w:rsid w:val="19900A12"/>
    <w:rsid w:val="1A604FC3"/>
    <w:rsid w:val="1AB24592"/>
    <w:rsid w:val="1BA70886"/>
    <w:rsid w:val="1BD143CB"/>
    <w:rsid w:val="1C8566BC"/>
    <w:rsid w:val="1CA643DD"/>
    <w:rsid w:val="1CFD4D4B"/>
    <w:rsid w:val="1D4E37F9"/>
    <w:rsid w:val="1D752408"/>
    <w:rsid w:val="1E476CDF"/>
    <w:rsid w:val="1EC10217"/>
    <w:rsid w:val="1F21063F"/>
    <w:rsid w:val="1FC87893"/>
    <w:rsid w:val="200B018B"/>
    <w:rsid w:val="2011123A"/>
    <w:rsid w:val="211B0CD3"/>
    <w:rsid w:val="22036715"/>
    <w:rsid w:val="224777EF"/>
    <w:rsid w:val="22F16DDB"/>
    <w:rsid w:val="22F369D5"/>
    <w:rsid w:val="23527C87"/>
    <w:rsid w:val="23702843"/>
    <w:rsid w:val="23782403"/>
    <w:rsid w:val="239648C6"/>
    <w:rsid w:val="24013373"/>
    <w:rsid w:val="24431BDE"/>
    <w:rsid w:val="24B646A8"/>
    <w:rsid w:val="24EA6CE2"/>
    <w:rsid w:val="24EF7670"/>
    <w:rsid w:val="24FF17E0"/>
    <w:rsid w:val="25207B55"/>
    <w:rsid w:val="25A6613C"/>
    <w:rsid w:val="260333D3"/>
    <w:rsid w:val="263E05BB"/>
    <w:rsid w:val="270E1C5A"/>
    <w:rsid w:val="27DF0044"/>
    <w:rsid w:val="280902FE"/>
    <w:rsid w:val="28E30E68"/>
    <w:rsid w:val="2997606E"/>
    <w:rsid w:val="29D14DC3"/>
    <w:rsid w:val="2AC019D6"/>
    <w:rsid w:val="2B575B15"/>
    <w:rsid w:val="2C0169D1"/>
    <w:rsid w:val="2C7B5495"/>
    <w:rsid w:val="2DB80EB2"/>
    <w:rsid w:val="2E3440DF"/>
    <w:rsid w:val="2E347C45"/>
    <w:rsid w:val="2E9F55FB"/>
    <w:rsid w:val="2EE93715"/>
    <w:rsid w:val="2FBD77B1"/>
    <w:rsid w:val="2FBE7365"/>
    <w:rsid w:val="30202DD3"/>
    <w:rsid w:val="30403475"/>
    <w:rsid w:val="30536D05"/>
    <w:rsid w:val="30790857"/>
    <w:rsid w:val="31C51E84"/>
    <w:rsid w:val="31F46DE2"/>
    <w:rsid w:val="32701E62"/>
    <w:rsid w:val="327A76B3"/>
    <w:rsid w:val="32AB72CC"/>
    <w:rsid w:val="32D971A8"/>
    <w:rsid w:val="32F0714D"/>
    <w:rsid w:val="33DF51EF"/>
    <w:rsid w:val="347D07F4"/>
    <w:rsid w:val="365975EF"/>
    <w:rsid w:val="368C4D1E"/>
    <w:rsid w:val="36FF0CB8"/>
    <w:rsid w:val="37A335A3"/>
    <w:rsid w:val="399F07E5"/>
    <w:rsid w:val="39A44657"/>
    <w:rsid w:val="39B86DAD"/>
    <w:rsid w:val="39CE38A0"/>
    <w:rsid w:val="3A4A7A60"/>
    <w:rsid w:val="3A685AA2"/>
    <w:rsid w:val="3A7B4B2C"/>
    <w:rsid w:val="3ABF5D5B"/>
    <w:rsid w:val="3AC20D29"/>
    <w:rsid w:val="3AE97975"/>
    <w:rsid w:val="3BA42B0A"/>
    <w:rsid w:val="3BC62A80"/>
    <w:rsid w:val="3C101EF8"/>
    <w:rsid w:val="3C2E0626"/>
    <w:rsid w:val="3CFC0724"/>
    <w:rsid w:val="3D164E3D"/>
    <w:rsid w:val="3D6231CA"/>
    <w:rsid w:val="3DA336B6"/>
    <w:rsid w:val="3DCE4475"/>
    <w:rsid w:val="3DF61949"/>
    <w:rsid w:val="3E633482"/>
    <w:rsid w:val="3EF03B3D"/>
    <w:rsid w:val="3F122481"/>
    <w:rsid w:val="3F2D2E17"/>
    <w:rsid w:val="3F4E289D"/>
    <w:rsid w:val="3FC01EDD"/>
    <w:rsid w:val="418903CC"/>
    <w:rsid w:val="42AE7C97"/>
    <w:rsid w:val="42CF5E08"/>
    <w:rsid w:val="4309116E"/>
    <w:rsid w:val="44290050"/>
    <w:rsid w:val="44A75419"/>
    <w:rsid w:val="44B71B00"/>
    <w:rsid w:val="44FE57BB"/>
    <w:rsid w:val="452A0524"/>
    <w:rsid w:val="46820877"/>
    <w:rsid w:val="47C56DE3"/>
    <w:rsid w:val="486D26DF"/>
    <w:rsid w:val="49D34064"/>
    <w:rsid w:val="49F32119"/>
    <w:rsid w:val="4A940CAE"/>
    <w:rsid w:val="4AB663B6"/>
    <w:rsid w:val="4AD806B1"/>
    <w:rsid w:val="4B9F32EE"/>
    <w:rsid w:val="4BD550C8"/>
    <w:rsid w:val="4C2C2250"/>
    <w:rsid w:val="4D1563E8"/>
    <w:rsid w:val="4D4052E5"/>
    <w:rsid w:val="4E683E6B"/>
    <w:rsid w:val="4EF113BF"/>
    <w:rsid w:val="4F1418FD"/>
    <w:rsid w:val="4F626B0C"/>
    <w:rsid w:val="4FB2583D"/>
    <w:rsid w:val="4FE51FC6"/>
    <w:rsid w:val="50457409"/>
    <w:rsid w:val="507B0D8C"/>
    <w:rsid w:val="508A631B"/>
    <w:rsid w:val="508F7DD6"/>
    <w:rsid w:val="509B1BCB"/>
    <w:rsid w:val="50F25C6E"/>
    <w:rsid w:val="50F45664"/>
    <w:rsid w:val="51360251"/>
    <w:rsid w:val="517D3175"/>
    <w:rsid w:val="52CF6CE9"/>
    <w:rsid w:val="53F1220D"/>
    <w:rsid w:val="53F94527"/>
    <w:rsid w:val="54387701"/>
    <w:rsid w:val="548668D9"/>
    <w:rsid w:val="54A04B28"/>
    <w:rsid w:val="54B6276D"/>
    <w:rsid w:val="54F770D8"/>
    <w:rsid w:val="54F93A6F"/>
    <w:rsid w:val="55422B9C"/>
    <w:rsid w:val="55A36CCC"/>
    <w:rsid w:val="563034C0"/>
    <w:rsid w:val="56D73191"/>
    <w:rsid w:val="56F1356A"/>
    <w:rsid w:val="57727B09"/>
    <w:rsid w:val="577C2E20"/>
    <w:rsid w:val="58254B7B"/>
    <w:rsid w:val="5A700F6C"/>
    <w:rsid w:val="5AEA52F7"/>
    <w:rsid w:val="5AF776E4"/>
    <w:rsid w:val="5B330327"/>
    <w:rsid w:val="5BC603A0"/>
    <w:rsid w:val="5BD82630"/>
    <w:rsid w:val="5C0A2EB5"/>
    <w:rsid w:val="5C3F3F28"/>
    <w:rsid w:val="5D6C036B"/>
    <w:rsid w:val="5D8C59A3"/>
    <w:rsid w:val="5DCA5FA9"/>
    <w:rsid w:val="5DFB460D"/>
    <w:rsid w:val="5EB36A3D"/>
    <w:rsid w:val="5FD0361E"/>
    <w:rsid w:val="603E2F0B"/>
    <w:rsid w:val="60923C00"/>
    <w:rsid w:val="6094614B"/>
    <w:rsid w:val="60F577E0"/>
    <w:rsid w:val="61A94127"/>
    <w:rsid w:val="61E82EA1"/>
    <w:rsid w:val="61F5736C"/>
    <w:rsid w:val="62377DA2"/>
    <w:rsid w:val="62562048"/>
    <w:rsid w:val="62E073CC"/>
    <w:rsid w:val="630F445E"/>
    <w:rsid w:val="63A259F2"/>
    <w:rsid w:val="63A40808"/>
    <w:rsid w:val="6423557E"/>
    <w:rsid w:val="642A4B42"/>
    <w:rsid w:val="650E46B5"/>
    <w:rsid w:val="655B666E"/>
    <w:rsid w:val="659E5E1D"/>
    <w:rsid w:val="662D29AA"/>
    <w:rsid w:val="67EB1399"/>
    <w:rsid w:val="68534199"/>
    <w:rsid w:val="68E771CB"/>
    <w:rsid w:val="692F13B6"/>
    <w:rsid w:val="69474951"/>
    <w:rsid w:val="697414BE"/>
    <w:rsid w:val="69FA32A0"/>
    <w:rsid w:val="6B40549D"/>
    <w:rsid w:val="6B6028A8"/>
    <w:rsid w:val="6C0134DD"/>
    <w:rsid w:val="6CC61678"/>
    <w:rsid w:val="6D92373E"/>
    <w:rsid w:val="6DAF4E08"/>
    <w:rsid w:val="6DC1102D"/>
    <w:rsid w:val="6DEF3809"/>
    <w:rsid w:val="6DFB61C6"/>
    <w:rsid w:val="6F3B7325"/>
    <w:rsid w:val="6F97380F"/>
    <w:rsid w:val="6FDE52A1"/>
    <w:rsid w:val="701267C9"/>
    <w:rsid w:val="70D844A2"/>
    <w:rsid w:val="71325EE7"/>
    <w:rsid w:val="719F351C"/>
    <w:rsid w:val="71FF6B11"/>
    <w:rsid w:val="72115897"/>
    <w:rsid w:val="7231619E"/>
    <w:rsid w:val="7265409A"/>
    <w:rsid w:val="72A772E3"/>
    <w:rsid w:val="74011BFE"/>
    <w:rsid w:val="74D004C4"/>
    <w:rsid w:val="753459E7"/>
    <w:rsid w:val="757C3BD5"/>
    <w:rsid w:val="75F17833"/>
    <w:rsid w:val="76A13B28"/>
    <w:rsid w:val="76EE28B0"/>
    <w:rsid w:val="771709C0"/>
    <w:rsid w:val="77871382"/>
    <w:rsid w:val="778C085F"/>
    <w:rsid w:val="782B6988"/>
    <w:rsid w:val="785E0999"/>
    <w:rsid w:val="78895E52"/>
    <w:rsid w:val="78B24F69"/>
    <w:rsid w:val="78D15FE5"/>
    <w:rsid w:val="794549BB"/>
    <w:rsid w:val="7AF86B3D"/>
    <w:rsid w:val="7B1F572E"/>
    <w:rsid w:val="7BD56006"/>
    <w:rsid w:val="7C63164A"/>
    <w:rsid w:val="7CEC1640"/>
    <w:rsid w:val="7D197743"/>
    <w:rsid w:val="7D2813B1"/>
    <w:rsid w:val="7D343791"/>
    <w:rsid w:val="7DF97179"/>
    <w:rsid w:val="7E3A1846"/>
    <w:rsid w:val="7E473B24"/>
    <w:rsid w:val="7E6D6D36"/>
    <w:rsid w:val="7EDF17DB"/>
    <w:rsid w:val="7EE8052D"/>
    <w:rsid w:val="7FB14DC3"/>
    <w:rsid w:val="7FE6204D"/>
    <w:rsid w:val="7FF01F3D"/>
    <w:rsid w:val="7FFE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Body Text First Indent"/>
    <w:basedOn w:val="6"/>
    <w:next w:val="1"/>
    <w:qFormat/>
    <w:uiPriority w:val="99"/>
    <w:pPr>
      <w:spacing w:before="100" w:beforeAutospacing="1" w:after="0"/>
      <w:ind w:firstLine="420"/>
    </w:pPr>
    <w:rPr>
      <w:sz w:val="32"/>
      <w:szCs w:val="32"/>
    </w:rPr>
  </w:style>
  <w:style w:type="paragraph" w:styleId="6">
    <w:name w:val="Body Text"/>
    <w:basedOn w:val="1"/>
    <w:next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197</Words>
  <Characters>231</Characters>
  <Lines>5</Lines>
  <Paragraphs>1</Paragraphs>
  <TotalTime>0</TotalTime>
  <ScaleCrop>false</ScaleCrop>
  <LinksUpToDate>false</LinksUpToDate>
  <CharactersWithSpaces>233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2022-01-04T08:14:00Z</dcterms:created>
  <dc:creator>Administrator</dc:creator>
  <cp:lastModifiedBy>ABC</cp:lastModifiedBy>
  <dcterms:modified xsi:type="dcterms:W3CDTF">2024-02-27T09:31:44Z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B9DC9FC588A2450183EDD0E310E08F45</vt:lpwstr>
  </property>
</Properties>
</file>