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522" w:type="dxa"/>
        <w:tblCellMar>
          <w:left w:w="0" w:type="dxa"/>
          <w:right w:w="0" w:type="dxa"/>
        </w:tblCellMar>
        <w:tblLook w:val="04A0"/>
      </w:tblPr>
      <w:tblGrid>
        <w:gridCol w:w="8888"/>
      </w:tblGrid>
      <w:tr w:rsidR="002D396E" w:rsidTr="002D396E">
        <w:trPr>
          <w:tblCellSpacing w:w="15" w:type="dxa"/>
        </w:trPr>
        <w:tc>
          <w:tcPr>
            <w:tcW w:w="8858" w:type="dxa"/>
            <w:vAlign w:val="center"/>
            <w:hideMark/>
          </w:tcPr>
          <w:p w:rsidR="002D396E" w:rsidRDefault="002D396E">
            <w:pPr>
              <w:widowControl/>
              <w:spacing w:line="360" w:lineRule="auto"/>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七、其他补充事宜</w:t>
            </w:r>
          </w:p>
        </w:tc>
      </w:tr>
      <w:tr w:rsidR="002D396E" w:rsidTr="002D396E">
        <w:trPr>
          <w:tblCellSpacing w:w="15" w:type="dxa"/>
        </w:trPr>
        <w:tc>
          <w:tcPr>
            <w:tcW w:w="8858" w:type="dxa"/>
            <w:vAlign w:val="center"/>
            <w:hideMark/>
          </w:tcPr>
          <w:p w:rsidR="002D396E" w:rsidRDefault="002D396E">
            <w:pPr>
              <w:widowControl/>
              <w:spacing w:line="360" w:lineRule="auto"/>
              <w:ind w:firstLineChars="200"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1.评标委员会对所有供应商响应文件的总分排序【详见附件一】</w:t>
            </w:r>
          </w:p>
          <w:p w:rsidR="002D396E" w:rsidRDefault="002D396E">
            <w:pPr>
              <w:widowControl/>
              <w:spacing w:line="360" w:lineRule="auto"/>
              <w:ind w:firstLineChars="200" w:firstLine="480"/>
              <w:jc w:val="left"/>
              <w:rPr>
                <w:rFonts w:asciiTheme="majorEastAsia" w:eastAsiaTheme="majorEastAsia" w:hAnsiTheme="majorEastAsia" w:cs="宋体" w:hint="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2.各评委对所有供应商响应文件的分项评分明细【详见附件二】 </w:t>
            </w:r>
          </w:p>
          <w:p w:rsidR="002D396E" w:rsidRDefault="002D396E">
            <w:pPr>
              <w:widowControl/>
              <w:spacing w:line="360" w:lineRule="auto"/>
              <w:ind w:firstLineChars="200" w:firstLine="480"/>
              <w:jc w:val="left"/>
              <w:rPr>
                <w:rFonts w:asciiTheme="majorEastAsia" w:eastAsiaTheme="majorEastAsia" w:hAnsiTheme="majorEastAsia" w:hint="eastAsia"/>
                <w:color w:val="000000" w:themeColor="text1"/>
                <w:sz w:val="24"/>
                <w:szCs w:val="24"/>
              </w:rPr>
            </w:pPr>
            <w:r>
              <w:rPr>
                <w:rFonts w:asciiTheme="majorEastAsia" w:eastAsiaTheme="majorEastAsia" w:hAnsiTheme="majorEastAsia" w:cs="宋体" w:hint="eastAsia"/>
                <w:color w:val="000000" w:themeColor="text1"/>
                <w:kern w:val="0"/>
                <w:sz w:val="24"/>
                <w:szCs w:val="24"/>
              </w:rPr>
              <w:t>3.供应商被否决原因：无</w:t>
            </w:r>
          </w:p>
          <w:p w:rsidR="002D396E" w:rsidRDefault="002D396E">
            <w:pPr>
              <w:widowControl/>
              <w:spacing w:line="360" w:lineRule="auto"/>
              <w:ind w:firstLineChars="200" w:firstLine="480"/>
              <w:jc w:val="left"/>
              <w:rPr>
                <w:rFonts w:asciiTheme="majorEastAsia" w:eastAsiaTheme="majorEastAsia" w:hAnsiTheme="majorEastAsia" w:cs="宋体" w:hint="eastAsia"/>
                <w:color w:val="FF0000"/>
                <w:kern w:val="0"/>
                <w:sz w:val="24"/>
                <w:szCs w:val="24"/>
              </w:rPr>
            </w:pPr>
            <w:r>
              <w:rPr>
                <w:rFonts w:asciiTheme="majorEastAsia" w:eastAsiaTheme="majorEastAsia" w:hAnsiTheme="majorEastAsia" w:cs="宋体" w:hint="eastAsia"/>
                <w:color w:val="000000" w:themeColor="text1"/>
                <w:kern w:val="0"/>
                <w:sz w:val="24"/>
                <w:szCs w:val="24"/>
              </w:rPr>
              <w:t>4.供应商投标业绩：无</w:t>
            </w:r>
          </w:p>
          <w:p w:rsidR="002D396E" w:rsidRDefault="002D396E">
            <w:pPr>
              <w:widowControl/>
              <w:spacing w:line="360" w:lineRule="auto"/>
              <w:ind w:firstLineChars="200" w:firstLine="480"/>
              <w:jc w:val="left"/>
              <w:rPr>
                <w:rFonts w:asciiTheme="majorEastAsia" w:eastAsiaTheme="majorEastAsia" w:hAnsiTheme="majorEastAsia" w:cs="宋体" w:hint="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5.根据评标结果，按照国家有关规定</w:t>
            </w:r>
            <w:r>
              <w:rPr>
                <w:rFonts w:asciiTheme="majorEastAsia" w:eastAsiaTheme="majorEastAsia" w:hAnsiTheme="majorEastAsia" w:cs="宋体" w:hint="eastAsia"/>
                <w:kern w:val="0"/>
                <w:sz w:val="24"/>
                <w:szCs w:val="24"/>
              </w:rPr>
              <w:t>，确定第一标段：</w:t>
            </w:r>
            <w:r>
              <w:rPr>
                <w:rFonts w:asciiTheme="majorEastAsia" w:eastAsiaTheme="majorEastAsia" w:hAnsiTheme="majorEastAsia" w:cs="宋体" w:hint="eastAsia"/>
                <w:bCs/>
                <w:color w:val="000000"/>
                <w:kern w:val="0"/>
                <w:sz w:val="24"/>
                <w:szCs w:val="24"/>
              </w:rPr>
              <w:t>漯河喜洋洋商贸连锁有限公司</w:t>
            </w:r>
            <w:r>
              <w:rPr>
                <w:rFonts w:asciiTheme="majorEastAsia" w:eastAsiaTheme="majorEastAsia" w:hAnsiTheme="majorEastAsia" w:cs="宋体" w:hint="eastAsia"/>
                <w:color w:val="000000" w:themeColor="text1"/>
                <w:kern w:val="0"/>
                <w:sz w:val="24"/>
                <w:szCs w:val="24"/>
              </w:rPr>
              <w:t>、第二标段：平顶山宁泽农业科技发展有限公司、第三标段：叶县恒升植保专业合作社、第四标段：河南农绿源农资科技有限公司</w:t>
            </w:r>
            <w:r>
              <w:rPr>
                <w:rFonts w:asciiTheme="majorEastAsia" w:eastAsiaTheme="majorEastAsia" w:hAnsiTheme="majorEastAsia" w:cs="宋体" w:hint="eastAsia"/>
                <w:kern w:val="0"/>
                <w:sz w:val="24"/>
                <w:szCs w:val="24"/>
              </w:rPr>
              <w:t>、第五标段：</w:t>
            </w:r>
            <w:r>
              <w:rPr>
                <w:rFonts w:asciiTheme="majorEastAsia" w:eastAsiaTheme="majorEastAsia" w:hAnsiTheme="majorEastAsia" w:cs="宋体" w:hint="eastAsia"/>
                <w:color w:val="000000" w:themeColor="text1"/>
                <w:kern w:val="0"/>
                <w:sz w:val="24"/>
                <w:szCs w:val="24"/>
              </w:rPr>
              <w:t xml:space="preserve">河南稼多宝生物科技有限公司、第六标段：河南永旺农业科技服务有限公司、第七标段：平顶山盛农商贸有限公司、第八标段：河南和美农业服务有限公司、第九标段：新乡市田野上无人机运营服务有限责任公司、第十标段：叶县奇伟农业科技有限公司、第十一标段：新乡市丰恒农业有限公司、第十二标段：平顶山市献民农资有限公司、第十三标段：平顶山市星源农资有限公司、第十四标段：新乡市乐收农业有限公司为成交人，其他供应商未中标。 </w:t>
            </w:r>
          </w:p>
          <w:p w:rsidR="002D396E" w:rsidRDefault="002D396E">
            <w:pPr>
              <w:widowControl/>
              <w:spacing w:line="360" w:lineRule="auto"/>
              <w:ind w:firstLineChars="200" w:firstLine="480"/>
              <w:jc w:val="left"/>
              <w:rPr>
                <w:rFonts w:asciiTheme="majorEastAsia" w:eastAsiaTheme="majorEastAsia" w:hAnsiTheme="majorEastAsia" w:cs="宋体" w:hint="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6.供应商或其他利害关系人对本次中标结果如有异议请在公告发布之日起七个工作日内可在平顶山市公共资源交易中心平台上在线向招标人（代理机构）提出质疑（异议）。若有投诉，可在平顶山市公共资源交易中心平台上在线向行政监督部门进行投诉。 </w:t>
            </w:r>
          </w:p>
          <w:p w:rsidR="002D396E" w:rsidRDefault="002D396E">
            <w:pPr>
              <w:widowControl/>
              <w:spacing w:line="360" w:lineRule="auto"/>
              <w:ind w:firstLineChars="200" w:firstLine="480"/>
              <w:jc w:val="left"/>
              <w:rPr>
                <w:rFonts w:asciiTheme="majorEastAsia" w:eastAsiaTheme="majorEastAsia" w:hAnsiTheme="majorEastAsia" w:cs="宋体" w:hint="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7.该公告已同步至“平顶山市公共资源交易中心微信公众号,”可通过公众号中的服务栏目进行查阅。</w:t>
            </w:r>
          </w:p>
          <w:p w:rsidR="002D396E" w:rsidRDefault="002D396E">
            <w:pPr>
              <w:widowControl/>
              <w:spacing w:line="360" w:lineRule="auto"/>
              <w:ind w:left="479"/>
              <w:jc w:val="left"/>
              <w:rPr>
                <w:rFonts w:asciiTheme="majorEastAsia" w:eastAsiaTheme="majorEastAsia" w:hAnsiTheme="majorEastAsia" w:cs="宋体" w:hint="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8.监督单位：叶县财政局政府采购管理办公室</w:t>
            </w:r>
          </w:p>
          <w:p w:rsidR="002D396E" w:rsidRDefault="002D396E">
            <w:pPr>
              <w:widowControl/>
              <w:spacing w:line="360" w:lineRule="auto"/>
              <w:ind w:left="479"/>
              <w:jc w:val="left"/>
              <w:rPr>
                <w:rFonts w:asciiTheme="majorEastAsia" w:eastAsiaTheme="majorEastAsia" w:hAnsiTheme="majorEastAsia" w:cs="宋体" w:hint="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统一信用代码:1141042200548215XM</w:t>
            </w:r>
          </w:p>
          <w:p w:rsidR="002D396E" w:rsidRDefault="002D396E">
            <w:pPr>
              <w:widowControl/>
              <w:spacing w:line="360" w:lineRule="auto"/>
              <w:ind w:firstLineChars="400" w:firstLine="96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联系电话：0375-2316208</w:t>
            </w:r>
          </w:p>
        </w:tc>
      </w:tr>
    </w:tbl>
    <w:p w:rsidR="002837BD" w:rsidRPr="002D396E" w:rsidRDefault="002837BD"/>
    <w:sectPr w:rsidR="002837BD" w:rsidRPr="002D39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7BD" w:rsidRDefault="002837BD" w:rsidP="002D396E">
      <w:r>
        <w:separator/>
      </w:r>
    </w:p>
  </w:endnote>
  <w:endnote w:type="continuationSeparator" w:id="1">
    <w:p w:rsidR="002837BD" w:rsidRDefault="002837BD" w:rsidP="002D3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7BD" w:rsidRDefault="002837BD" w:rsidP="002D396E">
      <w:r>
        <w:separator/>
      </w:r>
    </w:p>
  </w:footnote>
  <w:footnote w:type="continuationSeparator" w:id="1">
    <w:p w:rsidR="002837BD" w:rsidRDefault="002837BD" w:rsidP="002D3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96E"/>
    <w:rsid w:val="002837BD"/>
    <w:rsid w:val="002D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96E"/>
    <w:rPr>
      <w:sz w:val="18"/>
      <w:szCs w:val="18"/>
    </w:rPr>
  </w:style>
  <w:style w:type="paragraph" w:styleId="a4">
    <w:name w:val="footer"/>
    <w:basedOn w:val="a"/>
    <w:link w:val="Char0"/>
    <w:uiPriority w:val="99"/>
    <w:semiHidden/>
    <w:unhideWhenUsed/>
    <w:rsid w:val="002D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396E"/>
    <w:rPr>
      <w:sz w:val="18"/>
      <w:szCs w:val="18"/>
    </w:rPr>
  </w:style>
</w:styles>
</file>

<file path=word/webSettings.xml><?xml version="1.0" encoding="utf-8"?>
<w:webSettings xmlns:r="http://schemas.openxmlformats.org/officeDocument/2006/relationships" xmlns:w="http://schemas.openxmlformats.org/wordprocessingml/2006/main">
  <w:divs>
    <w:div w:id="9347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Company>Microsoft</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中晟全咨有限公司:胡岩</dc:creator>
  <cp:keywords/>
  <dc:description/>
  <cp:lastModifiedBy>中晟全咨有限公司:胡岩</cp:lastModifiedBy>
  <cp:revision>2</cp:revision>
  <dcterms:created xsi:type="dcterms:W3CDTF">2024-04-23T12:08:00Z</dcterms:created>
  <dcterms:modified xsi:type="dcterms:W3CDTF">2024-04-23T12:09:00Z</dcterms:modified>
</cp:coreProperties>
</file>