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E0" w:rsidRDefault="00EB0DE0">
      <w:pPr>
        <w:spacing w:line="240" w:lineRule="exact"/>
        <w:jc w:val="center"/>
        <w:rPr>
          <w:rFonts w:ascii="宋体" w:hAnsi="宋体" w:cs="宋体"/>
          <w:b/>
          <w:bCs/>
          <w:sz w:val="44"/>
          <w:szCs w:val="44"/>
        </w:rPr>
      </w:pPr>
      <w:bookmarkStart w:id="0" w:name="_GoBack"/>
      <w:bookmarkEnd w:id="0"/>
    </w:p>
    <w:p w:rsidR="00EB0DE0" w:rsidRDefault="00EB0DE0" w:rsidP="001F588E">
      <w:pPr>
        <w:pStyle w:val="aa"/>
        <w:ind w:firstLine="210"/>
        <w:rPr>
          <w:rFonts w:ascii="宋体" w:hAnsi="宋体" w:cs="宋体"/>
        </w:rPr>
      </w:pPr>
    </w:p>
    <w:p w:rsidR="00EB0DE0" w:rsidRDefault="001F588E">
      <w:pPr>
        <w:pStyle w:val="aa"/>
        <w:ind w:firstLineChars="0" w:firstLine="0"/>
        <w:jc w:val="center"/>
        <w:outlineLvl w:val="0"/>
        <w:rPr>
          <w:rFonts w:ascii="宋体" w:hAnsi="宋体" w:cs="宋体"/>
          <w:sz w:val="36"/>
          <w:szCs w:val="36"/>
        </w:rPr>
      </w:pPr>
      <w:r>
        <w:rPr>
          <w:rFonts w:ascii="宋体" w:hAnsi="宋体" w:cs="宋体" w:hint="eastAsia"/>
          <w:b/>
          <w:bCs/>
          <w:sz w:val="44"/>
          <w:szCs w:val="44"/>
        </w:rPr>
        <w:t>渑池县自然资源局自然资源统一确权登记项目</w:t>
      </w:r>
    </w:p>
    <w:p w:rsidR="00EB0DE0" w:rsidRDefault="00EB0DE0">
      <w:pPr>
        <w:jc w:val="center"/>
        <w:rPr>
          <w:rFonts w:ascii="宋体" w:hAnsi="宋体" w:cs="宋体"/>
          <w:b/>
          <w:sz w:val="86"/>
          <w:szCs w:val="86"/>
        </w:rPr>
      </w:pPr>
    </w:p>
    <w:p w:rsidR="00EB0DE0" w:rsidRDefault="00EB0DE0" w:rsidP="001F588E">
      <w:pPr>
        <w:pStyle w:val="20"/>
        <w:ind w:firstLine="1727"/>
        <w:rPr>
          <w:rFonts w:ascii="宋体" w:hAnsi="宋体" w:cs="宋体"/>
          <w:b/>
          <w:sz w:val="86"/>
          <w:szCs w:val="86"/>
        </w:rPr>
      </w:pPr>
    </w:p>
    <w:p w:rsidR="00EB0DE0" w:rsidRDefault="00EB0DE0"/>
    <w:p w:rsidR="00EB0DE0" w:rsidRDefault="001F588E">
      <w:pPr>
        <w:jc w:val="center"/>
        <w:rPr>
          <w:rFonts w:ascii="宋体" w:hAnsi="宋体" w:cs="宋体"/>
          <w:b/>
          <w:sz w:val="86"/>
          <w:szCs w:val="86"/>
        </w:rPr>
      </w:pPr>
      <w:r>
        <w:rPr>
          <w:rFonts w:ascii="宋体" w:hAnsi="宋体" w:cs="宋体" w:hint="eastAsia"/>
          <w:b/>
          <w:sz w:val="86"/>
          <w:szCs w:val="86"/>
        </w:rPr>
        <w:t>招</w:t>
      </w:r>
      <w:r>
        <w:rPr>
          <w:rFonts w:ascii="宋体" w:hAnsi="宋体" w:cs="宋体" w:hint="eastAsia"/>
          <w:b/>
          <w:sz w:val="86"/>
          <w:szCs w:val="86"/>
        </w:rPr>
        <w:t xml:space="preserve"> </w:t>
      </w:r>
      <w:r>
        <w:rPr>
          <w:rFonts w:ascii="宋体" w:hAnsi="宋体" w:cs="宋体" w:hint="eastAsia"/>
          <w:b/>
          <w:sz w:val="86"/>
          <w:szCs w:val="86"/>
        </w:rPr>
        <w:t>标</w:t>
      </w:r>
      <w:r>
        <w:rPr>
          <w:rFonts w:ascii="宋体" w:hAnsi="宋体" w:cs="宋体" w:hint="eastAsia"/>
          <w:b/>
          <w:sz w:val="86"/>
          <w:szCs w:val="86"/>
        </w:rPr>
        <w:t xml:space="preserve"> </w:t>
      </w:r>
      <w:r>
        <w:rPr>
          <w:rFonts w:ascii="宋体" w:hAnsi="宋体" w:cs="宋体" w:hint="eastAsia"/>
          <w:b/>
          <w:sz w:val="86"/>
          <w:szCs w:val="86"/>
        </w:rPr>
        <w:t>文</w:t>
      </w:r>
      <w:r>
        <w:rPr>
          <w:rFonts w:ascii="宋体" w:hAnsi="宋体" w:cs="宋体" w:hint="eastAsia"/>
          <w:b/>
          <w:sz w:val="86"/>
          <w:szCs w:val="86"/>
        </w:rPr>
        <w:t xml:space="preserve"> </w:t>
      </w:r>
      <w:r>
        <w:rPr>
          <w:rFonts w:ascii="宋体" w:hAnsi="宋体" w:cs="宋体" w:hint="eastAsia"/>
          <w:b/>
          <w:sz w:val="86"/>
          <w:szCs w:val="86"/>
        </w:rPr>
        <w:t>件</w:t>
      </w:r>
    </w:p>
    <w:p w:rsidR="00EB0DE0" w:rsidRDefault="00EB0DE0">
      <w:pPr>
        <w:rPr>
          <w:rFonts w:ascii="宋体" w:hAnsi="宋体" w:cs="宋体"/>
          <w:b/>
        </w:rPr>
      </w:pPr>
    </w:p>
    <w:p w:rsidR="00EB0DE0" w:rsidRDefault="001F588E">
      <w:pPr>
        <w:jc w:val="center"/>
        <w:rPr>
          <w:rFonts w:ascii="宋体" w:hAnsi="宋体" w:cs="宋体"/>
        </w:rPr>
      </w:pPr>
      <w:r>
        <w:rPr>
          <w:rFonts w:ascii="宋体" w:hAnsi="宋体" w:cs="宋体" w:hint="eastAsia"/>
          <w:bCs/>
          <w:sz w:val="32"/>
          <w:szCs w:val="32"/>
        </w:rPr>
        <w:t>项目编号</w:t>
      </w:r>
      <w:r>
        <w:rPr>
          <w:rFonts w:ascii="宋体" w:hAnsi="宋体" w:cs="宋体" w:hint="eastAsia"/>
          <w:bCs/>
          <w:sz w:val="32"/>
          <w:szCs w:val="32"/>
        </w:rPr>
        <w:t>：渑池公开采购</w:t>
      </w:r>
      <w:r>
        <w:rPr>
          <w:rFonts w:ascii="宋体" w:hAnsi="宋体" w:cs="宋体" w:hint="eastAsia"/>
          <w:bCs/>
          <w:sz w:val="32"/>
          <w:szCs w:val="32"/>
        </w:rPr>
        <w:t>-2024-84</w:t>
      </w:r>
      <w:r>
        <w:rPr>
          <w:rFonts w:ascii="宋体" w:hAnsi="宋体" w:cs="宋体" w:hint="eastAsia"/>
          <w:bCs/>
          <w:sz w:val="32"/>
          <w:szCs w:val="32"/>
        </w:rPr>
        <w:t>；</w:t>
      </w:r>
      <w:r>
        <w:rPr>
          <w:rFonts w:ascii="宋体" w:hAnsi="宋体" w:cs="宋体" w:hint="eastAsia"/>
          <w:bCs/>
          <w:sz w:val="32"/>
          <w:szCs w:val="32"/>
        </w:rPr>
        <w:t>MCGZ[2024]300-ZC220</w:t>
      </w:r>
    </w:p>
    <w:p w:rsidR="00EB0DE0" w:rsidRDefault="00EB0DE0">
      <w:pPr>
        <w:pStyle w:val="aa"/>
        <w:ind w:firstLine="210"/>
        <w:rPr>
          <w:rFonts w:ascii="宋体" w:hAnsi="宋体" w:cs="宋体"/>
        </w:rPr>
      </w:pPr>
    </w:p>
    <w:p w:rsidR="00EB0DE0" w:rsidRDefault="00EB0DE0">
      <w:pPr>
        <w:spacing w:line="276" w:lineRule="auto"/>
        <w:ind w:firstLineChars="1210" w:firstLine="2178"/>
        <w:rPr>
          <w:rFonts w:ascii="宋体" w:hAnsi="宋体" w:cs="宋体"/>
          <w:sz w:val="18"/>
          <w:szCs w:val="18"/>
        </w:rPr>
      </w:pPr>
    </w:p>
    <w:p w:rsidR="00EB0DE0" w:rsidRDefault="00EB0DE0">
      <w:pPr>
        <w:spacing w:line="400" w:lineRule="exact"/>
        <w:rPr>
          <w:rFonts w:ascii="宋体" w:hAnsi="宋体" w:cs="宋体"/>
        </w:rPr>
      </w:pPr>
    </w:p>
    <w:p w:rsidR="00EB0DE0" w:rsidRDefault="00EB0DE0">
      <w:pPr>
        <w:spacing w:line="400" w:lineRule="exact"/>
        <w:rPr>
          <w:rFonts w:ascii="宋体" w:hAnsi="宋体" w:cs="宋体"/>
        </w:rPr>
      </w:pPr>
    </w:p>
    <w:p w:rsidR="00EB0DE0" w:rsidRDefault="00EB0DE0">
      <w:pPr>
        <w:spacing w:line="400" w:lineRule="exact"/>
        <w:rPr>
          <w:rFonts w:ascii="宋体" w:hAnsi="宋体" w:cs="宋体"/>
        </w:rPr>
      </w:pPr>
    </w:p>
    <w:p w:rsidR="00EB0DE0" w:rsidRDefault="00EB0DE0">
      <w:pPr>
        <w:pStyle w:val="aa"/>
        <w:ind w:firstLine="210"/>
        <w:rPr>
          <w:rFonts w:ascii="宋体" w:hAnsi="宋体" w:cs="宋体"/>
        </w:rPr>
      </w:pPr>
    </w:p>
    <w:p w:rsidR="00EB0DE0" w:rsidRDefault="00EB0DE0">
      <w:pPr>
        <w:pStyle w:val="aa"/>
        <w:ind w:firstLineChars="0" w:firstLine="0"/>
        <w:rPr>
          <w:rFonts w:ascii="宋体" w:hAnsi="宋体" w:cs="宋体"/>
        </w:rPr>
      </w:pPr>
    </w:p>
    <w:p w:rsidR="00EB0DE0" w:rsidRDefault="00EB0DE0">
      <w:pPr>
        <w:pStyle w:val="aa"/>
        <w:ind w:firstLine="210"/>
        <w:rPr>
          <w:rFonts w:ascii="宋体" w:hAnsi="宋体" w:cs="宋体"/>
        </w:rPr>
      </w:pPr>
    </w:p>
    <w:p w:rsidR="00EB0DE0" w:rsidRDefault="00EB0DE0">
      <w:pPr>
        <w:pStyle w:val="20"/>
        <w:rPr>
          <w:rFonts w:ascii="宋体" w:hAnsi="宋体" w:cs="宋体"/>
        </w:rPr>
      </w:pPr>
    </w:p>
    <w:p w:rsidR="00EB0DE0" w:rsidRDefault="00EB0DE0">
      <w:pPr>
        <w:spacing w:line="400" w:lineRule="exact"/>
        <w:rPr>
          <w:rFonts w:ascii="宋体" w:hAnsi="宋体" w:cs="宋体"/>
        </w:rPr>
      </w:pPr>
    </w:p>
    <w:p w:rsidR="00EB0DE0" w:rsidRDefault="00EB0DE0">
      <w:pPr>
        <w:pStyle w:val="20"/>
        <w:ind w:firstLineChars="0" w:firstLine="0"/>
        <w:rPr>
          <w:rFonts w:ascii="宋体" w:hAnsi="宋体" w:cs="宋体"/>
        </w:rPr>
      </w:pPr>
    </w:p>
    <w:p w:rsidR="00EB0DE0" w:rsidRDefault="00EB0DE0">
      <w:pPr>
        <w:pStyle w:val="20"/>
        <w:rPr>
          <w:rFonts w:ascii="宋体" w:hAnsi="宋体" w:cs="宋体"/>
        </w:rPr>
      </w:pPr>
    </w:p>
    <w:p w:rsidR="00EB0DE0" w:rsidRDefault="001F588E">
      <w:pPr>
        <w:ind w:firstLineChars="500" w:firstLine="1600"/>
        <w:jc w:val="left"/>
        <w:rPr>
          <w:rFonts w:ascii="宋体" w:hAnsi="宋体" w:cs="宋体"/>
          <w:bCs/>
          <w:sz w:val="32"/>
          <w:szCs w:val="32"/>
        </w:rPr>
      </w:pPr>
      <w:r>
        <w:rPr>
          <w:rFonts w:ascii="宋体" w:hAnsi="宋体" w:cs="宋体" w:hint="eastAsia"/>
          <w:bCs/>
          <w:sz w:val="32"/>
          <w:szCs w:val="32"/>
        </w:rPr>
        <w:t>采购人：</w:t>
      </w:r>
      <w:r>
        <w:rPr>
          <w:rFonts w:ascii="宋体" w:hAnsi="宋体" w:cs="宋体" w:hint="eastAsia"/>
          <w:bCs/>
          <w:sz w:val="32"/>
          <w:szCs w:val="32"/>
        </w:rPr>
        <w:t>渑池县自然资源局</w:t>
      </w:r>
    </w:p>
    <w:p w:rsidR="00EB0DE0" w:rsidRDefault="001F588E">
      <w:pPr>
        <w:ind w:firstLineChars="500" w:firstLine="1600"/>
        <w:jc w:val="left"/>
        <w:rPr>
          <w:rFonts w:ascii="宋体" w:hAnsi="宋体" w:cs="宋体"/>
          <w:bCs/>
          <w:sz w:val="32"/>
          <w:szCs w:val="32"/>
        </w:rPr>
      </w:pPr>
      <w:r>
        <w:rPr>
          <w:rFonts w:ascii="宋体" w:hAnsi="宋体" w:cs="宋体" w:hint="eastAsia"/>
          <w:bCs/>
          <w:sz w:val="32"/>
          <w:szCs w:val="32"/>
        </w:rPr>
        <w:t>采购代理机构：</w:t>
      </w:r>
      <w:r>
        <w:rPr>
          <w:rFonts w:ascii="宋体" w:hAnsi="宋体" w:cs="宋体" w:hint="eastAsia"/>
          <w:bCs/>
          <w:sz w:val="32"/>
          <w:szCs w:val="32"/>
        </w:rPr>
        <w:t>河南嘉泰工程管理</w:t>
      </w:r>
      <w:r>
        <w:rPr>
          <w:rFonts w:ascii="宋体" w:hAnsi="宋体" w:cs="宋体" w:hint="eastAsia"/>
          <w:bCs/>
          <w:sz w:val="32"/>
          <w:szCs w:val="32"/>
        </w:rPr>
        <w:t>有限公司</w:t>
      </w:r>
    </w:p>
    <w:p w:rsidR="00EB0DE0" w:rsidRDefault="001F588E">
      <w:pPr>
        <w:ind w:firstLineChars="500" w:firstLine="1600"/>
        <w:jc w:val="left"/>
        <w:rPr>
          <w:rFonts w:ascii="宋体" w:hAnsi="宋体" w:cs="宋体"/>
          <w:bCs/>
          <w:sz w:val="32"/>
          <w:szCs w:val="32"/>
        </w:rPr>
        <w:sectPr w:rsidR="00EB0DE0">
          <w:footerReference w:type="default" r:id="rId9"/>
          <w:pgSz w:w="11906" w:h="16838"/>
          <w:pgMar w:top="1440" w:right="1418" w:bottom="1440" w:left="1418" w:header="851" w:footer="992" w:gutter="0"/>
          <w:pgNumType w:start="0"/>
          <w:cols w:space="720"/>
          <w:docGrid w:type="lines" w:linePitch="312"/>
        </w:sectPr>
      </w:pPr>
      <w:r>
        <w:rPr>
          <w:rFonts w:ascii="宋体" w:hAnsi="宋体" w:cs="宋体" w:hint="eastAsia"/>
          <w:bCs/>
          <w:sz w:val="32"/>
          <w:szCs w:val="32"/>
        </w:rPr>
        <w:t>日期：二零二</w:t>
      </w:r>
      <w:r>
        <w:rPr>
          <w:rFonts w:ascii="宋体" w:hAnsi="宋体" w:cs="宋体" w:hint="eastAsia"/>
          <w:bCs/>
          <w:sz w:val="32"/>
          <w:szCs w:val="32"/>
        </w:rPr>
        <w:t>四</w:t>
      </w:r>
      <w:r>
        <w:rPr>
          <w:rFonts w:ascii="宋体" w:hAnsi="宋体" w:cs="宋体" w:hint="eastAsia"/>
          <w:bCs/>
          <w:sz w:val="32"/>
          <w:szCs w:val="32"/>
        </w:rPr>
        <w:t>年</w:t>
      </w:r>
      <w:r>
        <w:rPr>
          <w:rFonts w:ascii="宋体" w:hAnsi="宋体" w:cs="宋体" w:hint="eastAsia"/>
          <w:bCs/>
          <w:sz w:val="32"/>
          <w:szCs w:val="32"/>
        </w:rPr>
        <w:t>十</w:t>
      </w:r>
      <w:r>
        <w:rPr>
          <w:rFonts w:ascii="宋体" w:hAnsi="宋体" w:cs="宋体" w:hint="eastAsia"/>
          <w:bCs/>
          <w:sz w:val="32"/>
          <w:szCs w:val="32"/>
        </w:rPr>
        <w:t>月</w:t>
      </w:r>
    </w:p>
    <w:p w:rsidR="00EB0DE0" w:rsidRDefault="001F588E">
      <w:pPr>
        <w:pStyle w:val="10"/>
        <w:rPr>
          <w:rFonts w:ascii="宋体" w:eastAsia="宋体" w:hAnsi="宋体" w:cs="宋体"/>
          <w:b/>
          <w:bCs/>
        </w:rPr>
      </w:pPr>
      <w:r>
        <w:rPr>
          <w:rFonts w:ascii="宋体" w:eastAsia="宋体" w:hAnsi="宋体" w:cs="宋体" w:hint="eastAsia"/>
          <w:b/>
          <w:bCs/>
        </w:rPr>
        <w:t>目</w:t>
      </w:r>
      <w:r>
        <w:rPr>
          <w:rFonts w:ascii="宋体" w:eastAsia="宋体" w:hAnsi="宋体" w:cs="宋体" w:hint="eastAsia"/>
          <w:b/>
          <w:bCs/>
        </w:rPr>
        <w:t xml:space="preserve"> </w:t>
      </w:r>
      <w:r>
        <w:rPr>
          <w:rFonts w:ascii="宋体" w:eastAsia="宋体" w:hAnsi="宋体" w:cs="宋体" w:hint="eastAsia"/>
          <w:b/>
          <w:bCs/>
        </w:rPr>
        <w:t>录</w:t>
      </w:r>
    </w:p>
    <w:sdt>
      <w:sdtPr>
        <w:rPr>
          <w:rFonts w:ascii="宋体" w:hAnsi="宋体"/>
          <w:sz w:val="32"/>
          <w:szCs w:val="32"/>
        </w:rPr>
        <w:id w:val="147459143"/>
        <w:docPartObj>
          <w:docPartGallery w:val="Table of Contents"/>
          <w:docPartUnique/>
        </w:docPartObj>
      </w:sdtPr>
      <w:sdtEndPr>
        <w:rPr>
          <w:rFonts w:cs="宋体" w:hint="eastAsia"/>
          <w:sz w:val="36"/>
        </w:rPr>
      </w:sdtEndPr>
      <w:sdtContent>
        <w:p w:rsidR="00EB0DE0" w:rsidRDefault="00EB0DE0">
          <w:pPr>
            <w:jc w:val="center"/>
            <w:rPr>
              <w:sz w:val="32"/>
              <w:szCs w:val="32"/>
            </w:rPr>
          </w:pPr>
        </w:p>
        <w:p w:rsidR="00EB0DE0" w:rsidRDefault="001F588E">
          <w:pPr>
            <w:pStyle w:val="WPSOffice1"/>
            <w:tabs>
              <w:tab w:val="right" w:leader="dot" w:pos="9070"/>
            </w:tabs>
            <w:rPr>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"1-1" \h \u </w:instrText>
          </w:r>
          <w:r>
            <w:rPr>
              <w:rFonts w:ascii="宋体" w:eastAsia="宋体" w:hAnsi="宋体" w:cs="宋体" w:hint="eastAsia"/>
              <w:sz w:val="28"/>
              <w:szCs w:val="28"/>
            </w:rPr>
            <w:fldChar w:fldCharType="separate"/>
          </w:r>
        </w:p>
        <w:p w:rsidR="00EB0DE0" w:rsidRDefault="001F588E">
          <w:pPr>
            <w:pStyle w:val="WPSOffice1"/>
            <w:tabs>
              <w:tab w:val="right" w:leader="dot" w:pos="9070"/>
            </w:tabs>
            <w:rPr>
              <w:sz w:val="28"/>
              <w:szCs w:val="28"/>
            </w:rPr>
          </w:pPr>
          <w:hyperlink w:anchor="_Toc3048" w:history="1">
            <w:r>
              <w:rPr>
                <w:rFonts w:ascii="宋体" w:eastAsia="宋体" w:hAnsi="宋体" w:cs="宋体" w:hint="eastAsia"/>
                <w:sz w:val="28"/>
                <w:szCs w:val="28"/>
              </w:rPr>
              <w:t>第一章</w:t>
            </w:r>
            <w:r>
              <w:rPr>
                <w:rFonts w:ascii="宋体" w:eastAsia="宋体" w:hAnsi="宋体" w:cs="宋体" w:hint="eastAsia"/>
                <w:sz w:val="28"/>
                <w:szCs w:val="28"/>
              </w:rPr>
              <w:t xml:space="preserve"> </w:t>
            </w:r>
            <w:r>
              <w:rPr>
                <w:rFonts w:ascii="宋体" w:eastAsia="宋体" w:hAnsi="宋体" w:cs="宋体" w:hint="eastAsia"/>
                <w:sz w:val="28"/>
                <w:szCs w:val="28"/>
              </w:rPr>
              <w:t>招标公告</w:t>
            </w:r>
            <w:r>
              <w:rPr>
                <w:sz w:val="28"/>
                <w:szCs w:val="28"/>
              </w:rPr>
              <w:tab/>
            </w:r>
            <w:r>
              <w:rPr>
                <w:sz w:val="28"/>
                <w:szCs w:val="28"/>
              </w:rPr>
              <w:fldChar w:fldCharType="begin"/>
            </w:r>
            <w:r>
              <w:rPr>
                <w:sz w:val="28"/>
                <w:szCs w:val="28"/>
              </w:rPr>
              <w:instrText xml:space="preserve"> PAGEREF _Toc3048 \h </w:instrText>
            </w:r>
            <w:r>
              <w:rPr>
                <w:sz w:val="28"/>
                <w:szCs w:val="28"/>
              </w:rPr>
            </w:r>
            <w:r>
              <w:rPr>
                <w:sz w:val="28"/>
                <w:szCs w:val="28"/>
              </w:rPr>
              <w:fldChar w:fldCharType="separate"/>
            </w:r>
            <w:r>
              <w:rPr>
                <w:sz w:val="28"/>
                <w:szCs w:val="28"/>
              </w:rPr>
              <w:t>2</w:t>
            </w:r>
            <w:r>
              <w:rPr>
                <w:sz w:val="28"/>
                <w:szCs w:val="28"/>
              </w:rPr>
              <w:fldChar w:fldCharType="end"/>
            </w:r>
          </w:hyperlink>
        </w:p>
        <w:p w:rsidR="00EB0DE0" w:rsidRDefault="001F588E">
          <w:pPr>
            <w:pStyle w:val="WPSOffice1"/>
            <w:tabs>
              <w:tab w:val="right" w:leader="dot" w:pos="9070"/>
            </w:tabs>
            <w:rPr>
              <w:sz w:val="28"/>
              <w:szCs w:val="28"/>
            </w:rPr>
          </w:pPr>
          <w:hyperlink w:anchor="_Toc32203" w:history="1">
            <w:r>
              <w:rPr>
                <w:rFonts w:ascii="宋体" w:eastAsia="宋体" w:hAnsi="宋体" w:cs="宋体" w:hint="eastAsia"/>
                <w:bCs/>
                <w:sz w:val="28"/>
                <w:szCs w:val="56"/>
              </w:rPr>
              <w:t>第二章</w:t>
            </w:r>
            <w:r>
              <w:rPr>
                <w:rFonts w:ascii="宋体" w:eastAsia="宋体" w:hAnsi="宋体" w:cs="宋体" w:hint="eastAsia"/>
                <w:bCs/>
                <w:sz w:val="28"/>
                <w:szCs w:val="56"/>
              </w:rPr>
              <w:t xml:space="preserve"> </w:t>
            </w:r>
            <w:r>
              <w:rPr>
                <w:rFonts w:ascii="宋体" w:eastAsia="宋体" w:hAnsi="宋体" w:cs="宋体" w:hint="eastAsia"/>
                <w:bCs/>
                <w:sz w:val="28"/>
                <w:szCs w:val="56"/>
              </w:rPr>
              <w:t>投标供应商须知</w:t>
            </w:r>
            <w:r>
              <w:rPr>
                <w:sz w:val="28"/>
                <w:szCs w:val="28"/>
              </w:rPr>
              <w:tab/>
            </w:r>
            <w:r>
              <w:rPr>
                <w:sz w:val="28"/>
                <w:szCs w:val="28"/>
              </w:rPr>
              <w:fldChar w:fldCharType="begin"/>
            </w:r>
            <w:r>
              <w:rPr>
                <w:sz w:val="28"/>
                <w:szCs w:val="28"/>
              </w:rPr>
              <w:instrText xml:space="preserve"> PAGEREF _Toc32203 \h </w:instrText>
            </w:r>
            <w:r>
              <w:rPr>
                <w:sz w:val="28"/>
                <w:szCs w:val="28"/>
              </w:rPr>
            </w:r>
            <w:r>
              <w:rPr>
                <w:sz w:val="28"/>
                <w:szCs w:val="28"/>
              </w:rPr>
              <w:fldChar w:fldCharType="separate"/>
            </w:r>
            <w:r>
              <w:rPr>
                <w:sz w:val="28"/>
                <w:szCs w:val="28"/>
              </w:rPr>
              <w:t>7</w:t>
            </w:r>
            <w:r>
              <w:rPr>
                <w:sz w:val="28"/>
                <w:szCs w:val="28"/>
              </w:rPr>
              <w:fldChar w:fldCharType="end"/>
            </w:r>
          </w:hyperlink>
        </w:p>
        <w:p w:rsidR="00EB0DE0" w:rsidRDefault="001F588E">
          <w:pPr>
            <w:pStyle w:val="WPSOffice1"/>
            <w:tabs>
              <w:tab w:val="right" w:leader="dot" w:pos="9070"/>
            </w:tabs>
            <w:rPr>
              <w:sz w:val="28"/>
              <w:szCs w:val="28"/>
            </w:rPr>
          </w:pPr>
          <w:hyperlink w:anchor="_Toc30012" w:history="1">
            <w:r>
              <w:rPr>
                <w:rFonts w:ascii="宋体" w:eastAsia="宋体" w:hAnsi="宋体" w:cs="宋体" w:hint="eastAsia"/>
                <w:sz w:val="28"/>
                <w:szCs w:val="28"/>
              </w:rPr>
              <w:t>第三章</w:t>
            </w:r>
            <w:r>
              <w:rPr>
                <w:rFonts w:ascii="宋体" w:eastAsia="宋体" w:hAnsi="宋体" w:cs="宋体" w:hint="eastAsia"/>
                <w:sz w:val="28"/>
                <w:szCs w:val="28"/>
              </w:rPr>
              <w:t xml:space="preserve"> </w:t>
            </w:r>
            <w:r>
              <w:rPr>
                <w:rFonts w:ascii="宋体" w:eastAsia="宋体" w:hAnsi="宋体" w:cs="宋体" w:hint="eastAsia"/>
                <w:sz w:val="28"/>
                <w:szCs w:val="28"/>
              </w:rPr>
              <w:t>服务内容及要求</w:t>
            </w:r>
            <w:r>
              <w:rPr>
                <w:sz w:val="28"/>
                <w:szCs w:val="28"/>
              </w:rPr>
              <w:tab/>
            </w:r>
            <w:r>
              <w:rPr>
                <w:sz w:val="28"/>
                <w:szCs w:val="28"/>
              </w:rPr>
              <w:fldChar w:fldCharType="begin"/>
            </w:r>
            <w:r>
              <w:rPr>
                <w:sz w:val="28"/>
                <w:szCs w:val="28"/>
              </w:rPr>
              <w:instrText xml:space="preserve"> PAGEREF _Toc30012 \h </w:instrText>
            </w:r>
            <w:r>
              <w:rPr>
                <w:sz w:val="28"/>
                <w:szCs w:val="28"/>
              </w:rPr>
            </w:r>
            <w:r>
              <w:rPr>
                <w:sz w:val="28"/>
                <w:szCs w:val="28"/>
              </w:rPr>
              <w:fldChar w:fldCharType="separate"/>
            </w:r>
            <w:r>
              <w:rPr>
                <w:sz w:val="28"/>
                <w:szCs w:val="28"/>
              </w:rPr>
              <w:t>26</w:t>
            </w:r>
            <w:r>
              <w:rPr>
                <w:sz w:val="28"/>
                <w:szCs w:val="28"/>
              </w:rPr>
              <w:fldChar w:fldCharType="end"/>
            </w:r>
          </w:hyperlink>
        </w:p>
        <w:p w:rsidR="00EB0DE0" w:rsidRDefault="001F588E">
          <w:pPr>
            <w:pStyle w:val="WPSOffice1"/>
            <w:tabs>
              <w:tab w:val="right" w:leader="dot" w:pos="9070"/>
            </w:tabs>
            <w:rPr>
              <w:sz w:val="28"/>
              <w:szCs w:val="28"/>
            </w:rPr>
          </w:pPr>
          <w:hyperlink w:anchor="_Toc16714" w:history="1">
            <w:r>
              <w:rPr>
                <w:rFonts w:ascii="宋体" w:eastAsia="宋体" w:hAnsi="宋体" w:cs="宋体" w:hint="eastAsia"/>
                <w:bCs/>
                <w:sz w:val="28"/>
                <w:szCs w:val="56"/>
              </w:rPr>
              <w:t>第四章</w:t>
            </w:r>
            <w:r>
              <w:rPr>
                <w:rFonts w:ascii="宋体" w:eastAsia="宋体" w:hAnsi="宋体" w:cs="宋体" w:hint="eastAsia"/>
                <w:bCs/>
                <w:sz w:val="28"/>
                <w:szCs w:val="56"/>
              </w:rPr>
              <w:t xml:space="preserve"> </w:t>
            </w:r>
            <w:r>
              <w:rPr>
                <w:rFonts w:ascii="宋体" w:eastAsia="宋体" w:hAnsi="宋体" w:cs="宋体" w:hint="eastAsia"/>
                <w:bCs/>
                <w:sz w:val="28"/>
                <w:szCs w:val="56"/>
              </w:rPr>
              <w:t>评标办法</w:t>
            </w:r>
            <w:r>
              <w:rPr>
                <w:sz w:val="28"/>
                <w:szCs w:val="28"/>
              </w:rPr>
              <w:tab/>
            </w:r>
            <w:r>
              <w:rPr>
                <w:sz w:val="28"/>
                <w:szCs w:val="28"/>
              </w:rPr>
              <w:fldChar w:fldCharType="begin"/>
            </w:r>
            <w:r>
              <w:rPr>
                <w:sz w:val="28"/>
                <w:szCs w:val="28"/>
              </w:rPr>
              <w:instrText xml:space="preserve"> PAGEREF _Toc16714 \h </w:instrText>
            </w:r>
            <w:r>
              <w:rPr>
                <w:sz w:val="28"/>
                <w:szCs w:val="28"/>
              </w:rPr>
            </w:r>
            <w:r>
              <w:rPr>
                <w:sz w:val="28"/>
                <w:szCs w:val="28"/>
              </w:rPr>
              <w:fldChar w:fldCharType="separate"/>
            </w:r>
            <w:r>
              <w:rPr>
                <w:sz w:val="28"/>
                <w:szCs w:val="28"/>
              </w:rPr>
              <w:t>34</w:t>
            </w:r>
            <w:r>
              <w:rPr>
                <w:sz w:val="28"/>
                <w:szCs w:val="28"/>
              </w:rPr>
              <w:fldChar w:fldCharType="end"/>
            </w:r>
          </w:hyperlink>
        </w:p>
        <w:p w:rsidR="00EB0DE0" w:rsidRDefault="001F588E">
          <w:pPr>
            <w:pStyle w:val="WPSOffice1"/>
            <w:tabs>
              <w:tab w:val="right" w:leader="dot" w:pos="9070"/>
            </w:tabs>
            <w:rPr>
              <w:sz w:val="28"/>
              <w:szCs w:val="28"/>
            </w:rPr>
          </w:pPr>
          <w:hyperlink w:anchor="_Toc14577" w:history="1">
            <w:r>
              <w:rPr>
                <w:rFonts w:ascii="宋体" w:eastAsia="宋体" w:hAnsi="宋体" w:cs="宋体" w:hint="eastAsia"/>
                <w:sz w:val="28"/>
                <w:szCs w:val="56"/>
              </w:rPr>
              <w:t>第五章</w:t>
            </w:r>
            <w:r>
              <w:rPr>
                <w:rFonts w:ascii="宋体" w:eastAsia="宋体" w:hAnsi="宋体" w:cs="宋体" w:hint="eastAsia"/>
                <w:sz w:val="28"/>
                <w:szCs w:val="56"/>
              </w:rPr>
              <w:t xml:space="preserve"> </w:t>
            </w:r>
            <w:r>
              <w:rPr>
                <w:rFonts w:ascii="宋体" w:eastAsia="宋体" w:hAnsi="宋体" w:cs="宋体" w:hint="eastAsia"/>
                <w:sz w:val="28"/>
                <w:szCs w:val="56"/>
              </w:rPr>
              <w:t>合同主要条款及格式</w:t>
            </w:r>
            <w:r>
              <w:rPr>
                <w:sz w:val="28"/>
                <w:szCs w:val="28"/>
              </w:rPr>
              <w:tab/>
            </w:r>
            <w:r>
              <w:rPr>
                <w:sz w:val="28"/>
                <w:szCs w:val="28"/>
              </w:rPr>
              <w:fldChar w:fldCharType="begin"/>
            </w:r>
            <w:r>
              <w:rPr>
                <w:sz w:val="28"/>
                <w:szCs w:val="28"/>
              </w:rPr>
              <w:instrText xml:space="preserve"> PAGEREF _Toc14577 \h </w:instrText>
            </w:r>
            <w:r>
              <w:rPr>
                <w:sz w:val="28"/>
                <w:szCs w:val="28"/>
              </w:rPr>
            </w:r>
            <w:r>
              <w:rPr>
                <w:sz w:val="28"/>
                <w:szCs w:val="28"/>
              </w:rPr>
              <w:fldChar w:fldCharType="separate"/>
            </w:r>
            <w:r>
              <w:rPr>
                <w:sz w:val="28"/>
                <w:szCs w:val="28"/>
              </w:rPr>
              <w:t>40</w:t>
            </w:r>
            <w:r>
              <w:rPr>
                <w:sz w:val="28"/>
                <w:szCs w:val="28"/>
              </w:rPr>
              <w:fldChar w:fldCharType="end"/>
            </w:r>
          </w:hyperlink>
        </w:p>
        <w:p w:rsidR="00EB0DE0" w:rsidRDefault="001F588E">
          <w:pPr>
            <w:pStyle w:val="WPSOffice1"/>
            <w:tabs>
              <w:tab w:val="right" w:leader="dot" w:pos="9070"/>
            </w:tabs>
            <w:rPr>
              <w:sz w:val="28"/>
              <w:szCs w:val="28"/>
            </w:rPr>
          </w:pPr>
          <w:hyperlink w:anchor="_Toc9660" w:history="1">
            <w:r>
              <w:rPr>
                <w:rFonts w:ascii="宋体" w:eastAsia="宋体" w:hAnsi="宋体" w:cs="宋体" w:hint="eastAsia"/>
                <w:bCs/>
                <w:sz w:val="28"/>
                <w:szCs w:val="56"/>
              </w:rPr>
              <w:t>第六章</w:t>
            </w:r>
            <w:r>
              <w:rPr>
                <w:rFonts w:ascii="宋体" w:eastAsia="宋体" w:hAnsi="宋体" w:cs="宋体" w:hint="eastAsia"/>
                <w:bCs/>
                <w:sz w:val="28"/>
                <w:szCs w:val="56"/>
              </w:rPr>
              <w:t xml:space="preserve"> </w:t>
            </w:r>
            <w:r>
              <w:rPr>
                <w:rFonts w:ascii="宋体" w:eastAsia="宋体" w:hAnsi="宋体" w:cs="宋体" w:hint="eastAsia"/>
                <w:bCs/>
                <w:sz w:val="28"/>
                <w:szCs w:val="56"/>
              </w:rPr>
              <w:t>投标文件格式</w:t>
            </w:r>
            <w:r>
              <w:rPr>
                <w:sz w:val="28"/>
                <w:szCs w:val="28"/>
              </w:rPr>
              <w:tab/>
            </w:r>
            <w:r>
              <w:rPr>
                <w:sz w:val="28"/>
                <w:szCs w:val="28"/>
              </w:rPr>
              <w:fldChar w:fldCharType="begin"/>
            </w:r>
            <w:r>
              <w:rPr>
                <w:sz w:val="28"/>
                <w:szCs w:val="28"/>
              </w:rPr>
              <w:instrText xml:space="preserve"> PAGEREF _Toc9660 \h </w:instrText>
            </w:r>
            <w:r>
              <w:rPr>
                <w:sz w:val="28"/>
                <w:szCs w:val="28"/>
              </w:rPr>
            </w:r>
            <w:r>
              <w:rPr>
                <w:sz w:val="28"/>
                <w:szCs w:val="28"/>
              </w:rPr>
              <w:fldChar w:fldCharType="separate"/>
            </w:r>
            <w:r>
              <w:rPr>
                <w:sz w:val="28"/>
                <w:szCs w:val="28"/>
              </w:rPr>
              <w:t>45</w:t>
            </w:r>
            <w:r>
              <w:rPr>
                <w:sz w:val="28"/>
                <w:szCs w:val="28"/>
              </w:rPr>
              <w:fldChar w:fldCharType="end"/>
            </w:r>
          </w:hyperlink>
        </w:p>
        <w:p w:rsidR="00EB0DE0" w:rsidRDefault="001F588E">
          <w:pPr>
            <w:pStyle w:val="10"/>
            <w:rPr>
              <w:rFonts w:ascii="宋体" w:eastAsia="宋体" w:hAnsi="宋体" w:cs="宋体"/>
            </w:rPr>
          </w:pPr>
          <w:r>
            <w:rPr>
              <w:rFonts w:ascii="宋体" w:eastAsia="宋体" w:hAnsi="宋体" w:cs="宋体" w:hint="eastAsia"/>
              <w:sz w:val="52"/>
              <w:szCs w:val="48"/>
            </w:rPr>
            <w:fldChar w:fldCharType="end"/>
          </w:r>
        </w:p>
      </w:sdtContent>
    </w:sdt>
    <w:p w:rsidR="00EB0DE0" w:rsidRDefault="00EB0DE0">
      <w:pPr>
        <w:autoSpaceDE w:val="0"/>
        <w:autoSpaceDN w:val="0"/>
        <w:adjustRightInd w:val="0"/>
        <w:spacing w:beforeLines="100" w:before="312" w:afterLines="100" w:after="312" w:line="600" w:lineRule="auto"/>
        <w:jc w:val="center"/>
        <w:rPr>
          <w:rFonts w:ascii="宋体" w:hAnsi="宋体" w:cs="宋体"/>
          <w:b/>
          <w:bCs/>
          <w:kern w:val="0"/>
          <w:sz w:val="44"/>
          <w:szCs w:val="44"/>
        </w:rPr>
      </w:pPr>
    </w:p>
    <w:p w:rsidR="00EB0DE0" w:rsidRDefault="00EB0DE0">
      <w:pPr>
        <w:autoSpaceDE w:val="0"/>
        <w:autoSpaceDN w:val="0"/>
        <w:adjustRightInd w:val="0"/>
        <w:spacing w:line="486" w:lineRule="atLeast"/>
        <w:rPr>
          <w:rFonts w:ascii="宋体" w:hAnsi="宋体" w:cs="宋体"/>
          <w:b/>
          <w:bCs/>
          <w:kern w:val="0"/>
          <w:sz w:val="32"/>
          <w:szCs w:val="32"/>
        </w:rPr>
      </w:pPr>
    </w:p>
    <w:p w:rsidR="00EB0DE0" w:rsidRDefault="00EB0DE0">
      <w:pPr>
        <w:autoSpaceDE w:val="0"/>
        <w:autoSpaceDN w:val="0"/>
        <w:adjustRightInd w:val="0"/>
        <w:spacing w:line="486" w:lineRule="atLeast"/>
        <w:rPr>
          <w:rFonts w:ascii="宋体" w:hAnsi="宋体" w:cs="宋体"/>
          <w:b/>
          <w:bCs/>
          <w:kern w:val="0"/>
          <w:sz w:val="32"/>
          <w:szCs w:val="32"/>
        </w:rPr>
      </w:pPr>
    </w:p>
    <w:p w:rsidR="00EB0DE0" w:rsidRDefault="00EB0DE0">
      <w:pPr>
        <w:autoSpaceDE w:val="0"/>
        <w:autoSpaceDN w:val="0"/>
        <w:adjustRightInd w:val="0"/>
        <w:spacing w:line="486" w:lineRule="atLeast"/>
        <w:rPr>
          <w:rFonts w:ascii="宋体" w:hAnsi="宋体" w:cs="宋体"/>
          <w:b/>
          <w:bCs/>
          <w:kern w:val="0"/>
          <w:sz w:val="32"/>
          <w:szCs w:val="32"/>
        </w:rPr>
      </w:pPr>
    </w:p>
    <w:p w:rsidR="00EB0DE0" w:rsidRDefault="00EB0DE0">
      <w:pPr>
        <w:autoSpaceDE w:val="0"/>
        <w:autoSpaceDN w:val="0"/>
        <w:adjustRightInd w:val="0"/>
        <w:spacing w:line="486" w:lineRule="atLeast"/>
        <w:rPr>
          <w:rFonts w:ascii="宋体" w:hAnsi="宋体" w:cs="宋体"/>
          <w:b/>
          <w:bCs/>
          <w:kern w:val="0"/>
          <w:sz w:val="32"/>
          <w:szCs w:val="32"/>
        </w:rPr>
      </w:pPr>
    </w:p>
    <w:p w:rsidR="00EB0DE0" w:rsidRDefault="00EB0DE0">
      <w:pPr>
        <w:autoSpaceDE w:val="0"/>
        <w:autoSpaceDN w:val="0"/>
        <w:adjustRightInd w:val="0"/>
        <w:spacing w:line="486" w:lineRule="atLeast"/>
        <w:rPr>
          <w:rFonts w:ascii="宋体" w:hAnsi="宋体" w:cs="宋体"/>
          <w:b/>
          <w:bCs/>
          <w:kern w:val="0"/>
          <w:sz w:val="32"/>
          <w:szCs w:val="32"/>
        </w:rPr>
      </w:pPr>
    </w:p>
    <w:p w:rsidR="00EB0DE0" w:rsidRDefault="00EB0DE0">
      <w:pPr>
        <w:autoSpaceDE w:val="0"/>
        <w:autoSpaceDN w:val="0"/>
        <w:adjustRightInd w:val="0"/>
        <w:spacing w:line="486" w:lineRule="atLeast"/>
        <w:rPr>
          <w:rFonts w:ascii="宋体" w:hAnsi="宋体" w:cs="宋体"/>
          <w:b/>
          <w:bCs/>
          <w:kern w:val="0"/>
          <w:sz w:val="32"/>
          <w:szCs w:val="32"/>
        </w:rPr>
      </w:pPr>
    </w:p>
    <w:p w:rsidR="00EB0DE0" w:rsidRDefault="001F588E">
      <w:pPr>
        <w:jc w:val="center"/>
        <w:outlineLvl w:val="0"/>
        <w:rPr>
          <w:rFonts w:ascii="宋体" w:hAnsi="宋体" w:cs="宋体"/>
          <w:sz w:val="40"/>
          <w:szCs w:val="40"/>
        </w:rPr>
      </w:pPr>
      <w:r>
        <w:rPr>
          <w:rFonts w:ascii="宋体" w:hAnsi="宋体" w:cs="宋体" w:hint="eastAsia"/>
          <w:b/>
          <w:bCs/>
          <w:sz w:val="40"/>
          <w:szCs w:val="40"/>
        </w:rPr>
        <w:br w:type="page"/>
      </w:r>
      <w:bookmarkStart w:id="1" w:name="_Toc31146"/>
      <w:bookmarkStart w:id="2" w:name="_Toc3048"/>
      <w:r>
        <w:rPr>
          <w:rStyle w:val="1Char"/>
          <w:rFonts w:ascii="宋体" w:eastAsia="宋体" w:hAnsi="宋体" w:cs="宋体" w:hint="eastAsia"/>
        </w:rPr>
        <w:t>第一章</w:t>
      </w:r>
      <w:r>
        <w:rPr>
          <w:rStyle w:val="1Char"/>
          <w:rFonts w:ascii="宋体" w:eastAsia="宋体" w:hAnsi="宋体" w:cs="宋体" w:hint="eastAsia"/>
        </w:rPr>
        <w:t xml:space="preserve"> </w:t>
      </w:r>
      <w:r>
        <w:rPr>
          <w:rStyle w:val="1Char"/>
          <w:rFonts w:ascii="宋体" w:eastAsia="宋体" w:hAnsi="宋体" w:cs="宋体" w:hint="eastAsia"/>
        </w:rPr>
        <w:t>招标公告</w:t>
      </w:r>
      <w:bookmarkEnd w:id="1"/>
      <w:bookmarkEnd w:id="2"/>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渑池县自然资源局自然资源统一确权登记项目</w:t>
      </w:r>
      <w:r>
        <w:rPr>
          <w:rFonts w:ascii="宋体" w:hAnsi="宋体" w:cs="宋体" w:hint="eastAsia"/>
          <w:kern w:val="0"/>
          <w:sz w:val="24"/>
          <w:szCs w:val="24"/>
        </w:rPr>
        <w:t>的潜在投标人应在三门峡市公共资源交易中心平台获取招标文件，并于</w:t>
      </w:r>
      <w:r>
        <w:rPr>
          <w:rFonts w:ascii="宋体" w:hAnsi="宋体" w:cs="宋体" w:hint="eastAsia"/>
          <w:kern w:val="0"/>
          <w:sz w:val="24"/>
          <w:szCs w:val="24"/>
        </w:rPr>
        <w:t>202</w:t>
      </w:r>
      <w:r>
        <w:rPr>
          <w:rFonts w:ascii="宋体" w:hAnsi="宋体" w:cs="宋体" w:hint="eastAsia"/>
          <w:kern w:val="0"/>
          <w:sz w:val="24"/>
          <w:szCs w:val="24"/>
        </w:rPr>
        <w:t>4</w:t>
      </w:r>
      <w:r>
        <w:rPr>
          <w:rFonts w:ascii="宋体" w:hAnsi="宋体" w:cs="宋体" w:hint="eastAsia"/>
          <w:kern w:val="0"/>
          <w:sz w:val="24"/>
          <w:szCs w:val="24"/>
        </w:rPr>
        <w:t>年</w:t>
      </w:r>
      <w:r>
        <w:rPr>
          <w:rFonts w:ascii="宋体" w:hAnsi="宋体" w:cs="宋体" w:hint="eastAsia"/>
          <w:kern w:val="0"/>
          <w:sz w:val="24"/>
          <w:szCs w:val="24"/>
        </w:rPr>
        <w:t>11</w:t>
      </w:r>
      <w:r>
        <w:rPr>
          <w:rFonts w:ascii="宋体" w:hAnsi="宋体" w:cs="宋体" w:hint="eastAsia"/>
          <w:kern w:val="0"/>
          <w:sz w:val="24"/>
          <w:szCs w:val="24"/>
        </w:rPr>
        <w:t>月</w:t>
      </w:r>
      <w:r>
        <w:rPr>
          <w:rFonts w:ascii="宋体" w:hAnsi="宋体" w:cs="宋体" w:hint="eastAsia"/>
          <w:kern w:val="0"/>
          <w:sz w:val="24"/>
          <w:szCs w:val="24"/>
        </w:rPr>
        <w:t>5</w:t>
      </w:r>
      <w:r>
        <w:rPr>
          <w:rFonts w:ascii="宋体" w:hAnsi="宋体" w:cs="宋体" w:hint="eastAsia"/>
          <w:kern w:val="0"/>
          <w:sz w:val="24"/>
          <w:szCs w:val="24"/>
        </w:rPr>
        <w:t>日</w:t>
      </w:r>
      <w:r>
        <w:rPr>
          <w:rFonts w:ascii="宋体" w:hAnsi="宋体" w:cs="宋体" w:hint="eastAsia"/>
          <w:kern w:val="0"/>
          <w:sz w:val="24"/>
          <w:szCs w:val="24"/>
        </w:rPr>
        <w:t>08</w:t>
      </w:r>
      <w:r>
        <w:rPr>
          <w:rFonts w:ascii="宋体" w:hAnsi="宋体" w:cs="宋体" w:hint="eastAsia"/>
          <w:kern w:val="0"/>
          <w:sz w:val="24"/>
          <w:szCs w:val="24"/>
        </w:rPr>
        <w:t>时</w:t>
      </w:r>
      <w:r>
        <w:rPr>
          <w:rFonts w:ascii="宋体" w:hAnsi="宋体" w:cs="宋体" w:hint="eastAsia"/>
          <w:kern w:val="0"/>
          <w:sz w:val="24"/>
          <w:szCs w:val="24"/>
        </w:rPr>
        <w:t>20</w:t>
      </w:r>
      <w:r>
        <w:rPr>
          <w:rFonts w:ascii="宋体" w:hAnsi="宋体" w:cs="宋体" w:hint="eastAsia"/>
          <w:kern w:val="0"/>
          <w:sz w:val="24"/>
          <w:szCs w:val="24"/>
        </w:rPr>
        <w:t>分</w:t>
      </w:r>
      <w:r>
        <w:rPr>
          <w:rFonts w:ascii="宋体" w:hAnsi="宋体" w:cs="宋体" w:hint="eastAsia"/>
          <w:kern w:val="0"/>
          <w:sz w:val="24"/>
          <w:szCs w:val="24"/>
        </w:rPr>
        <w:t>（北京时间）前递交</w:t>
      </w:r>
      <w:r>
        <w:rPr>
          <w:rFonts w:ascii="宋体" w:hAnsi="宋体" w:cs="宋体" w:hint="eastAsia"/>
          <w:kern w:val="0"/>
          <w:sz w:val="24"/>
          <w:szCs w:val="24"/>
        </w:rPr>
        <w:t>投标</w:t>
      </w:r>
      <w:r>
        <w:rPr>
          <w:rFonts w:ascii="宋体" w:hAnsi="宋体" w:cs="宋体" w:hint="eastAsia"/>
          <w:kern w:val="0"/>
          <w:sz w:val="24"/>
          <w:szCs w:val="24"/>
        </w:rPr>
        <w:t>文件</w:t>
      </w:r>
      <w:r>
        <w:rPr>
          <w:rFonts w:ascii="宋体" w:hAnsi="宋体" w:cs="宋体" w:hint="eastAsia"/>
          <w:kern w:val="0"/>
          <w:sz w:val="24"/>
          <w:szCs w:val="24"/>
        </w:rPr>
        <w:t>。</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一、项目基本情况：</w:t>
      </w:r>
    </w:p>
    <w:p w:rsidR="00EB0DE0" w:rsidRDefault="001F588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采购</w:t>
      </w:r>
      <w:r>
        <w:rPr>
          <w:rFonts w:ascii="宋体" w:hAnsi="宋体" w:cs="宋体" w:hint="eastAsia"/>
          <w:kern w:val="0"/>
          <w:sz w:val="24"/>
          <w:szCs w:val="24"/>
        </w:rPr>
        <w:t>项目</w:t>
      </w:r>
      <w:r>
        <w:rPr>
          <w:rFonts w:ascii="宋体" w:hAnsi="宋体" w:cs="宋体" w:hint="eastAsia"/>
          <w:kern w:val="0"/>
          <w:sz w:val="24"/>
          <w:szCs w:val="24"/>
        </w:rPr>
        <w:t>编号：渑池公开采购</w:t>
      </w:r>
      <w:r>
        <w:rPr>
          <w:rFonts w:ascii="宋体" w:hAnsi="宋体" w:cs="宋体" w:hint="eastAsia"/>
          <w:kern w:val="0"/>
          <w:sz w:val="24"/>
          <w:szCs w:val="24"/>
        </w:rPr>
        <w:t>-2024-84</w:t>
      </w:r>
      <w:r>
        <w:rPr>
          <w:rFonts w:ascii="宋体" w:hAnsi="宋体" w:cs="宋体" w:hint="eastAsia"/>
          <w:kern w:val="0"/>
          <w:sz w:val="24"/>
          <w:szCs w:val="24"/>
        </w:rPr>
        <w:t>；</w:t>
      </w:r>
      <w:r>
        <w:rPr>
          <w:rFonts w:ascii="宋体" w:hAnsi="宋体" w:cs="宋体" w:hint="eastAsia"/>
          <w:kern w:val="0"/>
          <w:sz w:val="24"/>
          <w:szCs w:val="24"/>
        </w:rPr>
        <w:t>MCGZ[2024]300-ZC220</w:t>
      </w:r>
      <w:r>
        <w:rPr>
          <w:rFonts w:ascii="宋体" w:hAnsi="宋体" w:cs="宋体" w:hint="eastAsia"/>
          <w:kern w:val="0"/>
          <w:sz w:val="24"/>
          <w:szCs w:val="24"/>
        </w:rPr>
        <w:t>；</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rPr>
        <w:t>采购</w:t>
      </w:r>
      <w:r>
        <w:rPr>
          <w:rFonts w:ascii="宋体" w:hAnsi="宋体" w:cs="宋体" w:hint="eastAsia"/>
          <w:kern w:val="0"/>
          <w:sz w:val="24"/>
          <w:szCs w:val="24"/>
        </w:rPr>
        <w:t>项目名称：</w:t>
      </w:r>
      <w:r>
        <w:rPr>
          <w:rFonts w:ascii="宋体" w:hAnsi="宋体" w:cs="宋体" w:hint="eastAsia"/>
          <w:kern w:val="0"/>
          <w:sz w:val="24"/>
          <w:szCs w:val="24"/>
        </w:rPr>
        <w:t>渑池县自然资源局自然资源统一确权登记项目</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、采购方式：公开招标</w:t>
      </w:r>
    </w:p>
    <w:p w:rsidR="00EB0DE0" w:rsidRDefault="001F588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、预算金额：</w:t>
      </w:r>
      <w:r>
        <w:rPr>
          <w:rFonts w:ascii="宋体" w:hAnsi="宋体" w:cs="宋体" w:hint="eastAsia"/>
          <w:kern w:val="0"/>
          <w:sz w:val="24"/>
          <w:szCs w:val="24"/>
        </w:rPr>
        <w:t xml:space="preserve"> 3080500</w:t>
      </w:r>
      <w:r>
        <w:rPr>
          <w:rFonts w:ascii="宋体" w:hAnsi="宋体" w:cs="宋体" w:hint="eastAsia"/>
          <w:kern w:val="0"/>
          <w:sz w:val="24"/>
          <w:szCs w:val="24"/>
        </w:rPr>
        <w:t>元</w:t>
      </w:r>
    </w:p>
    <w:p w:rsidR="00EB0DE0" w:rsidRDefault="001F588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最高限价：</w:t>
      </w:r>
      <w:r>
        <w:rPr>
          <w:rFonts w:ascii="宋体" w:hAnsi="宋体" w:cs="宋体" w:hint="eastAsia"/>
          <w:kern w:val="0"/>
          <w:sz w:val="24"/>
          <w:szCs w:val="24"/>
        </w:rPr>
        <w:t>3080500</w:t>
      </w:r>
      <w:r>
        <w:rPr>
          <w:rFonts w:ascii="宋体" w:hAnsi="宋体" w:cs="宋体" w:hint="eastAsia"/>
          <w:kern w:val="0"/>
          <w:sz w:val="24"/>
          <w:szCs w:val="24"/>
        </w:rPr>
        <w:t>元</w:t>
      </w:r>
    </w:p>
    <w:p w:rsidR="00EB0DE0" w:rsidRDefault="001F588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包</w:t>
      </w: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2484500</w:t>
      </w:r>
      <w:r>
        <w:rPr>
          <w:rFonts w:ascii="宋体" w:hAnsi="宋体" w:cs="宋体" w:hint="eastAsia"/>
          <w:kern w:val="0"/>
          <w:sz w:val="24"/>
          <w:szCs w:val="24"/>
        </w:rPr>
        <w:t>元</w:t>
      </w:r>
      <w:r>
        <w:rPr>
          <w:rFonts w:ascii="宋体" w:hAnsi="宋体" w:cs="宋体" w:hint="eastAsia"/>
          <w:kern w:val="0"/>
          <w:sz w:val="24"/>
          <w:szCs w:val="24"/>
        </w:rPr>
        <w:t>；</w:t>
      </w:r>
    </w:p>
    <w:p w:rsidR="00EB0DE0" w:rsidRDefault="001F588E">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包</w:t>
      </w: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rPr>
        <w:t>596000</w:t>
      </w:r>
      <w:r>
        <w:rPr>
          <w:rFonts w:ascii="宋体" w:hAnsi="宋体" w:cs="宋体" w:hint="eastAsia"/>
          <w:kern w:val="0"/>
          <w:sz w:val="24"/>
          <w:szCs w:val="24"/>
        </w:rPr>
        <w:t>元</w:t>
      </w:r>
      <w:r>
        <w:rPr>
          <w:rFonts w:ascii="宋体" w:hAnsi="宋体" w:cs="宋体" w:hint="eastAsia"/>
          <w:kern w:val="0"/>
          <w:sz w:val="24"/>
          <w:szCs w:val="24"/>
        </w:rPr>
        <w:t>；</w:t>
      </w: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96"/>
        <w:gridCol w:w="3213"/>
        <w:gridCol w:w="2054"/>
        <w:gridCol w:w="2098"/>
      </w:tblGrid>
      <w:tr w:rsidR="00EB0DE0">
        <w:trPr>
          <w:trHeight w:val="536"/>
          <w:jc w:val="center"/>
        </w:trPr>
        <w:tc>
          <w:tcPr>
            <w:tcW w:w="993" w:type="dxa"/>
            <w:noWrap/>
            <w:vAlign w:val="center"/>
          </w:tcPr>
          <w:p w:rsidR="00EB0DE0" w:rsidRDefault="001F588E">
            <w:pPr>
              <w:spacing w:line="360" w:lineRule="auto"/>
              <w:jc w:val="center"/>
              <w:rPr>
                <w:rFonts w:ascii="宋体" w:hAnsi="宋体" w:cs="宋体"/>
                <w:kern w:val="0"/>
                <w:sz w:val="24"/>
                <w:szCs w:val="24"/>
              </w:rPr>
            </w:pPr>
            <w:r>
              <w:rPr>
                <w:rFonts w:ascii="宋体" w:hAnsi="宋体" w:cs="宋体" w:hint="eastAsia"/>
                <w:kern w:val="0"/>
                <w:sz w:val="24"/>
                <w:szCs w:val="24"/>
              </w:rPr>
              <w:t>序号</w:t>
            </w:r>
          </w:p>
        </w:tc>
        <w:tc>
          <w:tcPr>
            <w:tcW w:w="1896" w:type="dxa"/>
            <w:noWrap/>
            <w:vAlign w:val="center"/>
          </w:tcPr>
          <w:p w:rsidR="00EB0DE0" w:rsidRDefault="001F588E">
            <w:pPr>
              <w:spacing w:line="360" w:lineRule="auto"/>
              <w:jc w:val="center"/>
              <w:rPr>
                <w:rFonts w:ascii="宋体" w:hAnsi="宋体" w:cs="宋体"/>
                <w:kern w:val="0"/>
                <w:sz w:val="24"/>
                <w:szCs w:val="24"/>
              </w:rPr>
            </w:pPr>
            <w:r>
              <w:rPr>
                <w:rFonts w:ascii="宋体" w:hAnsi="宋体" w:cs="宋体" w:hint="eastAsia"/>
                <w:kern w:val="0"/>
                <w:sz w:val="24"/>
                <w:szCs w:val="24"/>
              </w:rPr>
              <w:t>包号</w:t>
            </w:r>
          </w:p>
        </w:tc>
        <w:tc>
          <w:tcPr>
            <w:tcW w:w="3213" w:type="dxa"/>
            <w:noWrap/>
            <w:vAlign w:val="center"/>
          </w:tcPr>
          <w:p w:rsidR="00EB0DE0" w:rsidRDefault="001F588E">
            <w:pPr>
              <w:spacing w:line="360" w:lineRule="auto"/>
              <w:jc w:val="center"/>
              <w:rPr>
                <w:rFonts w:ascii="宋体" w:hAnsi="宋体" w:cs="宋体"/>
                <w:kern w:val="0"/>
                <w:sz w:val="24"/>
                <w:szCs w:val="24"/>
              </w:rPr>
            </w:pPr>
            <w:r>
              <w:rPr>
                <w:rFonts w:ascii="宋体" w:hAnsi="宋体" w:cs="宋体" w:hint="eastAsia"/>
                <w:kern w:val="0"/>
                <w:sz w:val="24"/>
                <w:szCs w:val="24"/>
              </w:rPr>
              <w:t>包名称</w:t>
            </w:r>
          </w:p>
        </w:tc>
        <w:tc>
          <w:tcPr>
            <w:tcW w:w="2054" w:type="dxa"/>
            <w:noWrap/>
            <w:vAlign w:val="center"/>
          </w:tcPr>
          <w:p w:rsidR="00EB0DE0" w:rsidRDefault="001F588E">
            <w:pPr>
              <w:spacing w:line="360" w:lineRule="auto"/>
              <w:jc w:val="center"/>
              <w:rPr>
                <w:rFonts w:ascii="宋体" w:hAnsi="宋体" w:cs="宋体"/>
                <w:kern w:val="0"/>
                <w:sz w:val="24"/>
                <w:szCs w:val="24"/>
              </w:rPr>
            </w:pPr>
            <w:r>
              <w:rPr>
                <w:rFonts w:ascii="宋体" w:hAnsi="宋体" w:cs="宋体" w:hint="eastAsia"/>
                <w:kern w:val="0"/>
                <w:sz w:val="24"/>
                <w:szCs w:val="24"/>
              </w:rPr>
              <w:t>包预算（元）</w:t>
            </w:r>
          </w:p>
        </w:tc>
        <w:tc>
          <w:tcPr>
            <w:tcW w:w="2098" w:type="dxa"/>
            <w:noWrap/>
            <w:vAlign w:val="center"/>
          </w:tcPr>
          <w:p w:rsidR="00EB0DE0" w:rsidRDefault="001F588E">
            <w:pPr>
              <w:spacing w:line="360" w:lineRule="auto"/>
              <w:jc w:val="center"/>
              <w:rPr>
                <w:rFonts w:ascii="宋体" w:hAnsi="宋体" w:cs="宋体"/>
                <w:kern w:val="0"/>
                <w:sz w:val="24"/>
                <w:szCs w:val="24"/>
              </w:rPr>
            </w:pPr>
            <w:r>
              <w:rPr>
                <w:rFonts w:ascii="宋体" w:hAnsi="宋体" w:cs="宋体" w:hint="eastAsia"/>
                <w:kern w:val="0"/>
                <w:sz w:val="24"/>
                <w:szCs w:val="24"/>
              </w:rPr>
              <w:t>包最高限价（元）</w:t>
            </w:r>
          </w:p>
        </w:tc>
      </w:tr>
      <w:tr w:rsidR="00EB0DE0">
        <w:trPr>
          <w:trHeight w:val="536"/>
          <w:jc w:val="center"/>
        </w:trPr>
        <w:tc>
          <w:tcPr>
            <w:tcW w:w="993" w:type="dxa"/>
            <w:noWrap/>
            <w:vAlign w:val="center"/>
          </w:tcPr>
          <w:p w:rsidR="00EB0DE0" w:rsidRDefault="001F588E">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1896" w:type="dxa"/>
            <w:noWrap/>
            <w:vAlign w:val="center"/>
          </w:tcPr>
          <w:p w:rsidR="00EB0DE0" w:rsidRDefault="001F588E">
            <w:pPr>
              <w:widowControl/>
              <w:spacing w:line="360" w:lineRule="auto"/>
              <w:jc w:val="center"/>
              <w:rPr>
                <w:rFonts w:ascii="宋体" w:hAnsi="宋体" w:cs="宋体"/>
                <w:kern w:val="0"/>
                <w:sz w:val="24"/>
                <w:szCs w:val="24"/>
              </w:rPr>
            </w:pPr>
            <w:r>
              <w:rPr>
                <w:rFonts w:ascii="宋体" w:hAnsi="宋体" w:cs="宋体" w:hint="eastAsia"/>
                <w:kern w:val="0"/>
                <w:sz w:val="24"/>
                <w:szCs w:val="24"/>
              </w:rPr>
              <w:t>MCGZ[2024]300-ZC220</w:t>
            </w:r>
            <w:r>
              <w:rPr>
                <w:rFonts w:ascii="宋体" w:hAnsi="宋体" w:cs="宋体" w:hint="eastAsia"/>
                <w:kern w:val="0"/>
                <w:sz w:val="24"/>
                <w:szCs w:val="24"/>
              </w:rPr>
              <w:t>-1</w:t>
            </w:r>
          </w:p>
        </w:tc>
        <w:tc>
          <w:tcPr>
            <w:tcW w:w="3213" w:type="dxa"/>
            <w:noWrap/>
            <w:vAlign w:val="center"/>
          </w:tcPr>
          <w:p w:rsidR="00EB0DE0" w:rsidRDefault="001F588E">
            <w:pPr>
              <w:spacing w:line="360" w:lineRule="auto"/>
              <w:jc w:val="center"/>
              <w:rPr>
                <w:rFonts w:ascii="宋体" w:hAnsi="宋体" w:cs="宋体"/>
                <w:kern w:val="0"/>
                <w:sz w:val="24"/>
                <w:szCs w:val="24"/>
              </w:rPr>
            </w:pPr>
            <w:r>
              <w:rPr>
                <w:rFonts w:ascii="宋体" w:hAnsi="宋体" w:cs="宋体" w:hint="eastAsia"/>
                <w:kern w:val="0"/>
                <w:sz w:val="24"/>
                <w:szCs w:val="24"/>
              </w:rPr>
              <w:t>一标段河南渑池韶山省级地质公园确权登记</w:t>
            </w:r>
          </w:p>
        </w:tc>
        <w:tc>
          <w:tcPr>
            <w:tcW w:w="2054" w:type="dxa"/>
            <w:noWrap/>
            <w:vAlign w:val="center"/>
          </w:tcPr>
          <w:p w:rsidR="00EB0DE0" w:rsidRDefault="001F588E">
            <w:pPr>
              <w:spacing w:line="360" w:lineRule="auto"/>
              <w:jc w:val="center"/>
              <w:rPr>
                <w:rFonts w:ascii="宋体" w:hAnsi="宋体" w:cs="宋体"/>
                <w:kern w:val="0"/>
                <w:sz w:val="24"/>
                <w:szCs w:val="24"/>
              </w:rPr>
            </w:pPr>
            <w:r>
              <w:rPr>
                <w:rFonts w:ascii="宋体" w:hAnsi="宋体" w:cs="宋体" w:hint="eastAsia"/>
                <w:kern w:val="0"/>
                <w:sz w:val="24"/>
                <w:szCs w:val="24"/>
              </w:rPr>
              <w:t>2484500</w:t>
            </w:r>
          </w:p>
        </w:tc>
        <w:tc>
          <w:tcPr>
            <w:tcW w:w="2098" w:type="dxa"/>
            <w:noWrap/>
            <w:vAlign w:val="center"/>
          </w:tcPr>
          <w:p w:rsidR="00EB0DE0" w:rsidRDefault="001F588E">
            <w:pPr>
              <w:spacing w:line="360" w:lineRule="auto"/>
              <w:jc w:val="center"/>
              <w:rPr>
                <w:rFonts w:ascii="宋体" w:hAnsi="宋体" w:cs="宋体"/>
                <w:kern w:val="0"/>
                <w:sz w:val="24"/>
                <w:szCs w:val="24"/>
              </w:rPr>
            </w:pPr>
            <w:r>
              <w:rPr>
                <w:rFonts w:ascii="宋体" w:hAnsi="宋体" w:cs="宋体" w:hint="eastAsia"/>
                <w:kern w:val="0"/>
                <w:sz w:val="24"/>
                <w:szCs w:val="24"/>
              </w:rPr>
              <w:t>2484500</w:t>
            </w:r>
          </w:p>
        </w:tc>
      </w:tr>
      <w:tr w:rsidR="00EB0DE0">
        <w:trPr>
          <w:trHeight w:val="536"/>
          <w:jc w:val="center"/>
        </w:trPr>
        <w:tc>
          <w:tcPr>
            <w:tcW w:w="993" w:type="dxa"/>
            <w:noWrap/>
            <w:vAlign w:val="center"/>
          </w:tcPr>
          <w:p w:rsidR="00EB0DE0" w:rsidRDefault="001F588E">
            <w:pPr>
              <w:widowControl/>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1896" w:type="dxa"/>
            <w:noWrap/>
            <w:vAlign w:val="center"/>
          </w:tcPr>
          <w:p w:rsidR="00EB0DE0" w:rsidRDefault="001F588E">
            <w:pPr>
              <w:widowControl/>
              <w:spacing w:line="360" w:lineRule="auto"/>
              <w:jc w:val="center"/>
              <w:rPr>
                <w:rFonts w:ascii="宋体" w:hAnsi="宋体" w:cs="宋体"/>
                <w:kern w:val="0"/>
                <w:sz w:val="24"/>
                <w:szCs w:val="24"/>
              </w:rPr>
            </w:pPr>
            <w:r>
              <w:rPr>
                <w:rFonts w:ascii="宋体" w:hAnsi="宋体" w:cs="宋体" w:hint="eastAsia"/>
                <w:kern w:val="0"/>
                <w:sz w:val="24"/>
                <w:szCs w:val="24"/>
              </w:rPr>
              <w:t>MCGZ[2024]300-ZC220</w:t>
            </w:r>
            <w:r>
              <w:rPr>
                <w:rFonts w:ascii="宋体" w:hAnsi="宋体" w:cs="宋体" w:hint="eastAsia"/>
                <w:kern w:val="0"/>
                <w:sz w:val="24"/>
                <w:szCs w:val="24"/>
              </w:rPr>
              <w:t>-2</w:t>
            </w:r>
          </w:p>
        </w:tc>
        <w:tc>
          <w:tcPr>
            <w:tcW w:w="3213" w:type="dxa"/>
            <w:noWrap/>
            <w:vAlign w:val="center"/>
          </w:tcPr>
          <w:p w:rsidR="00EB0DE0" w:rsidRDefault="001F588E">
            <w:pPr>
              <w:spacing w:line="360" w:lineRule="auto"/>
              <w:jc w:val="center"/>
              <w:rPr>
                <w:rFonts w:ascii="宋体" w:hAnsi="宋体" w:cs="宋体"/>
                <w:kern w:val="0"/>
                <w:sz w:val="24"/>
                <w:szCs w:val="24"/>
              </w:rPr>
            </w:pPr>
            <w:r>
              <w:rPr>
                <w:rFonts w:ascii="宋体" w:hAnsi="宋体" w:cs="宋体" w:hint="eastAsia"/>
                <w:kern w:val="0"/>
                <w:sz w:val="24"/>
                <w:szCs w:val="24"/>
              </w:rPr>
              <w:t>二标段河南渑池韶山省级森林公园确权登记</w:t>
            </w:r>
          </w:p>
        </w:tc>
        <w:tc>
          <w:tcPr>
            <w:tcW w:w="2054" w:type="dxa"/>
            <w:noWrap/>
            <w:vAlign w:val="center"/>
          </w:tcPr>
          <w:p w:rsidR="00EB0DE0" w:rsidRDefault="001F588E">
            <w:pPr>
              <w:spacing w:line="360" w:lineRule="auto"/>
              <w:jc w:val="center"/>
              <w:rPr>
                <w:rFonts w:ascii="宋体" w:hAnsi="宋体" w:cs="宋体"/>
                <w:kern w:val="0"/>
                <w:sz w:val="24"/>
                <w:szCs w:val="24"/>
              </w:rPr>
            </w:pPr>
            <w:r>
              <w:rPr>
                <w:rFonts w:ascii="宋体" w:hAnsi="宋体" w:cs="宋体" w:hint="eastAsia"/>
                <w:kern w:val="0"/>
                <w:sz w:val="24"/>
                <w:szCs w:val="24"/>
              </w:rPr>
              <w:t>596000</w:t>
            </w:r>
          </w:p>
        </w:tc>
        <w:tc>
          <w:tcPr>
            <w:tcW w:w="2098" w:type="dxa"/>
            <w:noWrap/>
            <w:vAlign w:val="center"/>
          </w:tcPr>
          <w:p w:rsidR="00EB0DE0" w:rsidRDefault="001F588E">
            <w:pPr>
              <w:spacing w:line="360" w:lineRule="auto"/>
              <w:jc w:val="center"/>
              <w:rPr>
                <w:rFonts w:ascii="宋体" w:hAnsi="宋体" w:cs="宋体"/>
                <w:kern w:val="0"/>
                <w:sz w:val="24"/>
                <w:szCs w:val="24"/>
              </w:rPr>
            </w:pPr>
            <w:r>
              <w:rPr>
                <w:rFonts w:ascii="宋体" w:hAnsi="宋体" w:cs="宋体" w:hint="eastAsia"/>
                <w:kern w:val="0"/>
                <w:sz w:val="24"/>
                <w:szCs w:val="24"/>
              </w:rPr>
              <w:t>596000</w:t>
            </w:r>
          </w:p>
        </w:tc>
      </w:tr>
    </w:tbl>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、采购需求（包括但不限于标的的名称、数量、简要技术需求或服务要求等）：</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5.1</w:t>
      </w:r>
      <w:r>
        <w:rPr>
          <w:rFonts w:ascii="宋体" w:hAnsi="宋体" w:cs="宋体" w:hint="eastAsia"/>
          <w:kern w:val="0"/>
          <w:sz w:val="24"/>
          <w:szCs w:val="24"/>
        </w:rPr>
        <w:t>、</w:t>
      </w:r>
      <w:r>
        <w:rPr>
          <w:rFonts w:ascii="宋体" w:hAnsi="宋体" w:cs="宋体" w:hint="eastAsia"/>
          <w:kern w:val="0"/>
          <w:sz w:val="24"/>
          <w:szCs w:val="24"/>
        </w:rPr>
        <w:t>采购内容</w:t>
      </w:r>
      <w:r>
        <w:rPr>
          <w:rFonts w:ascii="宋体" w:hAnsi="宋体" w:cs="宋体" w:hint="eastAsia"/>
          <w:kern w:val="0"/>
          <w:sz w:val="24"/>
          <w:szCs w:val="24"/>
        </w:rPr>
        <w:t>：</w:t>
      </w:r>
      <w:r>
        <w:rPr>
          <w:rFonts w:ascii="宋体" w:hAnsi="宋体" w:cs="宋体" w:hint="eastAsia"/>
          <w:kern w:val="0"/>
          <w:sz w:val="24"/>
          <w:szCs w:val="24"/>
        </w:rPr>
        <w:t>本项目为渑池县自然资源局自然资源统一确权登记项目，项目内容共分为两部分：河南渑池韶山省级地质公园确权登记，河南渑池韶山省级森林公权确权登记。</w:t>
      </w:r>
      <w:r>
        <w:rPr>
          <w:rFonts w:ascii="宋体" w:hAnsi="宋体" w:cs="宋体" w:hint="eastAsia"/>
          <w:kern w:val="0"/>
          <w:sz w:val="24"/>
          <w:szCs w:val="24"/>
        </w:rPr>
        <w:t>（具体详见招标文件）。</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5.2</w:t>
      </w:r>
      <w:r>
        <w:rPr>
          <w:rFonts w:ascii="宋体" w:hAnsi="宋体" w:cs="宋体" w:hint="eastAsia"/>
          <w:kern w:val="0"/>
          <w:sz w:val="24"/>
          <w:szCs w:val="24"/>
        </w:rPr>
        <w:t>资金来源：</w:t>
      </w:r>
      <w:r>
        <w:rPr>
          <w:rFonts w:ascii="宋体" w:hAnsi="宋体" w:cs="宋体" w:hint="eastAsia"/>
          <w:kern w:val="0"/>
          <w:sz w:val="24"/>
          <w:szCs w:val="24"/>
        </w:rPr>
        <w:t>财政</w:t>
      </w:r>
      <w:r>
        <w:rPr>
          <w:rFonts w:ascii="宋体" w:hAnsi="宋体" w:cs="宋体" w:hint="eastAsia"/>
          <w:kern w:val="0"/>
          <w:sz w:val="24"/>
          <w:szCs w:val="24"/>
        </w:rPr>
        <w:t>资金，已落实</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5.3</w:t>
      </w:r>
      <w:r>
        <w:rPr>
          <w:rFonts w:ascii="宋体" w:hAnsi="宋体" w:cs="宋体" w:hint="eastAsia"/>
          <w:kern w:val="0"/>
          <w:sz w:val="24"/>
          <w:szCs w:val="24"/>
        </w:rPr>
        <w:t>项目地点：</w:t>
      </w:r>
      <w:r>
        <w:rPr>
          <w:rFonts w:ascii="宋体" w:hAnsi="宋体" w:cs="宋体" w:hint="eastAsia"/>
          <w:kern w:val="0"/>
          <w:sz w:val="24"/>
          <w:szCs w:val="24"/>
        </w:rPr>
        <w:t>渑池县</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5.4</w:t>
      </w:r>
      <w:r>
        <w:rPr>
          <w:rFonts w:ascii="宋体" w:hAnsi="宋体" w:cs="宋体" w:hint="eastAsia"/>
          <w:kern w:val="0"/>
          <w:sz w:val="24"/>
          <w:szCs w:val="24"/>
        </w:rPr>
        <w:t>服务周期：</w:t>
      </w:r>
      <w:r>
        <w:rPr>
          <w:rFonts w:ascii="宋体" w:hAnsi="宋体" w:cs="宋体" w:hint="eastAsia"/>
          <w:kern w:val="0"/>
          <w:sz w:val="24"/>
          <w:szCs w:val="24"/>
        </w:rPr>
        <w:t>签订合同后</w:t>
      </w:r>
      <w:r>
        <w:rPr>
          <w:rFonts w:ascii="宋体" w:hAnsi="宋体" w:cs="宋体" w:hint="eastAsia"/>
          <w:kern w:val="0"/>
          <w:sz w:val="24"/>
          <w:szCs w:val="24"/>
        </w:rPr>
        <w:t>120</w:t>
      </w:r>
      <w:r>
        <w:rPr>
          <w:rFonts w:ascii="宋体" w:hAnsi="宋体" w:cs="宋体" w:hint="eastAsia"/>
          <w:kern w:val="0"/>
          <w:sz w:val="24"/>
          <w:szCs w:val="24"/>
        </w:rPr>
        <w:t>日历天</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5.5</w:t>
      </w:r>
      <w:r>
        <w:rPr>
          <w:rFonts w:ascii="宋体" w:hAnsi="宋体" w:cs="宋体" w:hint="eastAsia"/>
          <w:kern w:val="0"/>
          <w:sz w:val="24"/>
          <w:szCs w:val="24"/>
        </w:rPr>
        <w:t>质量要求：符合国家、行业规范标准。</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6</w:t>
      </w:r>
      <w:r>
        <w:rPr>
          <w:rFonts w:ascii="宋体" w:hAnsi="宋体" w:cs="宋体" w:hint="eastAsia"/>
          <w:kern w:val="0"/>
          <w:sz w:val="24"/>
          <w:szCs w:val="24"/>
        </w:rPr>
        <w:t>标段划分：</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包</w:t>
      </w: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一标段河南渑池韶山省级地质公园确权登记</w:t>
      </w:r>
      <w:r>
        <w:rPr>
          <w:rFonts w:ascii="宋体" w:hAnsi="宋体" w:cs="宋体" w:hint="eastAsia"/>
          <w:kern w:val="0"/>
          <w:sz w:val="24"/>
          <w:szCs w:val="24"/>
        </w:rPr>
        <w:t>。</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包</w:t>
      </w: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rPr>
        <w:t>二标段</w:t>
      </w:r>
      <w:r>
        <w:rPr>
          <w:rFonts w:ascii="宋体" w:hAnsi="宋体" w:cs="宋体" w:hint="eastAsia"/>
          <w:kern w:val="0"/>
          <w:sz w:val="24"/>
          <w:szCs w:val="24"/>
        </w:rPr>
        <w:t>河南渑池韶山省级森林公园确权登记</w:t>
      </w:r>
      <w:r>
        <w:rPr>
          <w:rFonts w:ascii="宋体" w:hAnsi="宋体" w:cs="宋体" w:hint="eastAsia"/>
          <w:kern w:val="0"/>
          <w:sz w:val="24"/>
          <w:szCs w:val="24"/>
        </w:rPr>
        <w:t>。</w:t>
      </w:r>
    </w:p>
    <w:p w:rsidR="00EB0DE0" w:rsidRDefault="001F588E">
      <w:pPr>
        <w:spacing w:line="360" w:lineRule="auto"/>
        <w:ind w:firstLineChars="200" w:firstLine="482"/>
        <w:jc w:val="left"/>
        <w:rPr>
          <w:rFonts w:ascii="宋体" w:hAnsi="宋体" w:cs="宋体"/>
          <w:b/>
          <w:bCs/>
          <w:kern w:val="0"/>
          <w:sz w:val="24"/>
          <w:szCs w:val="24"/>
        </w:rPr>
      </w:pPr>
      <w:r>
        <w:rPr>
          <w:rFonts w:ascii="宋体" w:hAnsi="宋体" w:cs="宋体" w:hint="eastAsia"/>
          <w:b/>
          <w:bCs/>
          <w:kern w:val="0"/>
          <w:sz w:val="24"/>
          <w:szCs w:val="24"/>
        </w:rPr>
        <w:t>注：每个投标单位可以投报</w:t>
      </w:r>
      <w:r>
        <w:rPr>
          <w:rFonts w:ascii="宋体" w:hAnsi="宋体" w:cs="宋体" w:hint="eastAsia"/>
          <w:b/>
          <w:bCs/>
          <w:kern w:val="0"/>
          <w:sz w:val="24"/>
          <w:szCs w:val="24"/>
        </w:rPr>
        <w:t>多</w:t>
      </w:r>
      <w:r>
        <w:rPr>
          <w:rFonts w:ascii="宋体" w:hAnsi="宋体" w:cs="宋体" w:hint="eastAsia"/>
          <w:b/>
          <w:bCs/>
          <w:kern w:val="0"/>
          <w:sz w:val="24"/>
          <w:szCs w:val="24"/>
        </w:rPr>
        <w:t>个标段，只能中一个标段。如果在二个及以上个标段得分排名第一，按照标段顺序中标前面的一个标段（标段排序前面标段的第一中标候选人不得作为标段排序后面标段的中标候选人，例如一标段的第一中标候选人不得作为二标段的中标候选人）。</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、合同履约期限：</w:t>
      </w:r>
      <w:r>
        <w:rPr>
          <w:rFonts w:ascii="宋体" w:hAnsi="宋体" w:cs="宋体" w:hint="eastAsia"/>
          <w:kern w:val="0"/>
          <w:sz w:val="24"/>
          <w:szCs w:val="24"/>
        </w:rPr>
        <w:t>签订合同后</w:t>
      </w:r>
      <w:r>
        <w:rPr>
          <w:rFonts w:ascii="宋体" w:hAnsi="宋体" w:cs="宋体" w:hint="eastAsia"/>
          <w:kern w:val="0"/>
          <w:sz w:val="24"/>
          <w:szCs w:val="24"/>
        </w:rPr>
        <w:t>120</w:t>
      </w:r>
      <w:r>
        <w:rPr>
          <w:rFonts w:ascii="宋体" w:hAnsi="宋体" w:cs="宋体" w:hint="eastAsia"/>
          <w:kern w:val="0"/>
          <w:sz w:val="24"/>
          <w:szCs w:val="24"/>
        </w:rPr>
        <w:t>日历天</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、本项目是否接受联合体投标：否</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、是否接受进口产品：否</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、是否专门面向中小企业：</w:t>
      </w:r>
      <w:r>
        <w:rPr>
          <w:rFonts w:ascii="宋体" w:hAnsi="宋体" w:cs="宋体" w:hint="eastAsia"/>
          <w:kern w:val="0"/>
          <w:sz w:val="24"/>
          <w:szCs w:val="24"/>
        </w:rPr>
        <w:t>否</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二、申请人资格要求：</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、满足《中华人民共和国政府采购法》第二十二条规定；</w:t>
      </w:r>
      <w:r>
        <w:rPr>
          <w:rFonts w:ascii="宋体" w:hAnsi="宋体" w:cs="宋体" w:hint="eastAsia"/>
          <w:kern w:val="0"/>
          <w:sz w:val="24"/>
          <w:szCs w:val="24"/>
        </w:rPr>
        <w:t xml:space="preserve"> </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、落实政府采购政策满足的资格要求：执行促进中小企业（监狱企业、残疾人福利性企业）发展等政府采购政策。</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、本项目的特定资格要求</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3.1 </w:t>
      </w:r>
      <w:r>
        <w:rPr>
          <w:rFonts w:ascii="宋体" w:hAnsi="宋体" w:cs="宋体" w:hint="eastAsia"/>
          <w:kern w:val="0"/>
          <w:sz w:val="24"/>
          <w:szCs w:val="24"/>
        </w:rPr>
        <w:t>供应商具备独立法人资格，且持有有效的营业执照，或事业单位法人证书。（投标文件中须附营业执照或事业单位法人证书扫描件，否则其投标不被接受）</w:t>
      </w:r>
      <w:r>
        <w:rPr>
          <w:rFonts w:ascii="宋体" w:hAnsi="宋体" w:cs="宋体" w:hint="eastAsia"/>
          <w:kern w:val="0"/>
          <w:sz w:val="24"/>
          <w:szCs w:val="24"/>
        </w:rPr>
        <w:t>；</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w:t>
      </w:r>
      <w:r>
        <w:rPr>
          <w:rFonts w:ascii="宋体" w:hAnsi="宋体" w:cs="宋体" w:hint="eastAsia"/>
          <w:kern w:val="0"/>
          <w:sz w:val="24"/>
          <w:szCs w:val="24"/>
        </w:rPr>
        <w:t>供应商应具备有效的测绘乙级及以上资质（专业至少应包含：界线与不动产测绘、地理信息系统工程），同时应具备土地规划乙级及以上资质；</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3.3 </w:t>
      </w:r>
      <w:r>
        <w:rPr>
          <w:rFonts w:ascii="宋体" w:hAnsi="宋体" w:cs="宋体" w:hint="eastAsia"/>
          <w:kern w:val="0"/>
          <w:sz w:val="24"/>
          <w:szCs w:val="24"/>
        </w:rPr>
        <w:t>供应商拟派项目负责人具有测绘中级及以上技术职称；须提供近半年社会养老保险缴纳记录证明。项目负责人对整个项目全程负责，无正当理由不得中途更换。</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3.4 </w:t>
      </w:r>
      <w:r>
        <w:rPr>
          <w:rFonts w:ascii="宋体" w:hAnsi="宋体" w:cs="宋体" w:hint="eastAsia"/>
          <w:kern w:val="0"/>
          <w:sz w:val="24"/>
          <w:szCs w:val="24"/>
        </w:rPr>
        <w:t>供应商出具无行贿记录在中国裁判文书网自行查询或自行承诺（查询对象：企业、法定代表人）及企业自行承诺无商业贿赂和不正当竞争行为；</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3.5 </w:t>
      </w:r>
      <w:r>
        <w:rPr>
          <w:rFonts w:ascii="宋体" w:hAnsi="宋体" w:cs="宋体" w:hint="eastAsia"/>
          <w:kern w:val="0"/>
          <w:sz w:val="24"/>
          <w:szCs w:val="24"/>
        </w:rPr>
        <w:t>根据《关于在政府采购活动中查询及使用信用记录有关问题的通知》</w:t>
      </w:r>
      <w:r>
        <w:rPr>
          <w:rFonts w:ascii="宋体" w:hAnsi="宋体" w:cs="宋体" w:hint="eastAsia"/>
          <w:kern w:val="0"/>
          <w:sz w:val="24"/>
          <w:szCs w:val="24"/>
        </w:rPr>
        <w:t>(</w:t>
      </w:r>
      <w:r>
        <w:rPr>
          <w:rFonts w:ascii="宋体" w:hAnsi="宋体" w:cs="宋体" w:hint="eastAsia"/>
          <w:kern w:val="0"/>
          <w:sz w:val="24"/>
          <w:szCs w:val="24"/>
        </w:rPr>
        <w:t>财库</w:t>
      </w:r>
      <w:r>
        <w:rPr>
          <w:rFonts w:ascii="宋体" w:hAnsi="宋体" w:cs="宋体" w:hint="eastAsia"/>
          <w:kern w:val="0"/>
          <w:sz w:val="24"/>
          <w:szCs w:val="24"/>
        </w:rPr>
        <w:t>[2016]125</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和豫财购【</w:t>
      </w:r>
      <w:r>
        <w:rPr>
          <w:rFonts w:ascii="宋体" w:hAnsi="宋体" w:cs="宋体" w:hint="eastAsia"/>
          <w:kern w:val="0"/>
          <w:sz w:val="24"/>
          <w:szCs w:val="24"/>
        </w:rPr>
        <w:t>2016</w:t>
      </w:r>
      <w:r>
        <w:rPr>
          <w:rFonts w:ascii="宋体" w:hAnsi="宋体" w:cs="宋体" w:hint="eastAsia"/>
          <w:kern w:val="0"/>
          <w:sz w:val="24"/>
          <w:szCs w:val="24"/>
        </w:rPr>
        <w:t>】</w:t>
      </w:r>
      <w:r>
        <w:rPr>
          <w:rFonts w:ascii="宋体" w:hAnsi="宋体" w:cs="宋体" w:hint="eastAsia"/>
          <w:kern w:val="0"/>
          <w:sz w:val="24"/>
          <w:szCs w:val="24"/>
        </w:rPr>
        <w:t>15</w:t>
      </w:r>
      <w:r>
        <w:rPr>
          <w:rFonts w:ascii="宋体" w:hAnsi="宋体" w:cs="宋体" w:hint="eastAsia"/>
          <w:kern w:val="0"/>
          <w:sz w:val="24"/>
          <w:szCs w:val="24"/>
        </w:rPr>
        <w:t>号的规定，企业没有被列入“信用中国”网站的“失信被执行人”、“重大税收违法失信主体”及“中国政府采购网站”的“政府采购严重违法失信行为记录名单”的供应商。【查询渠道：“信用中国”网站（</w:t>
      </w:r>
      <w:r>
        <w:rPr>
          <w:rFonts w:ascii="宋体" w:hAnsi="宋体" w:cs="宋体" w:hint="eastAsia"/>
          <w:kern w:val="0"/>
          <w:sz w:val="24"/>
          <w:szCs w:val="24"/>
        </w:rPr>
        <w:t>www.creditchina.gov.cn</w:t>
      </w:r>
      <w:r>
        <w:rPr>
          <w:rFonts w:ascii="宋体" w:hAnsi="宋体" w:cs="宋体" w:hint="eastAsia"/>
          <w:kern w:val="0"/>
          <w:sz w:val="24"/>
          <w:szCs w:val="24"/>
        </w:rPr>
        <w:t>）、中国政府采购网（</w:t>
      </w:r>
      <w:r>
        <w:rPr>
          <w:rFonts w:ascii="宋体" w:hAnsi="宋体" w:cs="宋体" w:hint="eastAsia"/>
          <w:kern w:val="0"/>
          <w:sz w:val="24"/>
          <w:szCs w:val="24"/>
        </w:rPr>
        <w:t>www.ccgp.gov.cn</w:t>
      </w:r>
      <w:r>
        <w:rPr>
          <w:rFonts w:ascii="宋体" w:hAnsi="宋体" w:cs="宋体" w:hint="eastAsia"/>
          <w:kern w:val="0"/>
          <w:sz w:val="24"/>
          <w:szCs w:val="24"/>
        </w:rPr>
        <w:t>）】（提供“信用中国”和“中国政府采购网”网站的查询信息截图，查询时间自公告发布之日起</w:t>
      </w:r>
      <w:r>
        <w:rPr>
          <w:rFonts w:ascii="宋体" w:hAnsi="宋体" w:cs="宋体" w:hint="eastAsia"/>
          <w:kern w:val="0"/>
          <w:sz w:val="24"/>
          <w:szCs w:val="24"/>
        </w:rPr>
        <w:t>)</w:t>
      </w:r>
      <w:r>
        <w:rPr>
          <w:rFonts w:ascii="宋体" w:hAnsi="宋体" w:cs="宋体" w:hint="eastAsia"/>
          <w:kern w:val="0"/>
          <w:sz w:val="24"/>
          <w:szCs w:val="24"/>
        </w:rPr>
        <w:t>。</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3.6 </w:t>
      </w:r>
      <w:r>
        <w:rPr>
          <w:rFonts w:ascii="宋体" w:hAnsi="宋体" w:cs="宋体" w:hint="eastAsia"/>
          <w:kern w:val="0"/>
          <w:sz w:val="24"/>
          <w:szCs w:val="24"/>
        </w:rPr>
        <w:t>本项目</w:t>
      </w:r>
      <w:r>
        <w:rPr>
          <w:rFonts w:ascii="宋体" w:hAnsi="宋体" w:cs="宋体" w:hint="eastAsia"/>
          <w:kern w:val="0"/>
          <w:sz w:val="24"/>
          <w:szCs w:val="24"/>
        </w:rPr>
        <w:t>不</w:t>
      </w:r>
      <w:r>
        <w:rPr>
          <w:rFonts w:ascii="宋体" w:hAnsi="宋体" w:cs="宋体" w:hint="eastAsia"/>
          <w:kern w:val="0"/>
          <w:sz w:val="24"/>
          <w:szCs w:val="24"/>
        </w:rPr>
        <w:t>接受联合体投标</w:t>
      </w:r>
      <w:r>
        <w:rPr>
          <w:rFonts w:ascii="宋体" w:hAnsi="宋体" w:cs="宋体" w:hint="eastAsia"/>
          <w:kern w:val="0"/>
          <w:sz w:val="24"/>
          <w:szCs w:val="24"/>
        </w:rPr>
        <w:t>。</w:t>
      </w:r>
    </w:p>
    <w:p w:rsidR="00EB0DE0" w:rsidRDefault="001F588E">
      <w:pPr>
        <w:spacing w:line="360" w:lineRule="auto"/>
        <w:ind w:firstLineChars="100" w:firstLine="240"/>
        <w:jc w:val="left"/>
        <w:rPr>
          <w:rFonts w:ascii="宋体" w:hAnsi="宋体" w:cs="宋体"/>
          <w:kern w:val="0"/>
          <w:sz w:val="24"/>
          <w:szCs w:val="24"/>
        </w:rPr>
      </w:pPr>
      <w:r>
        <w:rPr>
          <w:rFonts w:ascii="宋体" w:hAnsi="宋体" w:cs="宋体" w:hint="eastAsia"/>
          <w:kern w:val="0"/>
          <w:sz w:val="24"/>
          <w:szCs w:val="24"/>
        </w:rPr>
        <w:t>三、获取招标文件：</w:t>
      </w:r>
    </w:p>
    <w:p w:rsidR="00EB0DE0" w:rsidRDefault="001F588E">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、时间：</w:t>
      </w:r>
      <w:r>
        <w:rPr>
          <w:rFonts w:ascii="宋体" w:hAnsi="宋体" w:cs="宋体" w:hint="eastAsia"/>
          <w:kern w:val="0"/>
          <w:sz w:val="24"/>
          <w:szCs w:val="24"/>
        </w:rPr>
        <w:t>2024</w:t>
      </w:r>
      <w:r>
        <w:rPr>
          <w:rFonts w:ascii="宋体" w:hAnsi="宋体" w:cs="宋体" w:hint="eastAsia"/>
          <w:kern w:val="0"/>
          <w:sz w:val="24"/>
          <w:szCs w:val="24"/>
        </w:rPr>
        <w:t>年</w:t>
      </w:r>
      <w:r>
        <w:rPr>
          <w:rFonts w:ascii="宋体" w:hAnsi="宋体" w:cs="宋体" w:hint="eastAsia"/>
          <w:kern w:val="0"/>
          <w:sz w:val="24"/>
          <w:szCs w:val="24"/>
        </w:rPr>
        <w:t>10</w:t>
      </w:r>
      <w:r>
        <w:rPr>
          <w:rFonts w:ascii="宋体" w:hAnsi="宋体" w:cs="宋体" w:hint="eastAsia"/>
          <w:kern w:val="0"/>
          <w:sz w:val="24"/>
          <w:szCs w:val="24"/>
        </w:rPr>
        <w:t>月</w:t>
      </w:r>
      <w:r>
        <w:rPr>
          <w:rFonts w:ascii="宋体" w:hAnsi="宋体" w:cs="宋体" w:hint="eastAsia"/>
          <w:kern w:val="0"/>
          <w:sz w:val="24"/>
          <w:szCs w:val="24"/>
        </w:rPr>
        <w:t>1</w:t>
      </w:r>
      <w:r>
        <w:rPr>
          <w:rFonts w:ascii="宋体" w:hAnsi="宋体" w:cs="宋体" w:hint="eastAsia"/>
          <w:kern w:val="0"/>
          <w:sz w:val="24"/>
          <w:szCs w:val="24"/>
        </w:rPr>
        <w:t>6</w:t>
      </w:r>
      <w:r>
        <w:rPr>
          <w:rFonts w:ascii="宋体" w:hAnsi="宋体" w:cs="宋体" w:hint="eastAsia"/>
          <w:kern w:val="0"/>
          <w:sz w:val="24"/>
          <w:szCs w:val="24"/>
        </w:rPr>
        <w:t>日至</w:t>
      </w:r>
      <w:r>
        <w:rPr>
          <w:rFonts w:ascii="宋体" w:hAnsi="宋体" w:cs="宋体" w:hint="eastAsia"/>
          <w:kern w:val="0"/>
          <w:sz w:val="24"/>
          <w:szCs w:val="24"/>
        </w:rPr>
        <w:t xml:space="preserve"> 2024</w:t>
      </w:r>
      <w:r>
        <w:rPr>
          <w:rFonts w:ascii="宋体" w:hAnsi="宋体" w:cs="宋体" w:hint="eastAsia"/>
          <w:kern w:val="0"/>
          <w:sz w:val="24"/>
          <w:szCs w:val="24"/>
        </w:rPr>
        <w:t>年</w:t>
      </w:r>
      <w:r>
        <w:rPr>
          <w:rFonts w:ascii="宋体" w:hAnsi="宋体" w:cs="宋体" w:hint="eastAsia"/>
          <w:kern w:val="0"/>
          <w:sz w:val="24"/>
          <w:szCs w:val="24"/>
        </w:rPr>
        <w:t>11</w:t>
      </w:r>
      <w:r>
        <w:rPr>
          <w:rFonts w:ascii="宋体" w:hAnsi="宋体" w:cs="宋体" w:hint="eastAsia"/>
          <w:kern w:val="0"/>
          <w:sz w:val="24"/>
          <w:szCs w:val="24"/>
        </w:rPr>
        <w:t>月</w:t>
      </w:r>
      <w:r>
        <w:rPr>
          <w:rFonts w:ascii="宋体" w:hAnsi="宋体" w:cs="宋体" w:hint="eastAsia"/>
          <w:kern w:val="0"/>
          <w:sz w:val="24"/>
          <w:szCs w:val="24"/>
        </w:rPr>
        <w:t>4</w:t>
      </w:r>
      <w:r>
        <w:rPr>
          <w:rFonts w:ascii="宋体" w:hAnsi="宋体" w:cs="宋体" w:hint="eastAsia"/>
          <w:kern w:val="0"/>
          <w:sz w:val="24"/>
          <w:szCs w:val="24"/>
        </w:rPr>
        <w:t>日，每天上午</w:t>
      </w:r>
      <w:r>
        <w:rPr>
          <w:rFonts w:ascii="宋体" w:hAnsi="宋体" w:cs="宋体" w:hint="eastAsia"/>
          <w:kern w:val="0"/>
          <w:sz w:val="24"/>
          <w:szCs w:val="24"/>
        </w:rPr>
        <w:t>00:00</w:t>
      </w:r>
      <w:r>
        <w:rPr>
          <w:rFonts w:ascii="宋体" w:hAnsi="宋体" w:cs="宋体" w:hint="eastAsia"/>
          <w:kern w:val="0"/>
          <w:sz w:val="24"/>
          <w:szCs w:val="24"/>
        </w:rPr>
        <w:t>至</w:t>
      </w:r>
      <w:r>
        <w:rPr>
          <w:rFonts w:ascii="宋体" w:hAnsi="宋体" w:cs="宋体" w:hint="eastAsia"/>
          <w:kern w:val="0"/>
          <w:sz w:val="24"/>
          <w:szCs w:val="24"/>
        </w:rPr>
        <w:t>12:00</w:t>
      </w:r>
      <w:r>
        <w:rPr>
          <w:rFonts w:ascii="宋体" w:hAnsi="宋体" w:cs="宋体" w:hint="eastAsia"/>
          <w:kern w:val="0"/>
          <w:sz w:val="24"/>
          <w:szCs w:val="24"/>
        </w:rPr>
        <w:t>，下午</w:t>
      </w:r>
      <w:r>
        <w:rPr>
          <w:rFonts w:ascii="宋体" w:hAnsi="宋体" w:cs="宋体" w:hint="eastAsia"/>
          <w:kern w:val="0"/>
          <w:sz w:val="24"/>
          <w:szCs w:val="24"/>
        </w:rPr>
        <w:t>12:00</w:t>
      </w:r>
      <w:r>
        <w:rPr>
          <w:rFonts w:ascii="宋体" w:hAnsi="宋体" w:cs="宋体" w:hint="eastAsia"/>
          <w:kern w:val="0"/>
          <w:sz w:val="24"/>
          <w:szCs w:val="24"/>
        </w:rPr>
        <w:t>至</w:t>
      </w:r>
      <w:r>
        <w:rPr>
          <w:rFonts w:ascii="宋体" w:hAnsi="宋体" w:cs="宋体" w:hint="eastAsia"/>
          <w:kern w:val="0"/>
          <w:sz w:val="24"/>
          <w:szCs w:val="24"/>
        </w:rPr>
        <w:t>23:59</w:t>
      </w:r>
      <w:r>
        <w:rPr>
          <w:rFonts w:ascii="宋体" w:hAnsi="宋体" w:cs="宋体" w:hint="eastAsia"/>
          <w:kern w:val="0"/>
          <w:sz w:val="24"/>
          <w:szCs w:val="24"/>
        </w:rPr>
        <w:t>（北京时间，法定节假日除外。）</w:t>
      </w:r>
    </w:p>
    <w:p w:rsidR="00EB0DE0" w:rsidRDefault="001F588E">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、地点：三门峡市公共资源交易中心网（网址：</w:t>
      </w:r>
      <w:r>
        <w:rPr>
          <w:rFonts w:ascii="宋体" w:hAnsi="宋体" w:cs="宋体" w:hint="eastAsia"/>
          <w:kern w:val="0"/>
          <w:sz w:val="24"/>
          <w:szCs w:val="24"/>
        </w:rPr>
        <w:t>http://gzjy.smx.gov.cn/</w:t>
      </w:r>
      <w:r>
        <w:rPr>
          <w:rFonts w:ascii="宋体" w:hAnsi="宋体" w:cs="宋体" w:hint="eastAsia"/>
          <w:kern w:val="0"/>
          <w:sz w:val="24"/>
          <w:szCs w:val="24"/>
        </w:rPr>
        <w:t>）</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、方式：本项目没有报名环节，投标供应商凭</w:t>
      </w:r>
      <w:r>
        <w:rPr>
          <w:rFonts w:ascii="宋体" w:hAnsi="宋体" w:cs="宋体" w:hint="eastAsia"/>
          <w:kern w:val="0"/>
          <w:sz w:val="24"/>
          <w:szCs w:val="24"/>
        </w:rPr>
        <w:t>CA</w:t>
      </w:r>
      <w:r>
        <w:rPr>
          <w:rFonts w:ascii="宋体" w:hAnsi="宋体" w:cs="宋体" w:hint="eastAsia"/>
          <w:kern w:val="0"/>
          <w:sz w:val="24"/>
          <w:szCs w:val="24"/>
        </w:rPr>
        <w:t>数字证书通过三门峡市公共资源交易中心网（网址：</w:t>
      </w:r>
      <w:r>
        <w:rPr>
          <w:rFonts w:ascii="宋体" w:hAnsi="宋体" w:cs="宋体" w:hint="eastAsia"/>
          <w:kern w:val="0"/>
          <w:sz w:val="24"/>
          <w:szCs w:val="24"/>
        </w:rPr>
        <w:t>http://gzjy.smx.gov.cn/</w:t>
      </w:r>
      <w:r>
        <w:rPr>
          <w:rFonts w:ascii="宋体" w:hAnsi="宋体" w:cs="宋体" w:hint="eastAsia"/>
          <w:kern w:val="0"/>
          <w:sz w:val="24"/>
          <w:szCs w:val="24"/>
        </w:rPr>
        <w:t>），点击公共资源交易平台选择“交易主体登录”，在所参与项目右侧点击参与投标，即可直接下载本项目招标文件。</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、售价：</w:t>
      </w:r>
      <w:r>
        <w:rPr>
          <w:rFonts w:ascii="宋体" w:hAnsi="宋体" w:cs="宋体" w:hint="eastAsia"/>
          <w:kern w:val="0"/>
          <w:sz w:val="24"/>
          <w:szCs w:val="24"/>
        </w:rPr>
        <w:t>0</w:t>
      </w:r>
      <w:r>
        <w:rPr>
          <w:rFonts w:ascii="宋体" w:hAnsi="宋体" w:cs="宋体" w:hint="eastAsia"/>
          <w:kern w:val="0"/>
          <w:sz w:val="24"/>
          <w:szCs w:val="24"/>
        </w:rPr>
        <w:t>元</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四</w:t>
      </w:r>
      <w:r>
        <w:rPr>
          <w:rFonts w:ascii="宋体" w:hAnsi="宋体" w:cs="宋体" w:hint="eastAsia"/>
          <w:kern w:val="0"/>
          <w:sz w:val="24"/>
          <w:szCs w:val="24"/>
        </w:rPr>
        <w:t>、投标截止时间及地点：</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、时间：</w:t>
      </w:r>
      <w:r>
        <w:rPr>
          <w:rFonts w:ascii="宋体" w:hAnsi="宋体" w:cs="宋体" w:hint="eastAsia"/>
          <w:kern w:val="0"/>
          <w:sz w:val="24"/>
          <w:szCs w:val="24"/>
        </w:rPr>
        <w:t>202</w:t>
      </w:r>
      <w:r>
        <w:rPr>
          <w:rFonts w:ascii="宋体" w:hAnsi="宋体" w:cs="宋体" w:hint="eastAsia"/>
          <w:kern w:val="0"/>
          <w:sz w:val="24"/>
          <w:szCs w:val="24"/>
        </w:rPr>
        <w:t>4</w:t>
      </w:r>
      <w:r>
        <w:rPr>
          <w:rFonts w:ascii="宋体" w:hAnsi="宋体" w:cs="宋体" w:hint="eastAsia"/>
          <w:kern w:val="0"/>
          <w:sz w:val="24"/>
          <w:szCs w:val="24"/>
        </w:rPr>
        <w:t>年</w:t>
      </w:r>
      <w:r>
        <w:rPr>
          <w:rFonts w:ascii="宋体" w:hAnsi="宋体" w:cs="宋体" w:hint="eastAsia"/>
          <w:kern w:val="0"/>
          <w:sz w:val="24"/>
          <w:szCs w:val="24"/>
        </w:rPr>
        <w:t>11</w:t>
      </w:r>
      <w:r>
        <w:rPr>
          <w:rFonts w:ascii="宋体" w:hAnsi="宋体" w:cs="宋体" w:hint="eastAsia"/>
          <w:kern w:val="0"/>
          <w:sz w:val="24"/>
          <w:szCs w:val="24"/>
        </w:rPr>
        <w:t>月</w:t>
      </w:r>
      <w:r>
        <w:rPr>
          <w:rFonts w:ascii="宋体" w:hAnsi="宋体" w:cs="宋体" w:hint="eastAsia"/>
          <w:kern w:val="0"/>
          <w:sz w:val="24"/>
          <w:szCs w:val="24"/>
        </w:rPr>
        <w:t>5</w:t>
      </w:r>
      <w:r>
        <w:rPr>
          <w:rFonts w:ascii="宋体" w:hAnsi="宋体" w:cs="宋体" w:hint="eastAsia"/>
          <w:kern w:val="0"/>
          <w:sz w:val="24"/>
          <w:szCs w:val="24"/>
        </w:rPr>
        <w:t>日</w:t>
      </w:r>
      <w:r>
        <w:rPr>
          <w:rFonts w:ascii="宋体" w:hAnsi="宋体" w:cs="宋体" w:hint="eastAsia"/>
          <w:kern w:val="0"/>
          <w:sz w:val="24"/>
          <w:szCs w:val="24"/>
        </w:rPr>
        <w:t>08</w:t>
      </w:r>
      <w:r>
        <w:rPr>
          <w:rFonts w:ascii="宋体" w:hAnsi="宋体" w:cs="宋体" w:hint="eastAsia"/>
          <w:kern w:val="0"/>
          <w:sz w:val="24"/>
          <w:szCs w:val="24"/>
        </w:rPr>
        <w:t>时</w:t>
      </w:r>
      <w:r>
        <w:rPr>
          <w:rFonts w:ascii="宋体" w:hAnsi="宋体" w:cs="宋体" w:hint="eastAsia"/>
          <w:kern w:val="0"/>
          <w:sz w:val="24"/>
          <w:szCs w:val="24"/>
        </w:rPr>
        <w:t>20</w:t>
      </w:r>
      <w:r>
        <w:rPr>
          <w:rFonts w:ascii="宋体" w:hAnsi="宋体" w:cs="宋体" w:hint="eastAsia"/>
          <w:kern w:val="0"/>
          <w:sz w:val="24"/>
          <w:szCs w:val="24"/>
        </w:rPr>
        <w:t>分</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、地点：</w:t>
      </w:r>
      <w:r>
        <w:rPr>
          <w:rFonts w:ascii="宋体" w:hAnsi="宋体" w:cs="宋体" w:hint="eastAsia"/>
          <w:kern w:val="0"/>
          <w:sz w:val="24"/>
          <w:szCs w:val="24"/>
        </w:rPr>
        <w:t>在渑池县公共资源交易中心网中上传加密响应文件</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五</w:t>
      </w:r>
      <w:r>
        <w:rPr>
          <w:rFonts w:ascii="宋体" w:hAnsi="宋体" w:cs="宋体" w:hint="eastAsia"/>
          <w:kern w:val="0"/>
          <w:sz w:val="24"/>
          <w:szCs w:val="24"/>
        </w:rPr>
        <w:t>、开标时间及地点：</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、时间：</w:t>
      </w:r>
      <w:r>
        <w:rPr>
          <w:rFonts w:ascii="宋体" w:hAnsi="宋体" w:cs="宋体" w:hint="eastAsia"/>
          <w:kern w:val="0"/>
          <w:sz w:val="24"/>
          <w:szCs w:val="24"/>
        </w:rPr>
        <w:t>202</w:t>
      </w:r>
      <w:r>
        <w:rPr>
          <w:rFonts w:ascii="宋体" w:hAnsi="宋体" w:cs="宋体" w:hint="eastAsia"/>
          <w:kern w:val="0"/>
          <w:sz w:val="24"/>
          <w:szCs w:val="24"/>
        </w:rPr>
        <w:t>4</w:t>
      </w:r>
      <w:r>
        <w:rPr>
          <w:rFonts w:ascii="宋体" w:hAnsi="宋体" w:cs="宋体" w:hint="eastAsia"/>
          <w:kern w:val="0"/>
          <w:sz w:val="24"/>
          <w:szCs w:val="24"/>
        </w:rPr>
        <w:t>年</w:t>
      </w:r>
      <w:r>
        <w:rPr>
          <w:rFonts w:ascii="宋体" w:hAnsi="宋体" w:cs="宋体" w:hint="eastAsia"/>
          <w:kern w:val="0"/>
          <w:sz w:val="24"/>
          <w:szCs w:val="24"/>
        </w:rPr>
        <w:t>11</w:t>
      </w:r>
      <w:r>
        <w:rPr>
          <w:rFonts w:ascii="宋体" w:hAnsi="宋体" w:cs="宋体" w:hint="eastAsia"/>
          <w:kern w:val="0"/>
          <w:sz w:val="24"/>
          <w:szCs w:val="24"/>
        </w:rPr>
        <w:t>月</w:t>
      </w:r>
      <w:r>
        <w:rPr>
          <w:rFonts w:ascii="宋体" w:hAnsi="宋体" w:cs="宋体" w:hint="eastAsia"/>
          <w:kern w:val="0"/>
          <w:sz w:val="24"/>
          <w:szCs w:val="24"/>
        </w:rPr>
        <w:t>5</w:t>
      </w:r>
      <w:r>
        <w:rPr>
          <w:rFonts w:ascii="宋体" w:hAnsi="宋体" w:cs="宋体" w:hint="eastAsia"/>
          <w:kern w:val="0"/>
          <w:sz w:val="24"/>
          <w:szCs w:val="24"/>
        </w:rPr>
        <w:t>日</w:t>
      </w:r>
      <w:r>
        <w:rPr>
          <w:rFonts w:ascii="宋体" w:hAnsi="宋体" w:cs="宋体" w:hint="eastAsia"/>
          <w:kern w:val="0"/>
          <w:sz w:val="24"/>
          <w:szCs w:val="24"/>
        </w:rPr>
        <w:t>08</w:t>
      </w:r>
      <w:r>
        <w:rPr>
          <w:rFonts w:ascii="宋体" w:hAnsi="宋体" w:cs="宋体" w:hint="eastAsia"/>
          <w:kern w:val="0"/>
          <w:sz w:val="24"/>
          <w:szCs w:val="24"/>
        </w:rPr>
        <w:t>时</w:t>
      </w:r>
      <w:r>
        <w:rPr>
          <w:rFonts w:ascii="宋体" w:hAnsi="宋体" w:cs="宋体" w:hint="eastAsia"/>
          <w:kern w:val="0"/>
          <w:sz w:val="24"/>
          <w:szCs w:val="24"/>
        </w:rPr>
        <w:t>20</w:t>
      </w:r>
      <w:r>
        <w:rPr>
          <w:rFonts w:ascii="宋体" w:hAnsi="宋体" w:cs="宋体" w:hint="eastAsia"/>
          <w:kern w:val="0"/>
          <w:sz w:val="24"/>
          <w:szCs w:val="24"/>
        </w:rPr>
        <w:t>分</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、地点：</w:t>
      </w:r>
      <w:r>
        <w:rPr>
          <w:rFonts w:ascii="宋体" w:hAnsi="宋体" w:cs="宋体" w:hint="eastAsia"/>
          <w:kern w:val="0"/>
          <w:sz w:val="24"/>
          <w:szCs w:val="24"/>
        </w:rPr>
        <w:t>渑池县公共资源交易中心</w:t>
      </w:r>
      <w:r>
        <w:rPr>
          <w:rFonts w:ascii="宋体" w:hAnsi="宋体" w:cs="宋体" w:hint="eastAsia"/>
          <w:kern w:val="0"/>
          <w:sz w:val="24"/>
          <w:szCs w:val="24"/>
        </w:rPr>
        <w:t>开标一室</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六</w:t>
      </w:r>
      <w:r>
        <w:rPr>
          <w:rFonts w:ascii="宋体" w:hAnsi="宋体" w:cs="宋体" w:hint="eastAsia"/>
          <w:kern w:val="0"/>
          <w:sz w:val="24"/>
          <w:szCs w:val="24"/>
        </w:rPr>
        <w:t>、发布公告的媒介及公告期限：</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本次招标公告同时在《</w:t>
      </w:r>
      <w:r>
        <w:rPr>
          <w:rFonts w:ascii="宋体" w:hAnsi="宋体" w:cs="宋体" w:hint="eastAsia"/>
          <w:kern w:val="0"/>
          <w:sz w:val="24"/>
          <w:szCs w:val="24"/>
        </w:rPr>
        <w:t>河南省政府采购网</w:t>
      </w:r>
      <w:r>
        <w:rPr>
          <w:rFonts w:ascii="宋体" w:hAnsi="宋体" w:cs="宋体" w:hint="eastAsia"/>
          <w:kern w:val="0"/>
          <w:sz w:val="24"/>
          <w:szCs w:val="24"/>
        </w:rPr>
        <w:t>》、</w:t>
      </w:r>
      <w:r>
        <w:rPr>
          <w:rFonts w:ascii="宋体" w:hAnsi="宋体" w:cs="宋体" w:hint="eastAsia"/>
          <w:kern w:val="0"/>
          <w:sz w:val="24"/>
          <w:szCs w:val="24"/>
        </w:rPr>
        <w:t>《中国采购与招标网》</w:t>
      </w:r>
      <w:r>
        <w:rPr>
          <w:rFonts w:ascii="宋体" w:hAnsi="宋体" w:cs="宋体" w:hint="eastAsia"/>
          <w:kern w:val="0"/>
          <w:sz w:val="24"/>
          <w:szCs w:val="24"/>
        </w:rPr>
        <w:t>和《三门峡市公共资源交易中心网》等媒体公开发布。</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、其他补充事宜</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、投标供应商应仔细阅读操作手册，在本公告中要求的截止时间前完成投标文件的上传工作，并充分考虑人为操作等因素，因投标供应商操作不当造成的无法投标等一切后果，由供应商自行承担。</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、投标所发生一切费用由各投标供应商自行承担，并承担相应的风险和责任。</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、本项目不组织投标供应商踏勘现场。</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、本项目无论中标与否，均不退还响应文件。</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、本项目资格评审和业绩以投标文件为准，投标人可使用电子营业执照。</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5.1</w:t>
      </w:r>
      <w:r>
        <w:rPr>
          <w:rFonts w:ascii="宋体" w:hAnsi="宋体" w:cs="宋体" w:hint="eastAsia"/>
          <w:kern w:val="0"/>
          <w:sz w:val="24"/>
          <w:szCs w:val="24"/>
        </w:rPr>
        <w:t>资格评（预）审部分：资格评（预）审以投标文件为准，其上传资料真实性由投标人自行承担，同时，投标人要完善主体库。</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5.2</w:t>
      </w:r>
      <w:r>
        <w:rPr>
          <w:rFonts w:ascii="宋体" w:hAnsi="宋体" w:cs="宋体" w:hint="eastAsia"/>
          <w:kern w:val="0"/>
          <w:sz w:val="24"/>
          <w:szCs w:val="24"/>
        </w:rPr>
        <w:t>评标打分部分：评标打分部分仍按照</w:t>
      </w:r>
      <w:r>
        <w:rPr>
          <w:rFonts w:ascii="宋体" w:hAnsi="宋体" w:cs="宋体" w:hint="eastAsia"/>
          <w:kern w:val="0"/>
          <w:sz w:val="24"/>
          <w:szCs w:val="24"/>
        </w:rPr>
        <w:t>100</w:t>
      </w:r>
      <w:r>
        <w:rPr>
          <w:rFonts w:ascii="宋体" w:hAnsi="宋体" w:cs="宋体" w:hint="eastAsia"/>
          <w:kern w:val="0"/>
          <w:sz w:val="24"/>
          <w:szCs w:val="24"/>
        </w:rPr>
        <w:t>分制原则进行，涉及到资格审查、企业荣誉、人员业绩、企业业绩等计分部分时，以投标单位自行上传到投标文件中的相应内容为准。</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5.3</w:t>
      </w:r>
      <w:r>
        <w:rPr>
          <w:rFonts w:ascii="宋体" w:hAnsi="宋体" w:cs="宋体" w:hint="eastAsia"/>
          <w:kern w:val="0"/>
          <w:sz w:val="24"/>
          <w:szCs w:val="24"/>
        </w:rPr>
        <w:t>投</w:t>
      </w:r>
      <w:r>
        <w:rPr>
          <w:rFonts w:ascii="宋体" w:hAnsi="宋体" w:cs="宋体" w:hint="eastAsia"/>
          <w:kern w:val="0"/>
          <w:sz w:val="24"/>
          <w:szCs w:val="24"/>
        </w:rPr>
        <w:t>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温馨提示：本项目为电子化、无纸化交易项目，开标时不再接受任何纸质资料，为保证您能投标成功，请需仔细阅读竞争性招标文件和三门峡市公共资源交易中心官网业务办理指南。</w:t>
      </w:r>
    </w:p>
    <w:p w:rsidR="00EB0DE0" w:rsidRDefault="001F588E">
      <w:pPr>
        <w:widowControl/>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hd w:val="clear" w:color="auto" w:fill="FFFFFF"/>
        </w:rPr>
        <w:t>6</w:t>
      </w:r>
      <w:r>
        <w:rPr>
          <w:rFonts w:ascii="宋体" w:hAnsi="宋体" w:cs="宋体" w:hint="eastAsia"/>
          <w:kern w:val="0"/>
          <w:sz w:val="24"/>
          <w:shd w:val="clear" w:color="auto" w:fill="FFFFFF"/>
        </w:rPr>
        <w:t>、我单位（采购人）严格按三财购</w:t>
      </w:r>
      <w:r>
        <w:rPr>
          <w:rFonts w:ascii="宋体" w:hAnsi="宋体" w:cs="宋体" w:hint="eastAsia"/>
          <w:kern w:val="0"/>
          <w:sz w:val="24"/>
          <w:shd w:val="clear" w:color="auto" w:fill="FFFFFF"/>
        </w:rPr>
        <w:t>[</w:t>
      </w:r>
      <w:r>
        <w:rPr>
          <w:rFonts w:ascii="宋体" w:hAnsi="宋体" w:cs="宋体" w:hint="eastAsia"/>
          <w:kern w:val="0"/>
          <w:sz w:val="24"/>
          <w:shd w:val="clear" w:color="auto" w:fill="FFFFFF"/>
        </w:rPr>
        <w:t>2021</w:t>
      </w:r>
      <w:r>
        <w:rPr>
          <w:rFonts w:ascii="宋体" w:hAnsi="宋体" w:cs="宋体" w:hint="eastAsia"/>
          <w:kern w:val="0"/>
          <w:sz w:val="24"/>
          <w:shd w:val="clear" w:color="auto" w:fill="FFFFFF"/>
        </w:rPr>
        <w:t>]</w:t>
      </w:r>
      <w:r>
        <w:rPr>
          <w:rFonts w:ascii="宋体" w:hAnsi="宋体" w:cs="宋体" w:hint="eastAsia"/>
          <w:kern w:val="0"/>
          <w:sz w:val="24"/>
          <w:shd w:val="clear" w:color="auto" w:fill="FFFFFF"/>
        </w:rPr>
        <w:t xml:space="preserve">9 </w:t>
      </w:r>
      <w:r>
        <w:rPr>
          <w:rFonts w:ascii="宋体" w:hAnsi="宋体" w:cs="宋体" w:hint="eastAsia"/>
          <w:kern w:val="0"/>
          <w:sz w:val="24"/>
          <w:shd w:val="clear" w:color="auto" w:fill="FFFFFF"/>
        </w:rPr>
        <w:t>号文要求的时限发布结果公告，发出成交通知书，签订采购合同，上传采购合同。</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八</w:t>
      </w:r>
      <w:r>
        <w:rPr>
          <w:rFonts w:ascii="宋体" w:hAnsi="宋体" w:cs="宋体" w:hint="eastAsia"/>
          <w:kern w:val="0"/>
          <w:sz w:val="24"/>
          <w:szCs w:val="24"/>
        </w:rPr>
        <w:t>、凡对本次招标提出询问，请按照以下方式联系：</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、采购人信息：</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名称：</w:t>
      </w:r>
      <w:r>
        <w:rPr>
          <w:rFonts w:ascii="宋体" w:hAnsi="宋体" w:cs="宋体" w:hint="eastAsia"/>
          <w:kern w:val="0"/>
          <w:sz w:val="24"/>
          <w:szCs w:val="24"/>
        </w:rPr>
        <w:t>渑池县自然资源局</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地址：</w:t>
      </w:r>
      <w:r>
        <w:rPr>
          <w:rFonts w:ascii="宋体" w:hAnsi="宋体" w:cs="宋体" w:hint="eastAsia"/>
          <w:kern w:val="0"/>
          <w:sz w:val="24"/>
          <w:szCs w:val="24"/>
        </w:rPr>
        <w:t>渑池县会盟路</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联系人：</w:t>
      </w:r>
      <w:r>
        <w:rPr>
          <w:rFonts w:ascii="宋体" w:hAnsi="宋体" w:cs="宋体" w:hint="eastAsia"/>
          <w:kern w:val="0"/>
          <w:sz w:val="24"/>
          <w:szCs w:val="24"/>
        </w:rPr>
        <w:t>贾先生</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联系方式：</w:t>
      </w:r>
      <w:r>
        <w:rPr>
          <w:rFonts w:ascii="宋体" w:hAnsi="宋体" w:cs="宋体" w:hint="eastAsia"/>
          <w:kern w:val="0"/>
          <w:sz w:val="24"/>
          <w:szCs w:val="24"/>
        </w:rPr>
        <w:t>13569606607</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、采购代理机构信息：</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名称：</w:t>
      </w:r>
      <w:r>
        <w:rPr>
          <w:rFonts w:ascii="宋体" w:hAnsi="宋体" w:hint="eastAsia"/>
          <w:kern w:val="0"/>
          <w:sz w:val="24"/>
          <w:shd w:val="clear" w:color="auto" w:fill="FFFFFF"/>
        </w:rPr>
        <w:t>河南嘉泰工程管理有限公司</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地址：河南自贸试验区郑州片区（郑东）商都路</w:t>
      </w:r>
      <w:r>
        <w:rPr>
          <w:rFonts w:ascii="宋体" w:hAnsi="宋体" w:cs="宋体" w:hint="eastAsia"/>
          <w:kern w:val="0"/>
          <w:sz w:val="24"/>
          <w:szCs w:val="24"/>
        </w:rPr>
        <w:t>100</w:t>
      </w:r>
      <w:r>
        <w:rPr>
          <w:rFonts w:ascii="宋体" w:hAnsi="宋体" w:cs="宋体" w:hint="eastAsia"/>
          <w:kern w:val="0"/>
          <w:sz w:val="24"/>
          <w:szCs w:val="24"/>
        </w:rPr>
        <w:t>号</w:t>
      </w:r>
      <w:r>
        <w:rPr>
          <w:rFonts w:ascii="宋体" w:hAnsi="宋体" w:cs="宋体" w:hint="eastAsia"/>
          <w:kern w:val="0"/>
          <w:sz w:val="24"/>
          <w:szCs w:val="24"/>
        </w:rPr>
        <w:t>2</w:t>
      </w:r>
      <w:r>
        <w:rPr>
          <w:rFonts w:ascii="宋体" w:hAnsi="宋体" w:cs="宋体" w:hint="eastAsia"/>
          <w:kern w:val="0"/>
          <w:sz w:val="24"/>
          <w:szCs w:val="24"/>
        </w:rPr>
        <w:t>号楼</w:t>
      </w:r>
      <w:r>
        <w:rPr>
          <w:rFonts w:ascii="宋体" w:hAnsi="宋体" w:cs="宋体" w:hint="eastAsia"/>
          <w:kern w:val="0"/>
          <w:sz w:val="24"/>
          <w:szCs w:val="24"/>
        </w:rPr>
        <w:t>2</w:t>
      </w:r>
      <w:r>
        <w:rPr>
          <w:rFonts w:ascii="宋体" w:hAnsi="宋体" w:cs="宋体" w:hint="eastAsia"/>
          <w:kern w:val="0"/>
          <w:sz w:val="24"/>
          <w:szCs w:val="24"/>
        </w:rPr>
        <w:t>单元</w:t>
      </w:r>
      <w:r>
        <w:rPr>
          <w:rFonts w:ascii="宋体" w:hAnsi="宋体" w:cs="宋体" w:hint="eastAsia"/>
          <w:kern w:val="0"/>
          <w:sz w:val="24"/>
          <w:szCs w:val="24"/>
        </w:rPr>
        <w:t>17</w:t>
      </w:r>
      <w:r>
        <w:rPr>
          <w:rFonts w:ascii="宋体" w:hAnsi="宋体" w:cs="宋体" w:hint="eastAsia"/>
          <w:kern w:val="0"/>
          <w:sz w:val="24"/>
          <w:szCs w:val="24"/>
        </w:rPr>
        <w:t>层</w:t>
      </w:r>
      <w:r>
        <w:rPr>
          <w:rFonts w:ascii="宋体" w:hAnsi="宋体" w:cs="宋体" w:hint="eastAsia"/>
          <w:kern w:val="0"/>
          <w:sz w:val="24"/>
          <w:szCs w:val="24"/>
        </w:rPr>
        <w:t>1718</w:t>
      </w:r>
      <w:r>
        <w:rPr>
          <w:rFonts w:ascii="宋体" w:hAnsi="宋体" w:cs="宋体" w:hint="eastAsia"/>
          <w:kern w:val="0"/>
          <w:sz w:val="24"/>
          <w:szCs w:val="24"/>
        </w:rPr>
        <w:t>号</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联系人：</w:t>
      </w:r>
      <w:r>
        <w:rPr>
          <w:rFonts w:ascii="宋体" w:hAnsi="宋体" w:cs="宋体" w:hint="eastAsia"/>
          <w:kern w:val="0"/>
          <w:sz w:val="24"/>
          <w:szCs w:val="24"/>
        </w:rPr>
        <w:t>李先生</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联系方式：</w:t>
      </w:r>
      <w:r>
        <w:rPr>
          <w:rFonts w:ascii="宋体" w:hAnsi="宋体" w:cs="宋体" w:hint="eastAsia"/>
          <w:kern w:val="0"/>
          <w:sz w:val="24"/>
          <w:szCs w:val="24"/>
        </w:rPr>
        <w:t>15239860647</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kern w:val="0"/>
          <w:sz w:val="24"/>
          <w:szCs w:val="24"/>
        </w:rPr>
        <w:t>项目联系方式</w:t>
      </w:r>
      <w:r>
        <w:rPr>
          <w:rFonts w:ascii="宋体" w:hAnsi="宋体" w:cs="宋体" w:hint="eastAsia"/>
          <w:kern w:val="0"/>
          <w:sz w:val="24"/>
          <w:szCs w:val="24"/>
        </w:rPr>
        <w:t>：</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项目</w:t>
      </w:r>
      <w:r>
        <w:rPr>
          <w:rFonts w:ascii="宋体" w:hAnsi="宋体" w:cs="宋体" w:hint="eastAsia"/>
          <w:kern w:val="0"/>
          <w:sz w:val="24"/>
          <w:szCs w:val="24"/>
        </w:rPr>
        <w:t>联系人：</w:t>
      </w:r>
      <w:r>
        <w:rPr>
          <w:rFonts w:ascii="宋体" w:hAnsi="宋体" w:cs="宋体" w:hint="eastAsia"/>
          <w:kern w:val="0"/>
          <w:sz w:val="24"/>
          <w:szCs w:val="24"/>
        </w:rPr>
        <w:t>贾先生</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联系方式：</w:t>
      </w:r>
      <w:r>
        <w:rPr>
          <w:rFonts w:ascii="宋体" w:hAnsi="宋体" w:cs="宋体" w:hint="eastAsia"/>
          <w:kern w:val="0"/>
          <w:sz w:val="24"/>
          <w:szCs w:val="24"/>
        </w:rPr>
        <w:t>13569606607</w:t>
      </w:r>
    </w:p>
    <w:p w:rsidR="00EB0DE0" w:rsidRDefault="00EB0DE0">
      <w:pPr>
        <w:spacing w:line="360" w:lineRule="auto"/>
        <w:jc w:val="center"/>
        <w:rPr>
          <w:rFonts w:ascii="宋体" w:hAnsi="宋体" w:cs="宋体"/>
          <w:b/>
          <w:bCs/>
          <w:kern w:val="0"/>
          <w:sz w:val="40"/>
          <w:szCs w:val="40"/>
        </w:rPr>
      </w:pPr>
    </w:p>
    <w:p w:rsidR="00EB0DE0" w:rsidRDefault="00EB0DE0">
      <w:pPr>
        <w:spacing w:line="360" w:lineRule="auto"/>
        <w:jc w:val="center"/>
        <w:rPr>
          <w:rFonts w:ascii="宋体" w:hAnsi="宋体" w:cs="宋体"/>
          <w:b/>
          <w:bCs/>
          <w:kern w:val="0"/>
          <w:sz w:val="40"/>
          <w:szCs w:val="40"/>
        </w:rPr>
      </w:pPr>
    </w:p>
    <w:p w:rsidR="00EB0DE0" w:rsidRDefault="00EB0DE0">
      <w:pPr>
        <w:spacing w:line="360" w:lineRule="auto"/>
        <w:jc w:val="center"/>
        <w:rPr>
          <w:rFonts w:ascii="宋体" w:hAnsi="宋体" w:cs="宋体"/>
          <w:b/>
          <w:bCs/>
          <w:kern w:val="0"/>
          <w:sz w:val="40"/>
          <w:szCs w:val="40"/>
        </w:rPr>
      </w:pPr>
    </w:p>
    <w:p w:rsidR="00EB0DE0" w:rsidRDefault="001F588E">
      <w:pPr>
        <w:spacing w:line="360" w:lineRule="auto"/>
        <w:jc w:val="center"/>
        <w:outlineLvl w:val="0"/>
        <w:rPr>
          <w:rFonts w:ascii="宋体" w:hAnsi="宋体" w:cs="宋体"/>
          <w:b/>
          <w:bCs/>
          <w:kern w:val="0"/>
          <w:sz w:val="44"/>
          <w:szCs w:val="44"/>
        </w:rPr>
      </w:pPr>
      <w:r>
        <w:rPr>
          <w:rFonts w:ascii="宋体" w:hAnsi="宋体" w:cs="宋体" w:hint="eastAsia"/>
          <w:b/>
          <w:bCs/>
          <w:kern w:val="0"/>
          <w:sz w:val="40"/>
          <w:szCs w:val="40"/>
        </w:rPr>
        <w:br w:type="page"/>
      </w:r>
      <w:bookmarkStart w:id="3" w:name="_Toc32203"/>
      <w:bookmarkStart w:id="4" w:name="_Toc28751"/>
      <w:r>
        <w:rPr>
          <w:rFonts w:ascii="宋体" w:hAnsi="宋体" w:cs="宋体" w:hint="eastAsia"/>
          <w:b/>
          <w:bCs/>
          <w:kern w:val="0"/>
          <w:sz w:val="40"/>
          <w:szCs w:val="40"/>
        </w:rPr>
        <w:t>第二章</w:t>
      </w:r>
      <w:r>
        <w:rPr>
          <w:rFonts w:ascii="宋体" w:hAnsi="宋体" w:cs="宋体" w:hint="eastAsia"/>
          <w:b/>
          <w:bCs/>
          <w:kern w:val="0"/>
          <w:sz w:val="40"/>
          <w:szCs w:val="40"/>
        </w:rPr>
        <w:t xml:space="preserve"> </w:t>
      </w:r>
      <w:r>
        <w:rPr>
          <w:rFonts w:ascii="宋体" w:hAnsi="宋体" w:cs="宋体" w:hint="eastAsia"/>
          <w:b/>
          <w:bCs/>
          <w:kern w:val="0"/>
          <w:sz w:val="40"/>
          <w:szCs w:val="40"/>
        </w:rPr>
        <w:t>投标供应商须知</w:t>
      </w:r>
      <w:bookmarkEnd w:id="3"/>
      <w:bookmarkEnd w:id="4"/>
    </w:p>
    <w:p w:rsidR="00EB0DE0" w:rsidRDefault="001F588E">
      <w:pPr>
        <w:spacing w:line="360" w:lineRule="auto"/>
        <w:jc w:val="center"/>
        <w:rPr>
          <w:rFonts w:ascii="宋体" w:hAnsi="宋体" w:cs="宋体"/>
          <w:b/>
          <w:bCs/>
          <w:sz w:val="24"/>
          <w:szCs w:val="24"/>
        </w:rPr>
      </w:pPr>
      <w:r>
        <w:rPr>
          <w:rFonts w:ascii="宋体" w:hAnsi="宋体" w:cs="宋体" w:hint="eastAsia"/>
          <w:b/>
          <w:bCs/>
          <w:sz w:val="24"/>
          <w:szCs w:val="24"/>
        </w:rPr>
        <w:t>供应商须知前附表</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709"/>
        <w:gridCol w:w="7076"/>
      </w:tblGrid>
      <w:tr w:rsidR="00EB0DE0">
        <w:trPr>
          <w:trHeight w:val="471"/>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条款号</w:t>
            </w:r>
          </w:p>
        </w:tc>
        <w:tc>
          <w:tcPr>
            <w:tcW w:w="1709"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条</w:t>
            </w:r>
            <w:r>
              <w:rPr>
                <w:rFonts w:ascii="宋体" w:hAnsi="宋体" w:cs="宋体" w:hint="eastAsia"/>
                <w:kern w:val="0"/>
              </w:rPr>
              <w:t xml:space="preserve"> </w:t>
            </w:r>
            <w:r>
              <w:rPr>
                <w:rFonts w:ascii="宋体" w:hAnsi="宋体" w:cs="宋体" w:hint="eastAsia"/>
                <w:kern w:val="0"/>
              </w:rPr>
              <w:t>款</w:t>
            </w:r>
            <w:r>
              <w:rPr>
                <w:rFonts w:ascii="宋体" w:hAnsi="宋体" w:cs="宋体" w:hint="eastAsia"/>
                <w:kern w:val="0"/>
              </w:rPr>
              <w:t xml:space="preserve"> </w:t>
            </w:r>
            <w:r>
              <w:rPr>
                <w:rFonts w:ascii="宋体" w:hAnsi="宋体" w:cs="宋体" w:hint="eastAsia"/>
                <w:kern w:val="0"/>
              </w:rPr>
              <w:t>名</w:t>
            </w:r>
            <w:r>
              <w:rPr>
                <w:rFonts w:ascii="宋体" w:hAnsi="宋体" w:cs="宋体" w:hint="eastAsia"/>
                <w:kern w:val="0"/>
              </w:rPr>
              <w:t xml:space="preserve"> </w:t>
            </w:r>
            <w:r>
              <w:rPr>
                <w:rFonts w:ascii="宋体" w:hAnsi="宋体" w:cs="宋体" w:hint="eastAsia"/>
                <w:kern w:val="0"/>
              </w:rPr>
              <w:t>称</w:t>
            </w:r>
          </w:p>
        </w:tc>
        <w:tc>
          <w:tcPr>
            <w:tcW w:w="7076"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编</w:t>
            </w:r>
            <w:r>
              <w:rPr>
                <w:rFonts w:ascii="宋体" w:hAnsi="宋体" w:cs="宋体" w:hint="eastAsia"/>
                <w:kern w:val="0"/>
              </w:rPr>
              <w:t xml:space="preserve">  </w:t>
            </w:r>
            <w:r>
              <w:rPr>
                <w:rFonts w:ascii="宋体" w:hAnsi="宋体" w:cs="宋体" w:hint="eastAsia"/>
                <w:kern w:val="0"/>
              </w:rPr>
              <w:t>列</w:t>
            </w:r>
            <w:r>
              <w:rPr>
                <w:rFonts w:ascii="宋体" w:hAnsi="宋体" w:cs="宋体" w:hint="eastAsia"/>
                <w:kern w:val="0"/>
              </w:rPr>
              <w:t xml:space="preserve">  </w:t>
            </w:r>
            <w:r>
              <w:rPr>
                <w:rFonts w:ascii="宋体" w:hAnsi="宋体" w:cs="宋体" w:hint="eastAsia"/>
                <w:kern w:val="0"/>
              </w:rPr>
              <w:t>内</w:t>
            </w:r>
            <w:r>
              <w:rPr>
                <w:rFonts w:ascii="宋体" w:hAnsi="宋体" w:cs="宋体" w:hint="eastAsia"/>
                <w:kern w:val="0"/>
              </w:rPr>
              <w:t xml:space="preserve">  </w:t>
            </w:r>
            <w:r>
              <w:rPr>
                <w:rFonts w:ascii="宋体" w:hAnsi="宋体" w:cs="宋体" w:hint="eastAsia"/>
                <w:kern w:val="0"/>
              </w:rPr>
              <w:t>容</w:t>
            </w:r>
          </w:p>
        </w:tc>
      </w:tr>
      <w:tr w:rsidR="00EB0DE0">
        <w:trPr>
          <w:trHeight w:val="1178"/>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1.1.2</w:t>
            </w:r>
          </w:p>
        </w:tc>
        <w:tc>
          <w:tcPr>
            <w:tcW w:w="1709"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采购人</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名称：渑池县自然资源局</w:t>
            </w:r>
          </w:p>
          <w:p w:rsidR="00EB0DE0" w:rsidRDefault="001F588E">
            <w:pPr>
              <w:widowControl/>
              <w:spacing w:line="288" w:lineRule="auto"/>
              <w:textAlignment w:val="baseline"/>
              <w:rPr>
                <w:rFonts w:ascii="宋体" w:hAnsi="宋体" w:cs="宋体"/>
                <w:kern w:val="0"/>
              </w:rPr>
            </w:pPr>
            <w:r>
              <w:rPr>
                <w:rFonts w:ascii="宋体" w:hAnsi="宋体" w:cs="宋体" w:hint="eastAsia"/>
                <w:kern w:val="0"/>
              </w:rPr>
              <w:t>地址：渑池县会盟路</w:t>
            </w:r>
          </w:p>
          <w:p w:rsidR="00EB0DE0" w:rsidRDefault="001F588E">
            <w:pPr>
              <w:widowControl/>
              <w:spacing w:line="288" w:lineRule="auto"/>
              <w:textAlignment w:val="baseline"/>
              <w:rPr>
                <w:rFonts w:ascii="宋体" w:hAnsi="宋体" w:cs="宋体"/>
                <w:kern w:val="0"/>
              </w:rPr>
            </w:pPr>
            <w:r>
              <w:rPr>
                <w:rFonts w:ascii="宋体" w:hAnsi="宋体" w:cs="宋体" w:hint="eastAsia"/>
                <w:kern w:val="0"/>
              </w:rPr>
              <w:t>联系人：贾先生</w:t>
            </w:r>
          </w:p>
          <w:p w:rsidR="00EB0DE0" w:rsidRDefault="001F588E">
            <w:pPr>
              <w:widowControl/>
              <w:spacing w:line="288" w:lineRule="auto"/>
              <w:textAlignment w:val="baseline"/>
              <w:rPr>
                <w:rFonts w:ascii="宋体" w:hAnsi="宋体" w:cs="宋体"/>
                <w:kern w:val="0"/>
              </w:rPr>
            </w:pPr>
            <w:r>
              <w:rPr>
                <w:rFonts w:ascii="宋体" w:hAnsi="宋体" w:cs="宋体" w:hint="eastAsia"/>
                <w:kern w:val="0"/>
              </w:rPr>
              <w:t>联系方式：</w:t>
            </w:r>
            <w:r>
              <w:rPr>
                <w:rFonts w:ascii="宋体" w:hAnsi="宋体" w:cs="宋体" w:hint="eastAsia"/>
                <w:kern w:val="0"/>
              </w:rPr>
              <w:t>13569606607</w:t>
            </w:r>
          </w:p>
        </w:tc>
      </w:tr>
      <w:tr w:rsidR="00EB0DE0">
        <w:trPr>
          <w:trHeight w:val="1655"/>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1.1.3</w:t>
            </w:r>
          </w:p>
        </w:tc>
        <w:tc>
          <w:tcPr>
            <w:tcW w:w="1709"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采购代理机构</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名称：</w:t>
            </w:r>
            <w:r>
              <w:rPr>
                <w:rFonts w:ascii="宋体" w:hAnsi="宋体" w:cs="宋体" w:hint="eastAsia"/>
                <w:kern w:val="0"/>
              </w:rPr>
              <w:t>河南嘉泰工程管理有限公司</w:t>
            </w:r>
          </w:p>
          <w:p w:rsidR="00EB0DE0" w:rsidRDefault="001F588E">
            <w:pPr>
              <w:widowControl/>
              <w:spacing w:line="288" w:lineRule="auto"/>
              <w:textAlignment w:val="baseline"/>
              <w:rPr>
                <w:rFonts w:ascii="宋体" w:hAnsi="宋体" w:cs="宋体"/>
                <w:kern w:val="0"/>
              </w:rPr>
            </w:pPr>
            <w:r>
              <w:rPr>
                <w:rFonts w:ascii="宋体" w:hAnsi="宋体" w:cs="宋体" w:hint="eastAsia"/>
                <w:kern w:val="0"/>
              </w:rPr>
              <w:t>地址：河南自贸试验区郑州片区（郑东）商都路</w:t>
            </w:r>
            <w:r>
              <w:rPr>
                <w:rFonts w:ascii="宋体" w:hAnsi="宋体" w:cs="宋体" w:hint="eastAsia"/>
                <w:kern w:val="0"/>
              </w:rPr>
              <w:t>100</w:t>
            </w:r>
            <w:r>
              <w:rPr>
                <w:rFonts w:ascii="宋体" w:hAnsi="宋体" w:cs="宋体" w:hint="eastAsia"/>
                <w:kern w:val="0"/>
              </w:rPr>
              <w:t>号</w:t>
            </w:r>
            <w:r>
              <w:rPr>
                <w:rFonts w:ascii="宋体" w:hAnsi="宋体" w:cs="宋体" w:hint="eastAsia"/>
                <w:kern w:val="0"/>
              </w:rPr>
              <w:t>2</w:t>
            </w:r>
            <w:r>
              <w:rPr>
                <w:rFonts w:ascii="宋体" w:hAnsi="宋体" w:cs="宋体" w:hint="eastAsia"/>
                <w:kern w:val="0"/>
              </w:rPr>
              <w:t>号楼</w:t>
            </w:r>
            <w:r>
              <w:rPr>
                <w:rFonts w:ascii="宋体" w:hAnsi="宋体" w:cs="宋体" w:hint="eastAsia"/>
                <w:kern w:val="0"/>
              </w:rPr>
              <w:t>2</w:t>
            </w:r>
            <w:r>
              <w:rPr>
                <w:rFonts w:ascii="宋体" w:hAnsi="宋体" w:cs="宋体" w:hint="eastAsia"/>
                <w:kern w:val="0"/>
              </w:rPr>
              <w:t>单元</w:t>
            </w:r>
            <w:r>
              <w:rPr>
                <w:rFonts w:ascii="宋体" w:hAnsi="宋体" w:cs="宋体" w:hint="eastAsia"/>
                <w:kern w:val="0"/>
              </w:rPr>
              <w:t>17</w:t>
            </w:r>
            <w:r>
              <w:rPr>
                <w:rFonts w:ascii="宋体" w:hAnsi="宋体" w:cs="宋体" w:hint="eastAsia"/>
                <w:kern w:val="0"/>
              </w:rPr>
              <w:t>层</w:t>
            </w:r>
            <w:r>
              <w:rPr>
                <w:rFonts w:ascii="宋体" w:hAnsi="宋体" w:cs="宋体" w:hint="eastAsia"/>
                <w:kern w:val="0"/>
              </w:rPr>
              <w:t>1718</w:t>
            </w:r>
            <w:r>
              <w:rPr>
                <w:rFonts w:ascii="宋体" w:hAnsi="宋体" w:cs="宋体" w:hint="eastAsia"/>
                <w:kern w:val="0"/>
              </w:rPr>
              <w:t>号</w:t>
            </w:r>
          </w:p>
          <w:p w:rsidR="00EB0DE0" w:rsidRDefault="001F588E">
            <w:pPr>
              <w:widowControl/>
              <w:spacing w:line="288" w:lineRule="auto"/>
              <w:textAlignment w:val="baseline"/>
              <w:rPr>
                <w:rFonts w:ascii="宋体" w:hAnsi="宋体" w:cs="宋体"/>
                <w:kern w:val="0"/>
              </w:rPr>
            </w:pPr>
            <w:r>
              <w:rPr>
                <w:rFonts w:ascii="宋体" w:hAnsi="宋体" w:cs="宋体" w:hint="eastAsia"/>
                <w:kern w:val="0"/>
              </w:rPr>
              <w:t>联系人：</w:t>
            </w:r>
            <w:r>
              <w:rPr>
                <w:rFonts w:ascii="宋体" w:hAnsi="宋体" w:cs="宋体" w:hint="eastAsia"/>
                <w:kern w:val="0"/>
              </w:rPr>
              <w:t>李先生</w:t>
            </w:r>
          </w:p>
          <w:p w:rsidR="00EB0DE0" w:rsidRDefault="001F588E">
            <w:pPr>
              <w:widowControl/>
              <w:spacing w:line="288" w:lineRule="auto"/>
              <w:textAlignment w:val="baseline"/>
              <w:rPr>
                <w:rFonts w:ascii="宋体" w:hAnsi="宋体" w:cs="宋体"/>
                <w:kern w:val="0"/>
              </w:rPr>
            </w:pPr>
            <w:r>
              <w:rPr>
                <w:rFonts w:ascii="宋体" w:hAnsi="宋体" w:cs="宋体" w:hint="eastAsia"/>
                <w:kern w:val="0"/>
              </w:rPr>
              <w:t>联系方式：</w:t>
            </w:r>
            <w:r>
              <w:rPr>
                <w:rFonts w:ascii="宋体" w:hAnsi="宋体" w:cs="宋体" w:hint="eastAsia"/>
                <w:kern w:val="0"/>
              </w:rPr>
              <w:t>15239860647</w:t>
            </w:r>
          </w:p>
        </w:tc>
      </w:tr>
      <w:tr w:rsidR="00EB0DE0">
        <w:trPr>
          <w:trHeight w:hRule="exact" w:val="1013"/>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1.1.4</w:t>
            </w:r>
          </w:p>
        </w:tc>
        <w:tc>
          <w:tcPr>
            <w:tcW w:w="1709"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项目名称</w:t>
            </w:r>
          </w:p>
        </w:tc>
        <w:tc>
          <w:tcPr>
            <w:tcW w:w="7076" w:type="dxa"/>
            <w:vAlign w:val="center"/>
          </w:tcPr>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渑池县自然资源局自然资源统一确权登记项目</w:t>
            </w:r>
          </w:p>
        </w:tc>
      </w:tr>
      <w:tr w:rsidR="00EB0DE0">
        <w:trPr>
          <w:trHeight w:hRule="exact" w:val="483"/>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1.2.1</w:t>
            </w:r>
          </w:p>
        </w:tc>
        <w:tc>
          <w:tcPr>
            <w:tcW w:w="1709"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资金来源</w:t>
            </w:r>
          </w:p>
        </w:tc>
        <w:tc>
          <w:tcPr>
            <w:tcW w:w="7076" w:type="dxa"/>
            <w:vAlign w:val="center"/>
          </w:tcPr>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财政</w:t>
            </w:r>
            <w:r>
              <w:rPr>
                <w:rFonts w:ascii="宋体" w:hAnsi="宋体" w:cs="宋体" w:hint="eastAsia"/>
                <w:kern w:val="0"/>
              </w:rPr>
              <w:t>资金</w:t>
            </w:r>
          </w:p>
        </w:tc>
      </w:tr>
      <w:tr w:rsidR="00EB0DE0">
        <w:trPr>
          <w:trHeight w:hRule="exact" w:val="482"/>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1.2.2</w:t>
            </w:r>
          </w:p>
        </w:tc>
        <w:tc>
          <w:tcPr>
            <w:tcW w:w="1709"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出资比例</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100%</w:t>
            </w:r>
          </w:p>
        </w:tc>
      </w:tr>
      <w:tr w:rsidR="00EB0DE0">
        <w:trPr>
          <w:trHeight w:hRule="exact" w:val="561"/>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1.2.3</w:t>
            </w:r>
          </w:p>
        </w:tc>
        <w:tc>
          <w:tcPr>
            <w:tcW w:w="1709"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资金落实情况</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已落实</w:t>
            </w:r>
          </w:p>
        </w:tc>
      </w:tr>
      <w:tr w:rsidR="00EB0DE0">
        <w:trPr>
          <w:trHeight w:val="459"/>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1.3.1</w:t>
            </w:r>
          </w:p>
        </w:tc>
        <w:tc>
          <w:tcPr>
            <w:tcW w:w="1709"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采购内容</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本项目为渑池县自然资源局自然资源统一确权登记项目，项目内容共分为两部分：河南渑池韶山省级地质公园确权登记，河南渑池韶山省级森林公权确权登记。（具体详见招标文件）。</w:t>
            </w:r>
          </w:p>
        </w:tc>
      </w:tr>
      <w:tr w:rsidR="00EB0DE0">
        <w:trPr>
          <w:trHeight w:val="566"/>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1.3.2</w:t>
            </w:r>
          </w:p>
        </w:tc>
        <w:tc>
          <w:tcPr>
            <w:tcW w:w="1709"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服务期限</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签订合同后</w:t>
            </w:r>
            <w:r>
              <w:rPr>
                <w:rFonts w:ascii="宋体" w:hAnsi="宋体" w:cs="宋体" w:hint="eastAsia"/>
                <w:kern w:val="0"/>
              </w:rPr>
              <w:t>120</w:t>
            </w:r>
            <w:r>
              <w:rPr>
                <w:rFonts w:ascii="宋体" w:hAnsi="宋体" w:cs="宋体" w:hint="eastAsia"/>
                <w:kern w:val="0"/>
              </w:rPr>
              <w:t>日历天</w:t>
            </w:r>
          </w:p>
        </w:tc>
      </w:tr>
      <w:tr w:rsidR="00EB0DE0">
        <w:trPr>
          <w:trHeight w:val="487"/>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1.3.</w:t>
            </w:r>
            <w:r>
              <w:rPr>
                <w:rFonts w:ascii="宋体" w:hAnsi="宋体" w:cs="宋体" w:hint="eastAsia"/>
                <w:kern w:val="0"/>
              </w:rPr>
              <w:t>3</w:t>
            </w:r>
          </w:p>
        </w:tc>
        <w:tc>
          <w:tcPr>
            <w:tcW w:w="1709"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质量要求</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符合国家、行业规范标准</w:t>
            </w:r>
          </w:p>
        </w:tc>
      </w:tr>
      <w:tr w:rsidR="00EB0DE0">
        <w:trPr>
          <w:trHeight w:val="90"/>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1.4.1</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供应商资格条件</w:t>
            </w:r>
          </w:p>
        </w:tc>
        <w:tc>
          <w:tcPr>
            <w:tcW w:w="7076" w:type="dxa"/>
            <w:vAlign w:val="center"/>
          </w:tcPr>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1</w:t>
            </w:r>
            <w:r>
              <w:rPr>
                <w:rFonts w:ascii="宋体" w:hAnsi="宋体" w:cs="宋体" w:hint="eastAsia"/>
                <w:kern w:val="0"/>
              </w:rPr>
              <w:t>、满足《中华人民共和国政府采购法》第二十二条规定；</w:t>
            </w:r>
            <w:r>
              <w:rPr>
                <w:rFonts w:ascii="宋体" w:hAnsi="宋体" w:cs="宋体" w:hint="eastAsia"/>
                <w:kern w:val="0"/>
              </w:rPr>
              <w:t xml:space="preserve"> </w:t>
            </w:r>
          </w:p>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2</w:t>
            </w:r>
            <w:r>
              <w:rPr>
                <w:rFonts w:ascii="宋体" w:hAnsi="宋体" w:cs="宋体" w:hint="eastAsia"/>
                <w:kern w:val="0"/>
              </w:rPr>
              <w:t>、落实政府采购政策满足的资格要求：执行促进中小企业（监狱企业、残疾人福利性企业）发展等政府采购政策。</w:t>
            </w:r>
          </w:p>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3</w:t>
            </w:r>
            <w:r>
              <w:rPr>
                <w:rFonts w:ascii="宋体" w:hAnsi="宋体" w:cs="宋体" w:hint="eastAsia"/>
                <w:kern w:val="0"/>
              </w:rPr>
              <w:t>、本项目的特定资格要求</w:t>
            </w:r>
          </w:p>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 xml:space="preserve">3.1 </w:t>
            </w:r>
            <w:r>
              <w:rPr>
                <w:rFonts w:ascii="宋体" w:hAnsi="宋体" w:cs="宋体" w:hint="eastAsia"/>
                <w:kern w:val="0"/>
              </w:rPr>
              <w:t>供应商具备独立法人资格，且持有有效的营业执照，或事业单位法人证书。（投标文件中须附营业执照或事业单位法人证书扫描件，否则其投标不被接受）</w:t>
            </w:r>
            <w:r>
              <w:rPr>
                <w:rFonts w:ascii="宋体" w:hAnsi="宋体" w:cs="宋体" w:hint="eastAsia"/>
                <w:kern w:val="0"/>
              </w:rPr>
              <w:t>；</w:t>
            </w:r>
          </w:p>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3.2</w:t>
            </w:r>
            <w:r>
              <w:rPr>
                <w:rFonts w:ascii="宋体" w:hAnsi="宋体" w:cs="宋体" w:hint="eastAsia"/>
                <w:kern w:val="0"/>
              </w:rPr>
              <w:t>供应商应具备有效的测绘乙级及以上资质（专业至少应包含：界线与不动产测绘、地理信息系统工程），同时应具备土地规划乙级及以上资质；</w:t>
            </w:r>
          </w:p>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 xml:space="preserve">3.3 </w:t>
            </w:r>
            <w:r>
              <w:rPr>
                <w:rFonts w:ascii="宋体" w:hAnsi="宋体" w:cs="宋体" w:hint="eastAsia"/>
                <w:kern w:val="0"/>
              </w:rPr>
              <w:t>供应商拟派项目负责人具有测绘中级及以上技术职称；须提供近半年社会养老保险缴纳记录证明。项目负责人对整个项目全程负责，无正当理由不得中途更换。</w:t>
            </w:r>
          </w:p>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 xml:space="preserve">3.4 </w:t>
            </w:r>
            <w:r>
              <w:rPr>
                <w:rFonts w:ascii="宋体" w:hAnsi="宋体" w:cs="宋体" w:hint="eastAsia"/>
                <w:kern w:val="0"/>
              </w:rPr>
              <w:t>供应商出具无行贿记录在中国裁判文书网自行查询或自行承诺（查询对象：企业、法定代表</w:t>
            </w:r>
            <w:r>
              <w:rPr>
                <w:rFonts w:ascii="宋体" w:hAnsi="宋体" w:cs="宋体" w:hint="eastAsia"/>
                <w:kern w:val="0"/>
              </w:rPr>
              <w:t>人）及企业自行承诺无商业贿赂和不正当竞争行为；</w:t>
            </w:r>
          </w:p>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 xml:space="preserve">3.5 </w:t>
            </w:r>
            <w:r>
              <w:rPr>
                <w:rFonts w:ascii="宋体" w:hAnsi="宋体" w:cs="宋体" w:hint="eastAsia"/>
                <w:kern w:val="0"/>
              </w:rPr>
              <w:t>根据《关于在政府采购活动中查询及使用信用记录有关问题的通知》</w:t>
            </w:r>
            <w:r>
              <w:rPr>
                <w:rFonts w:ascii="宋体" w:hAnsi="宋体" w:cs="宋体" w:hint="eastAsia"/>
                <w:kern w:val="0"/>
              </w:rPr>
              <w:t>(</w:t>
            </w:r>
            <w:r>
              <w:rPr>
                <w:rFonts w:ascii="宋体" w:hAnsi="宋体" w:cs="宋体" w:hint="eastAsia"/>
                <w:kern w:val="0"/>
              </w:rPr>
              <w:t>财库</w:t>
            </w:r>
            <w:r>
              <w:rPr>
                <w:rFonts w:ascii="宋体" w:hAnsi="宋体" w:cs="宋体" w:hint="eastAsia"/>
                <w:kern w:val="0"/>
              </w:rPr>
              <w:t>[2016]125</w:t>
            </w:r>
            <w:r>
              <w:rPr>
                <w:rFonts w:ascii="宋体" w:hAnsi="宋体" w:cs="宋体" w:hint="eastAsia"/>
                <w:kern w:val="0"/>
              </w:rPr>
              <w:t>号</w:t>
            </w:r>
            <w:r>
              <w:rPr>
                <w:rFonts w:ascii="宋体" w:hAnsi="宋体" w:cs="宋体" w:hint="eastAsia"/>
                <w:kern w:val="0"/>
              </w:rPr>
              <w:t>)</w:t>
            </w:r>
            <w:r>
              <w:rPr>
                <w:rFonts w:ascii="宋体" w:hAnsi="宋体" w:cs="宋体" w:hint="eastAsia"/>
                <w:kern w:val="0"/>
              </w:rPr>
              <w:t>和豫财购【</w:t>
            </w:r>
            <w:r>
              <w:rPr>
                <w:rFonts w:ascii="宋体" w:hAnsi="宋体" w:cs="宋体" w:hint="eastAsia"/>
                <w:kern w:val="0"/>
              </w:rPr>
              <w:t>2016</w:t>
            </w:r>
            <w:r>
              <w:rPr>
                <w:rFonts w:ascii="宋体" w:hAnsi="宋体" w:cs="宋体" w:hint="eastAsia"/>
                <w:kern w:val="0"/>
              </w:rPr>
              <w:t>】</w:t>
            </w:r>
            <w:r>
              <w:rPr>
                <w:rFonts w:ascii="宋体" w:hAnsi="宋体" w:cs="宋体" w:hint="eastAsia"/>
                <w:kern w:val="0"/>
              </w:rPr>
              <w:t>15</w:t>
            </w:r>
            <w:r>
              <w:rPr>
                <w:rFonts w:ascii="宋体" w:hAnsi="宋体" w:cs="宋体" w:hint="eastAsia"/>
                <w:kern w:val="0"/>
              </w:rPr>
              <w:t>号的规定，企业没有被列入“信用中国”网站的“失信被执行人”、“重大税收违法失信主体”及“中国政府采购网站”的“政府采购严重违法失信行为记录名单”的供应商。【查询渠道：“信用中国”网站（</w:t>
            </w:r>
            <w:r>
              <w:rPr>
                <w:rFonts w:ascii="宋体" w:hAnsi="宋体" w:cs="宋体" w:hint="eastAsia"/>
                <w:kern w:val="0"/>
              </w:rPr>
              <w:t>www.creditchina.gov.cn</w:t>
            </w:r>
            <w:r>
              <w:rPr>
                <w:rFonts w:ascii="宋体" w:hAnsi="宋体" w:cs="宋体" w:hint="eastAsia"/>
                <w:kern w:val="0"/>
              </w:rPr>
              <w:t>）、中国政府采购网（</w:t>
            </w:r>
            <w:r>
              <w:rPr>
                <w:rFonts w:ascii="宋体" w:hAnsi="宋体" w:cs="宋体" w:hint="eastAsia"/>
                <w:kern w:val="0"/>
              </w:rPr>
              <w:t>www.ccgp.gov.cn</w:t>
            </w:r>
            <w:r>
              <w:rPr>
                <w:rFonts w:ascii="宋体" w:hAnsi="宋体" w:cs="宋体" w:hint="eastAsia"/>
                <w:kern w:val="0"/>
              </w:rPr>
              <w:t>）】（提供“信用中国”和“中国政府采购网”网站的查询信息截图，查询时间自公告发布之日起</w:t>
            </w:r>
            <w:r>
              <w:rPr>
                <w:rFonts w:ascii="宋体" w:hAnsi="宋体" w:cs="宋体" w:hint="eastAsia"/>
                <w:kern w:val="0"/>
              </w:rPr>
              <w:t>)</w:t>
            </w:r>
            <w:r>
              <w:rPr>
                <w:rFonts w:ascii="宋体" w:hAnsi="宋体" w:cs="宋体" w:hint="eastAsia"/>
                <w:kern w:val="0"/>
              </w:rPr>
              <w:t>。</w:t>
            </w:r>
          </w:p>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 xml:space="preserve">3.6 </w:t>
            </w:r>
            <w:r>
              <w:rPr>
                <w:rFonts w:ascii="宋体" w:hAnsi="宋体" w:cs="宋体" w:hint="eastAsia"/>
                <w:kern w:val="0"/>
              </w:rPr>
              <w:t>本项目不接受联合体投标。</w:t>
            </w:r>
          </w:p>
        </w:tc>
      </w:tr>
      <w:tr w:rsidR="00EB0DE0">
        <w:trPr>
          <w:trHeight w:val="912"/>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1.4.2</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是否接受联合体投标</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■不接受</w:t>
            </w:r>
          </w:p>
        </w:tc>
      </w:tr>
      <w:tr w:rsidR="00EB0DE0">
        <w:trPr>
          <w:trHeight w:val="614"/>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1.9.1</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踏勘现场</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■不组织</w:t>
            </w:r>
          </w:p>
        </w:tc>
      </w:tr>
      <w:tr w:rsidR="00EB0DE0">
        <w:trPr>
          <w:trHeight w:val="622"/>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1.10.1</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投标预备会</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■不召开</w:t>
            </w:r>
          </w:p>
        </w:tc>
      </w:tr>
      <w:tr w:rsidR="00EB0DE0">
        <w:trPr>
          <w:trHeight w:val="560"/>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1.11</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分</w:t>
            </w:r>
            <w:r>
              <w:rPr>
                <w:rFonts w:ascii="宋体" w:hAnsi="宋体" w:cs="宋体" w:hint="eastAsia"/>
                <w:kern w:val="0"/>
              </w:rPr>
              <w:t xml:space="preserve">  </w:t>
            </w:r>
            <w:r>
              <w:rPr>
                <w:rFonts w:ascii="宋体" w:hAnsi="宋体" w:cs="宋体" w:hint="eastAsia"/>
                <w:kern w:val="0"/>
              </w:rPr>
              <w:t>包</w:t>
            </w:r>
          </w:p>
        </w:tc>
        <w:tc>
          <w:tcPr>
            <w:tcW w:w="7076" w:type="dxa"/>
            <w:vAlign w:val="center"/>
          </w:tcPr>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包</w:t>
            </w:r>
            <w:r>
              <w:rPr>
                <w:rFonts w:ascii="宋体" w:hAnsi="宋体" w:cs="宋体" w:hint="eastAsia"/>
                <w:kern w:val="0"/>
              </w:rPr>
              <w:t>1</w:t>
            </w:r>
            <w:r>
              <w:rPr>
                <w:rFonts w:ascii="宋体" w:hAnsi="宋体" w:cs="宋体" w:hint="eastAsia"/>
                <w:kern w:val="0"/>
              </w:rPr>
              <w:t>：一标段河南渑池韶山省级地质公园确权登记。</w:t>
            </w:r>
          </w:p>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包</w:t>
            </w:r>
            <w:r>
              <w:rPr>
                <w:rFonts w:ascii="宋体" w:hAnsi="宋体" w:cs="宋体" w:hint="eastAsia"/>
                <w:kern w:val="0"/>
              </w:rPr>
              <w:t>2</w:t>
            </w:r>
            <w:r>
              <w:rPr>
                <w:rFonts w:ascii="宋体" w:hAnsi="宋体" w:cs="宋体" w:hint="eastAsia"/>
                <w:kern w:val="0"/>
              </w:rPr>
              <w:t>：二标段河南渑池韶山省级森林公园确权登记。</w:t>
            </w:r>
          </w:p>
          <w:p w:rsidR="00EB0DE0" w:rsidRDefault="001F588E">
            <w:pPr>
              <w:widowControl/>
              <w:spacing w:line="288" w:lineRule="auto"/>
              <w:jc w:val="left"/>
              <w:textAlignment w:val="baseline"/>
              <w:rPr>
                <w:rFonts w:ascii="宋体" w:hAnsi="宋体" w:cs="宋体"/>
                <w:kern w:val="0"/>
              </w:rPr>
            </w:pPr>
            <w:r>
              <w:rPr>
                <w:rFonts w:ascii="宋体" w:hAnsi="宋体" w:cs="宋体" w:hint="eastAsia"/>
                <w:b/>
                <w:bCs/>
                <w:kern w:val="0"/>
              </w:rPr>
              <w:t>注：每个投标单位可以投报</w:t>
            </w:r>
            <w:r>
              <w:rPr>
                <w:rFonts w:ascii="宋体" w:hAnsi="宋体" w:cs="宋体" w:hint="eastAsia"/>
                <w:b/>
                <w:bCs/>
                <w:kern w:val="0"/>
              </w:rPr>
              <w:t>多</w:t>
            </w:r>
            <w:r>
              <w:rPr>
                <w:rFonts w:ascii="宋体" w:hAnsi="宋体" w:cs="宋体" w:hint="eastAsia"/>
                <w:b/>
                <w:bCs/>
                <w:kern w:val="0"/>
              </w:rPr>
              <w:t>个标段，只能中一个标段。如果在二个及以上个标段得分排名第一，按照标段顺序中标前面的一个标段（标段排序前面标段的第一中标候选人不得作为标段排序后面标段的中标候选人，例如一标段的第一中标候选人不得作为二标段的中标候选人）。</w:t>
            </w:r>
          </w:p>
        </w:tc>
      </w:tr>
      <w:tr w:rsidR="00EB0DE0">
        <w:trPr>
          <w:trHeight w:val="610"/>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1.12</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偏</w:t>
            </w:r>
            <w:r>
              <w:rPr>
                <w:rFonts w:ascii="宋体" w:hAnsi="宋体" w:cs="宋体" w:hint="eastAsia"/>
                <w:kern w:val="0"/>
              </w:rPr>
              <w:t xml:space="preserve">  </w:t>
            </w:r>
            <w:r>
              <w:rPr>
                <w:rFonts w:ascii="宋体" w:hAnsi="宋体" w:cs="宋体" w:hint="eastAsia"/>
                <w:kern w:val="0"/>
              </w:rPr>
              <w:t>离</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w:t>
            </w:r>
            <w:r>
              <w:rPr>
                <w:rFonts w:ascii="宋体" w:hAnsi="宋体" w:cs="宋体" w:hint="eastAsia"/>
                <w:kern w:val="0"/>
              </w:rPr>
              <w:t>不</w:t>
            </w:r>
            <w:r>
              <w:rPr>
                <w:rFonts w:ascii="宋体" w:hAnsi="宋体" w:cs="宋体" w:hint="eastAsia"/>
                <w:kern w:val="0"/>
              </w:rPr>
              <w:t>允许</w:t>
            </w:r>
          </w:p>
        </w:tc>
      </w:tr>
      <w:tr w:rsidR="00EB0DE0">
        <w:trPr>
          <w:trHeight w:val="872"/>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2.1</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构成招标文件的其他材料</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对招标文件所作的澄清（含答疑）、修改，补充构成招标文件的组成部分。</w:t>
            </w:r>
          </w:p>
        </w:tc>
      </w:tr>
      <w:tr w:rsidR="00EB0DE0">
        <w:trPr>
          <w:trHeight w:val="1043"/>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2.2.1</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供应商要求澄清招标文件的截止时间</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投标截止时间</w:t>
            </w:r>
            <w:r>
              <w:rPr>
                <w:rFonts w:ascii="宋体" w:hAnsi="宋体" w:cs="宋体" w:hint="eastAsia"/>
                <w:kern w:val="0"/>
              </w:rPr>
              <w:t>15</w:t>
            </w:r>
            <w:r>
              <w:rPr>
                <w:rFonts w:ascii="宋体" w:hAnsi="宋体" w:cs="宋体" w:hint="eastAsia"/>
                <w:kern w:val="0"/>
              </w:rPr>
              <w:t>日前</w:t>
            </w:r>
          </w:p>
        </w:tc>
      </w:tr>
      <w:tr w:rsidR="00EB0DE0">
        <w:trPr>
          <w:trHeight w:val="749"/>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2.2.2</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投标截止时间</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202</w:t>
            </w:r>
            <w:r>
              <w:rPr>
                <w:rFonts w:ascii="宋体" w:hAnsi="宋体" w:cs="宋体" w:hint="eastAsia"/>
                <w:kern w:val="0"/>
              </w:rPr>
              <w:t>4</w:t>
            </w:r>
            <w:r>
              <w:rPr>
                <w:rFonts w:ascii="宋体" w:hAnsi="宋体" w:cs="宋体" w:hint="eastAsia"/>
                <w:kern w:val="0"/>
              </w:rPr>
              <w:t>年</w:t>
            </w:r>
            <w:r>
              <w:rPr>
                <w:rFonts w:ascii="宋体" w:hAnsi="宋体" w:cs="宋体" w:hint="eastAsia"/>
                <w:kern w:val="0"/>
              </w:rPr>
              <w:t>11</w:t>
            </w:r>
            <w:r>
              <w:rPr>
                <w:rFonts w:ascii="宋体" w:hAnsi="宋体" w:cs="宋体" w:hint="eastAsia"/>
                <w:kern w:val="0"/>
              </w:rPr>
              <w:t>月</w:t>
            </w:r>
            <w:r>
              <w:rPr>
                <w:rFonts w:ascii="宋体" w:hAnsi="宋体" w:cs="宋体" w:hint="eastAsia"/>
                <w:kern w:val="0"/>
              </w:rPr>
              <w:t>5</w:t>
            </w:r>
            <w:r>
              <w:rPr>
                <w:rFonts w:ascii="宋体" w:hAnsi="宋体" w:cs="宋体" w:hint="eastAsia"/>
                <w:kern w:val="0"/>
              </w:rPr>
              <w:t>日</w:t>
            </w:r>
            <w:r>
              <w:rPr>
                <w:rFonts w:ascii="宋体" w:hAnsi="宋体" w:cs="宋体" w:hint="eastAsia"/>
                <w:kern w:val="0"/>
              </w:rPr>
              <w:t>08</w:t>
            </w:r>
            <w:r>
              <w:rPr>
                <w:rFonts w:ascii="宋体" w:hAnsi="宋体" w:cs="宋体" w:hint="eastAsia"/>
                <w:kern w:val="0"/>
              </w:rPr>
              <w:t>时</w:t>
            </w:r>
            <w:r>
              <w:rPr>
                <w:rFonts w:ascii="宋体" w:hAnsi="宋体" w:cs="宋体" w:hint="eastAsia"/>
                <w:kern w:val="0"/>
              </w:rPr>
              <w:t>20</w:t>
            </w:r>
            <w:r>
              <w:rPr>
                <w:rFonts w:ascii="宋体" w:hAnsi="宋体" w:cs="宋体" w:hint="eastAsia"/>
                <w:kern w:val="0"/>
              </w:rPr>
              <w:t>分；</w:t>
            </w:r>
          </w:p>
        </w:tc>
      </w:tr>
      <w:tr w:rsidR="00EB0DE0">
        <w:trPr>
          <w:trHeight w:val="454"/>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2.2.3</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供应商确认收到招标文件澄清的时间</w:t>
            </w:r>
          </w:p>
        </w:tc>
        <w:tc>
          <w:tcPr>
            <w:tcW w:w="7076" w:type="dxa"/>
            <w:vAlign w:val="center"/>
          </w:tcPr>
          <w:p w:rsidR="00EB0DE0" w:rsidRDefault="001F588E">
            <w:pPr>
              <w:widowControl/>
              <w:spacing w:line="288" w:lineRule="auto"/>
              <w:textAlignment w:val="baseline"/>
              <w:rPr>
                <w:rFonts w:ascii="宋体" w:hAnsi="宋体" w:cs="宋体"/>
                <w:kern w:val="0"/>
                <w:u w:val="single" w:color="000000"/>
              </w:rPr>
            </w:pPr>
            <w:r>
              <w:rPr>
                <w:rFonts w:ascii="宋体" w:hAnsi="宋体" w:cs="宋体" w:hint="eastAsia"/>
                <w:kern w:val="0"/>
              </w:rPr>
              <w:t>在收到相应澄清文件后</w:t>
            </w:r>
            <w:r>
              <w:rPr>
                <w:rFonts w:ascii="宋体" w:hAnsi="宋体" w:cs="宋体" w:hint="eastAsia"/>
                <w:kern w:val="0"/>
                <w:u w:val="single" w:color="000000"/>
              </w:rPr>
              <w:t xml:space="preserve"> 24 </w:t>
            </w:r>
            <w:r>
              <w:rPr>
                <w:rFonts w:ascii="宋体" w:hAnsi="宋体" w:cs="宋体" w:hint="eastAsia"/>
                <w:kern w:val="0"/>
              </w:rPr>
              <w:t>小时内</w:t>
            </w:r>
          </w:p>
        </w:tc>
      </w:tr>
      <w:tr w:rsidR="00EB0DE0">
        <w:trPr>
          <w:trHeight w:val="416"/>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2.3.2</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供应商确认收到招标文件修改的时间</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在收到相应修改文件后</w:t>
            </w:r>
            <w:r>
              <w:rPr>
                <w:rFonts w:ascii="宋体" w:hAnsi="宋体" w:cs="宋体" w:hint="eastAsia"/>
                <w:kern w:val="0"/>
                <w:u w:val="single" w:color="000000"/>
              </w:rPr>
              <w:t xml:space="preserve"> 24</w:t>
            </w:r>
            <w:r>
              <w:rPr>
                <w:rFonts w:ascii="宋体" w:hAnsi="宋体" w:cs="宋体" w:hint="eastAsia"/>
                <w:kern w:val="0"/>
              </w:rPr>
              <w:t>小时内</w:t>
            </w:r>
          </w:p>
        </w:tc>
      </w:tr>
      <w:tr w:rsidR="00EB0DE0">
        <w:trPr>
          <w:trHeight w:val="90"/>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3.1.1</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构成投标文件的其他材料</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 xml:space="preserve"> /</w:t>
            </w:r>
          </w:p>
        </w:tc>
      </w:tr>
      <w:tr w:rsidR="00EB0DE0">
        <w:trPr>
          <w:trHeight w:val="454"/>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3.3.1</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投标有效期</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投标截止之日起</w:t>
            </w:r>
            <w:r>
              <w:rPr>
                <w:rFonts w:ascii="宋体" w:hAnsi="宋体" w:cs="宋体" w:hint="eastAsia"/>
                <w:kern w:val="0"/>
              </w:rPr>
              <w:t>60</w:t>
            </w:r>
            <w:r>
              <w:rPr>
                <w:rFonts w:ascii="宋体" w:hAnsi="宋体" w:cs="宋体" w:hint="eastAsia"/>
                <w:kern w:val="0"/>
              </w:rPr>
              <w:t>日历天</w:t>
            </w:r>
          </w:p>
        </w:tc>
      </w:tr>
      <w:tr w:rsidR="00EB0DE0">
        <w:trPr>
          <w:trHeight w:val="694"/>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3.4.1</w:t>
            </w:r>
          </w:p>
        </w:tc>
        <w:tc>
          <w:tcPr>
            <w:tcW w:w="1709"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投标保证金</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按照《河南省财政厅关于优化政府采购营商环境有关问题的通知》（豫财购</w:t>
            </w:r>
            <w:r>
              <w:rPr>
                <w:rFonts w:ascii="宋体" w:hAnsi="宋体" w:cs="宋体" w:hint="eastAsia"/>
                <w:kern w:val="0"/>
              </w:rPr>
              <w:t>[2019]4</w:t>
            </w:r>
            <w:r>
              <w:rPr>
                <w:rFonts w:ascii="宋体" w:hAnsi="宋体" w:cs="宋体" w:hint="eastAsia"/>
                <w:kern w:val="0"/>
              </w:rPr>
              <w:t>号文）的要求本项目不再收取投标保证金。</w:t>
            </w:r>
          </w:p>
        </w:tc>
      </w:tr>
      <w:tr w:rsidR="00EB0DE0">
        <w:trPr>
          <w:trHeight w:val="1115"/>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3.5.3</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近年完成的类似项目的年份要求</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指</w:t>
            </w:r>
            <w:r>
              <w:rPr>
                <w:rFonts w:ascii="宋体" w:hAnsi="宋体" w:cs="宋体" w:hint="eastAsia"/>
                <w:kern w:val="0"/>
                <w:u w:val="single" w:color="000000"/>
              </w:rPr>
              <w:t>20</w:t>
            </w:r>
            <w:r>
              <w:rPr>
                <w:rFonts w:ascii="宋体" w:hAnsi="宋体" w:cs="宋体" w:hint="eastAsia"/>
                <w:kern w:val="0"/>
                <w:u w:val="single" w:color="000000"/>
              </w:rPr>
              <w:t>2</w:t>
            </w:r>
            <w:r>
              <w:rPr>
                <w:rFonts w:ascii="宋体" w:hAnsi="宋体" w:cs="宋体" w:hint="eastAsia"/>
                <w:kern w:val="0"/>
                <w:u w:val="single" w:color="000000"/>
              </w:rPr>
              <w:t>1</w:t>
            </w:r>
            <w:r>
              <w:rPr>
                <w:rFonts w:ascii="宋体" w:hAnsi="宋体" w:cs="宋体" w:hint="eastAsia"/>
                <w:kern w:val="0"/>
              </w:rPr>
              <w:t>年</w:t>
            </w:r>
            <w:r>
              <w:rPr>
                <w:rFonts w:ascii="宋体" w:hAnsi="宋体" w:cs="宋体" w:hint="eastAsia"/>
                <w:kern w:val="0"/>
                <w:u w:val="single" w:color="000000"/>
              </w:rPr>
              <w:t>1</w:t>
            </w:r>
            <w:r>
              <w:rPr>
                <w:rFonts w:ascii="宋体" w:hAnsi="宋体" w:cs="宋体" w:hint="eastAsia"/>
                <w:kern w:val="0"/>
              </w:rPr>
              <w:t>月</w:t>
            </w:r>
            <w:r>
              <w:rPr>
                <w:rFonts w:ascii="宋体" w:hAnsi="宋体" w:cs="宋体" w:hint="eastAsia"/>
                <w:kern w:val="0"/>
                <w:u w:val="single" w:color="000000"/>
              </w:rPr>
              <w:t>1</w:t>
            </w:r>
            <w:r>
              <w:rPr>
                <w:rFonts w:ascii="宋体" w:hAnsi="宋体" w:cs="宋体" w:hint="eastAsia"/>
                <w:kern w:val="0"/>
              </w:rPr>
              <w:t>日以来</w:t>
            </w:r>
          </w:p>
        </w:tc>
      </w:tr>
      <w:tr w:rsidR="00EB0DE0">
        <w:trPr>
          <w:trHeight w:val="1003"/>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3.5.5</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近年发生的诉讼及仲裁情况的年份要求</w:t>
            </w:r>
          </w:p>
        </w:tc>
        <w:tc>
          <w:tcPr>
            <w:tcW w:w="7076" w:type="dxa"/>
            <w:vAlign w:val="center"/>
          </w:tcPr>
          <w:p w:rsidR="00EB0DE0" w:rsidRDefault="001F588E">
            <w:pPr>
              <w:widowControl/>
              <w:spacing w:line="288" w:lineRule="auto"/>
              <w:textAlignment w:val="baseline"/>
              <w:rPr>
                <w:rFonts w:ascii="宋体" w:hAnsi="宋体" w:cs="宋体"/>
                <w:kern w:val="0"/>
                <w:u w:val="single" w:color="000000"/>
              </w:rPr>
            </w:pPr>
            <w:r>
              <w:rPr>
                <w:rFonts w:ascii="宋体" w:hAnsi="宋体" w:cs="宋体" w:hint="eastAsia"/>
                <w:kern w:val="0"/>
              </w:rPr>
              <w:t>指</w:t>
            </w:r>
            <w:r>
              <w:rPr>
                <w:rFonts w:ascii="宋体" w:hAnsi="宋体" w:cs="宋体" w:hint="eastAsia"/>
                <w:kern w:val="0"/>
                <w:u w:val="single" w:color="000000"/>
              </w:rPr>
              <w:t>20</w:t>
            </w:r>
            <w:r>
              <w:rPr>
                <w:rFonts w:ascii="宋体" w:hAnsi="宋体" w:cs="宋体" w:hint="eastAsia"/>
                <w:kern w:val="0"/>
                <w:u w:val="single" w:color="000000"/>
              </w:rPr>
              <w:t>2</w:t>
            </w:r>
            <w:r>
              <w:rPr>
                <w:rFonts w:ascii="宋体" w:hAnsi="宋体" w:cs="宋体" w:hint="eastAsia"/>
                <w:kern w:val="0"/>
                <w:u w:val="single" w:color="000000"/>
              </w:rPr>
              <w:t>1</w:t>
            </w:r>
            <w:r>
              <w:rPr>
                <w:rFonts w:ascii="宋体" w:hAnsi="宋体" w:cs="宋体" w:hint="eastAsia"/>
                <w:kern w:val="0"/>
              </w:rPr>
              <w:t>年</w:t>
            </w:r>
            <w:r>
              <w:rPr>
                <w:rFonts w:ascii="宋体" w:hAnsi="宋体" w:cs="宋体" w:hint="eastAsia"/>
                <w:kern w:val="0"/>
                <w:u w:val="single" w:color="000000"/>
              </w:rPr>
              <w:t>1</w:t>
            </w:r>
            <w:r>
              <w:rPr>
                <w:rFonts w:ascii="宋体" w:hAnsi="宋体" w:cs="宋体" w:hint="eastAsia"/>
                <w:kern w:val="0"/>
              </w:rPr>
              <w:t>月</w:t>
            </w:r>
            <w:r>
              <w:rPr>
                <w:rFonts w:ascii="宋体" w:hAnsi="宋体" w:cs="宋体" w:hint="eastAsia"/>
                <w:kern w:val="0"/>
                <w:u w:val="single" w:color="000000"/>
              </w:rPr>
              <w:t>1</w:t>
            </w:r>
            <w:r>
              <w:rPr>
                <w:rFonts w:ascii="宋体" w:hAnsi="宋体" w:cs="宋体" w:hint="eastAsia"/>
                <w:kern w:val="0"/>
              </w:rPr>
              <w:t>日以来</w:t>
            </w:r>
          </w:p>
        </w:tc>
      </w:tr>
      <w:tr w:rsidR="00EB0DE0">
        <w:trPr>
          <w:trHeight w:val="905"/>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3.6</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是否允许递交备选投标方案</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■不允许</w:t>
            </w:r>
          </w:p>
        </w:tc>
      </w:tr>
      <w:tr w:rsidR="00EB0DE0">
        <w:trPr>
          <w:trHeight w:val="454"/>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3.7.3</w:t>
            </w:r>
          </w:p>
        </w:tc>
        <w:tc>
          <w:tcPr>
            <w:tcW w:w="1709"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投标文件签章</w:t>
            </w:r>
          </w:p>
        </w:tc>
        <w:tc>
          <w:tcPr>
            <w:tcW w:w="7076" w:type="dxa"/>
            <w:vAlign w:val="center"/>
          </w:tcPr>
          <w:p w:rsidR="00EB0DE0" w:rsidRDefault="001F588E">
            <w:pPr>
              <w:widowControl/>
              <w:autoSpaceDE w:val="0"/>
              <w:autoSpaceDN w:val="0"/>
              <w:adjustRightInd w:val="0"/>
              <w:spacing w:line="288" w:lineRule="auto"/>
              <w:rPr>
                <w:rFonts w:ascii="宋体" w:hAnsi="宋体" w:cs="宋体"/>
              </w:rPr>
            </w:pPr>
            <w:r>
              <w:rPr>
                <w:rFonts w:ascii="宋体" w:hAnsi="宋体" w:cs="宋体" w:hint="eastAsia"/>
              </w:rPr>
              <w:t>电子化投标文件的签章：</w:t>
            </w:r>
          </w:p>
          <w:p w:rsidR="00EB0DE0" w:rsidRDefault="001F588E">
            <w:pPr>
              <w:widowControl/>
              <w:autoSpaceDE w:val="0"/>
              <w:autoSpaceDN w:val="0"/>
              <w:adjustRightInd w:val="0"/>
              <w:spacing w:line="288" w:lineRule="auto"/>
              <w:rPr>
                <w:rFonts w:ascii="宋体" w:hAnsi="宋体" w:cs="宋体"/>
              </w:rPr>
            </w:pPr>
            <w:r>
              <w:rPr>
                <w:rFonts w:ascii="宋体" w:hAnsi="宋体" w:cs="宋体" w:hint="eastAsia"/>
              </w:rPr>
              <w:t>1</w:t>
            </w:r>
            <w:r>
              <w:rPr>
                <w:rFonts w:ascii="宋体" w:hAnsi="宋体" w:cs="宋体" w:hint="eastAsia"/>
              </w:rPr>
              <w:t>、供应商在生成电子化投标文件后，应对电子化投标文件进行签章，未进行签章的视为无效投标。</w:t>
            </w:r>
          </w:p>
          <w:p w:rsidR="00EB0DE0" w:rsidRDefault="001F588E">
            <w:pPr>
              <w:widowControl/>
              <w:autoSpaceDE w:val="0"/>
              <w:autoSpaceDN w:val="0"/>
              <w:adjustRightInd w:val="0"/>
              <w:spacing w:line="288" w:lineRule="auto"/>
              <w:rPr>
                <w:rFonts w:ascii="宋体" w:hAnsi="宋体" w:cs="宋体"/>
              </w:rPr>
            </w:pPr>
            <w:r>
              <w:rPr>
                <w:rFonts w:ascii="宋体" w:hAnsi="宋体" w:cs="宋体" w:hint="eastAsia"/>
              </w:rPr>
              <w:t>2</w:t>
            </w:r>
            <w:r>
              <w:rPr>
                <w:rFonts w:ascii="宋体" w:hAnsi="宋体" w:cs="宋体" w:hint="eastAsia"/>
              </w:rPr>
              <w:t>、招标文件中要求法定代表人或授权委托人签字或盖章的，供应商在进行电子化投标文件签章时，以签盖法定代表人签章为准。</w:t>
            </w:r>
          </w:p>
          <w:p w:rsidR="00EB0DE0" w:rsidRDefault="001F588E">
            <w:pPr>
              <w:widowControl/>
              <w:autoSpaceDE w:val="0"/>
              <w:autoSpaceDN w:val="0"/>
              <w:adjustRightInd w:val="0"/>
              <w:spacing w:line="288" w:lineRule="auto"/>
              <w:rPr>
                <w:rFonts w:ascii="宋体" w:hAnsi="宋体" w:cs="宋体"/>
              </w:rPr>
            </w:pPr>
            <w:r>
              <w:rPr>
                <w:rFonts w:ascii="宋体" w:hAnsi="宋体" w:cs="宋体" w:hint="eastAsia"/>
              </w:rPr>
              <w:t>3</w:t>
            </w:r>
            <w:r>
              <w:rPr>
                <w:rFonts w:ascii="宋体" w:hAnsi="宋体" w:cs="宋体" w:hint="eastAsia"/>
              </w:rPr>
              <w:t>、电子化投标文件工具请点击：</w:t>
            </w:r>
          </w:p>
          <w:p w:rsidR="00EB0DE0" w:rsidRDefault="001F588E">
            <w:pPr>
              <w:widowControl/>
              <w:autoSpaceDE w:val="0"/>
              <w:autoSpaceDN w:val="0"/>
              <w:adjustRightInd w:val="0"/>
              <w:spacing w:line="288" w:lineRule="auto"/>
              <w:rPr>
                <w:rFonts w:ascii="宋体" w:hAnsi="宋体" w:cs="宋体"/>
              </w:rPr>
            </w:pPr>
            <w:r>
              <w:rPr>
                <w:rFonts w:ascii="宋体" w:hAnsi="宋体" w:cs="宋体" w:hint="eastAsia"/>
              </w:rPr>
              <w:t>https://download.bqpoint.com/download/downloaddetail.html?SourceFrom=Ztb&amp;ZtbSoftXiaQuCode=1532&amp;ZtbSoftType=tballinclusive</w:t>
            </w:r>
            <w:r>
              <w:rPr>
                <w:rFonts w:ascii="宋体" w:hAnsi="宋体" w:cs="宋体" w:hint="eastAsia"/>
              </w:rPr>
              <w:t>进行下载。</w:t>
            </w:r>
          </w:p>
        </w:tc>
      </w:tr>
      <w:tr w:rsidR="00EB0DE0">
        <w:trPr>
          <w:trHeight w:val="454"/>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3.7.4</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投标文件</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用</w:t>
            </w:r>
            <w:r>
              <w:rPr>
                <w:rFonts w:ascii="宋体" w:hAnsi="宋体" w:cs="宋体" w:hint="eastAsia"/>
                <w:kern w:val="0"/>
              </w:rPr>
              <w:t>CA</w:t>
            </w:r>
            <w:r>
              <w:rPr>
                <w:rFonts w:ascii="宋体" w:hAnsi="宋体" w:cs="宋体" w:hint="eastAsia"/>
                <w:kern w:val="0"/>
              </w:rPr>
              <w:t>在电子平台上传电子投标文件；</w:t>
            </w:r>
          </w:p>
        </w:tc>
      </w:tr>
      <w:tr w:rsidR="00EB0DE0">
        <w:trPr>
          <w:trHeight w:val="780"/>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4.2.2</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递交投标文件地点</w:t>
            </w:r>
          </w:p>
        </w:tc>
        <w:tc>
          <w:tcPr>
            <w:tcW w:w="7076" w:type="dxa"/>
            <w:vAlign w:val="center"/>
          </w:tcPr>
          <w:p w:rsidR="00EB0DE0" w:rsidRDefault="001F588E">
            <w:pPr>
              <w:widowControl/>
              <w:spacing w:beforeLines="50" w:before="156" w:line="288" w:lineRule="auto"/>
              <w:textAlignment w:val="baseline"/>
              <w:rPr>
                <w:rFonts w:ascii="宋体" w:hAnsi="宋体" w:cs="宋体"/>
                <w:kern w:val="0"/>
              </w:rPr>
            </w:pPr>
            <w:r>
              <w:rPr>
                <w:rFonts w:ascii="宋体" w:hAnsi="宋体" w:cs="宋体" w:hint="eastAsia"/>
                <w:kern w:val="0"/>
              </w:rPr>
              <w:t>于三门峡市公共资源交易平台网上上传递交、并由供应商在规定时间远程解密。</w:t>
            </w:r>
          </w:p>
        </w:tc>
      </w:tr>
      <w:tr w:rsidR="00EB0DE0">
        <w:trPr>
          <w:trHeight w:val="624"/>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4.2.3</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是否退还投标文件</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否</w:t>
            </w:r>
          </w:p>
        </w:tc>
      </w:tr>
      <w:tr w:rsidR="00EB0DE0">
        <w:trPr>
          <w:trHeight w:val="809"/>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5.1</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开标时间和</w:t>
            </w:r>
          </w:p>
          <w:p w:rsidR="00EB0DE0" w:rsidRDefault="001F588E">
            <w:pPr>
              <w:widowControl/>
              <w:spacing w:line="288" w:lineRule="auto"/>
              <w:textAlignment w:val="baseline"/>
              <w:rPr>
                <w:rFonts w:ascii="宋体" w:hAnsi="宋体" w:cs="宋体"/>
                <w:kern w:val="0"/>
              </w:rPr>
            </w:pPr>
            <w:r>
              <w:rPr>
                <w:rFonts w:ascii="宋体" w:hAnsi="宋体" w:cs="宋体" w:hint="eastAsia"/>
                <w:kern w:val="0"/>
              </w:rPr>
              <w:t>地点</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开标时间：</w:t>
            </w:r>
            <w:r>
              <w:rPr>
                <w:rFonts w:ascii="宋体" w:hAnsi="宋体" w:cs="宋体" w:hint="eastAsia"/>
                <w:kern w:val="0"/>
              </w:rPr>
              <w:t>202</w:t>
            </w:r>
            <w:r>
              <w:rPr>
                <w:rFonts w:ascii="宋体" w:hAnsi="宋体" w:cs="宋体" w:hint="eastAsia"/>
                <w:kern w:val="0"/>
              </w:rPr>
              <w:t>4</w:t>
            </w:r>
            <w:r>
              <w:rPr>
                <w:rFonts w:ascii="宋体" w:hAnsi="宋体" w:cs="宋体" w:hint="eastAsia"/>
                <w:kern w:val="0"/>
              </w:rPr>
              <w:t>年</w:t>
            </w:r>
            <w:r>
              <w:rPr>
                <w:rFonts w:ascii="宋体" w:hAnsi="宋体" w:cs="宋体" w:hint="eastAsia"/>
                <w:kern w:val="0"/>
              </w:rPr>
              <w:t>11</w:t>
            </w:r>
            <w:r>
              <w:rPr>
                <w:rFonts w:ascii="宋体" w:hAnsi="宋体" w:cs="宋体" w:hint="eastAsia"/>
                <w:kern w:val="0"/>
              </w:rPr>
              <w:t>月</w:t>
            </w:r>
            <w:r>
              <w:rPr>
                <w:rFonts w:ascii="宋体" w:hAnsi="宋体" w:cs="宋体" w:hint="eastAsia"/>
                <w:kern w:val="0"/>
              </w:rPr>
              <w:t>5</w:t>
            </w:r>
            <w:r>
              <w:rPr>
                <w:rFonts w:ascii="宋体" w:hAnsi="宋体" w:cs="宋体" w:hint="eastAsia"/>
                <w:kern w:val="0"/>
              </w:rPr>
              <w:t>日</w:t>
            </w:r>
            <w:r>
              <w:rPr>
                <w:rFonts w:ascii="宋体" w:hAnsi="宋体" w:cs="宋体" w:hint="eastAsia"/>
                <w:kern w:val="0"/>
              </w:rPr>
              <w:t>08</w:t>
            </w:r>
            <w:r>
              <w:rPr>
                <w:rFonts w:ascii="宋体" w:hAnsi="宋体" w:cs="宋体" w:hint="eastAsia"/>
                <w:kern w:val="0"/>
              </w:rPr>
              <w:t>时</w:t>
            </w:r>
            <w:r>
              <w:rPr>
                <w:rFonts w:ascii="宋体" w:hAnsi="宋体" w:cs="宋体" w:hint="eastAsia"/>
                <w:kern w:val="0"/>
              </w:rPr>
              <w:t>20</w:t>
            </w:r>
            <w:r>
              <w:rPr>
                <w:rFonts w:ascii="宋体" w:hAnsi="宋体" w:cs="宋体" w:hint="eastAsia"/>
                <w:kern w:val="0"/>
              </w:rPr>
              <w:t>分</w:t>
            </w:r>
          </w:p>
          <w:p w:rsidR="00EB0DE0" w:rsidRDefault="001F588E">
            <w:pPr>
              <w:widowControl/>
              <w:spacing w:line="288" w:lineRule="auto"/>
              <w:textAlignment w:val="baseline"/>
              <w:rPr>
                <w:rFonts w:ascii="宋体" w:hAnsi="宋体" w:cs="宋体"/>
                <w:kern w:val="0"/>
              </w:rPr>
            </w:pPr>
            <w:r>
              <w:rPr>
                <w:rFonts w:ascii="宋体" w:hAnsi="宋体" w:cs="宋体" w:hint="eastAsia"/>
                <w:kern w:val="0"/>
              </w:rPr>
              <w:t>开标地点：</w:t>
            </w:r>
            <w:r>
              <w:rPr>
                <w:rFonts w:ascii="宋体" w:hAnsi="宋体" w:cs="宋体" w:hint="eastAsia"/>
                <w:kern w:val="0"/>
              </w:rPr>
              <w:t>渑池县公共资源交易中心开标一室</w:t>
            </w:r>
          </w:p>
        </w:tc>
      </w:tr>
      <w:tr w:rsidR="00EB0DE0">
        <w:trPr>
          <w:trHeight w:val="1179"/>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6.1.1</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评标委员会的组建</w:t>
            </w:r>
          </w:p>
        </w:tc>
        <w:tc>
          <w:tcPr>
            <w:tcW w:w="7076" w:type="dxa"/>
            <w:vAlign w:val="center"/>
          </w:tcPr>
          <w:p w:rsidR="00EB0DE0" w:rsidRDefault="001F588E">
            <w:pPr>
              <w:widowControl/>
              <w:spacing w:line="288" w:lineRule="auto"/>
              <w:jc w:val="left"/>
              <w:textAlignment w:val="baseline"/>
              <w:rPr>
                <w:rFonts w:ascii="宋体" w:hAnsi="宋体" w:cs="宋体"/>
                <w:kern w:val="0"/>
              </w:rPr>
            </w:pPr>
            <w:r>
              <w:rPr>
                <w:rFonts w:ascii="宋体" w:hAnsi="宋体" w:cs="宋体" w:hint="eastAsia"/>
                <w:kern w:val="0"/>
              </w:rPr>
              <w:t>评标委员会构成：</w:t>
            </w:r>
            <w:r>
              <w:rPr>
                <w:rFonts w:ascii="宋体" w:hAnsi="宋体" w:cs="宋体" w:hint="eastAsia"/>
                <w:kern w:val="0"/>
              </w:rPr>
              <w:t>5</w:t>
            </w:r>
            <w:r>
              <w:rPr>
                <w:rFonts w:ascii="宋体" w:hAnsi="宋体" w:cs="宋体" w:hint="eastAsia"/>
                <w:kern w:val="0"/>
              </w:rPr>
              <w:t>人，其中采购人代表</w:t>
            </w:r>
            <w:r>
              <w:rPr>
                <w:rFonts w:ascii="宋体" w:hAnsi="宋体" w:cs="宋体" w:hint="eastAsia"/>
                <w:kern w:val="0"/>
              </w:rPr>
              <w:t>1</w:t>
            </w:r>
            <w:r>
              <w:rPr>
                <w:rFonts w:ascii="宋体" w:hAnsi="宋体" w:cs="宋体" w:hint="eastAsia"/>
                <w:kern w:val="0"/>
              </w:rPr>
              <w:t>人，专家</w:t>
            </w:r>
            <w:r>
              <w:rPr>
                <w:rFonts w:ascii="宋体" w:hAnsi="宋体" w:cs="宋体" w:hint="eastAsia"/>
                <w:kern w:val="0"/>
              </w:rPr>
              <w:t>4</w:t>
            </w:r>
            <w:r>
              <w:rPr>
                <w:rFonts w:ascii="宋体" w:hAnsi="宋体" w:cs="宋体" w:hint="eastAsia"/>
                <w:kern w:val="0"/>
              </w:rPr>
              <w:t>人；</w:t>
            </w:r>
          </w:p>
          <w:p w:rsidR="00EB0DE0" w:rsidRDefault="001F588E">
            <w:pPr>
              <w:widowControl/>
              <w:spacing w:line="288" w:lineRule="auto"/>
              <w:textAlignment w:val="baseline"/>
              <w:rPr>
                <w:rFonts w:ascii="宋体" w:hAnsi="宋体" w:cs="宋体"/>
                <w:kern w:val="0"/>
              </w:rPr>
            </w:pPr>
            <w:r>
              <w:rPr>
                <w:rFonts w:ascii="宋体" w:hAnsi="宋体" w:cs="宋体" w:hint="eastAsia"/>
                <w:kern w:val="0"/>
              </w:rPr>
              <w:t>评标专家确定方式</w:t>
            </w:r>
            <w:r>
              <w:rPr>
                <w:rFonts w:ascii="宋体" w:hAnsi="宋体" w:cs="宋体" w:hint="eastAsia"/>
                <w:kern w:val="0"/>
              </w:rPr>
              <w:t>:</w:t>
            </w:r>
            <w:r>
              <w:rPr>
                <w:rFonts w:ascii="宋体" w:hAnsi="宋体" w:cs="宋体" w:hint="eastAsia"/>
                <w:kern w:val="0"/>
              </w:rPr>
              <w:t>开标后通过渑池县公共资源交易中心网络抽取终端从相关专家库中随机抽取</w:t>
            </w:r>
          </w:p>
        </w:tc>
      </w:tr>
      <w:tr w:rsidR="00EB0DE0">
        <w:trPr>
          <w:trHeight w:val="945"/>
          <w:jc w:val="center"/>
        </w:trPr>
        <w:tc>
          <w:tcPr>
            <w:tcW w:w="1211" w:type="dxa"/>
            <w:vAlign w:val="center"/>
          </w:tcPr>
          <w:p w:rsidR="00EB0DE0" w:rsidRDefault="001F588E">
            <w:pPr>
              <w:widowControl/>
              <w:spacing w:line="288" w:lineRule="auto"/>
              <w:jc w:val="center"/>
              <w:textAlignment w:val="baseline"/>
              <w:rPr>
                <w:rFonts w:ascii="宋体" w:hAnsi="宋体" w:cs="宋体"/>
                <w:kern w:val="0"/>
              </w:rPr>
            </w:pPr>
            <w:r>
              <w:rPr>
                <w:rFonts w:ascii="宋体" w:hAnsi="宋体" w:cs="宋体" w:hint="eastAsia"/>
                <w:kern w:val="0"/>
              </w:rPr>
              <w:t>7.1</w:t>
            </w:r>
          </w:p>
        </w:tc>
        <w:tc>
          <w:tcPr>
            <w:tcW w:w="1709"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是否授权评标委员会确定中标人</w:t>
            </w:r>
          </w:p>
        </w:tc>
        <w:tc>
          <w:tcPr>
            <w:tcW w:w="7076" w:type="dxa"/>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否，按顺序推荐的中标候选人数：</w:t>
            </w:r>
            <w:r>
              <w:rPr>
                <w:rFonts w:ascii="宋体" w:hAnsi="宋体" w:cs="宋体" w:hint="eastAsia"/>
                <w:kern w:val="0"/>
              </w:rPr>
              <w:t>3</w:t>
            </w:r>
            <w:r>
              <w:rPr>
                <w:rFonts w:ascii="宋体" w:hAnsi="宋体" w:cs="宋体" w:hint="eastAsia"/>
                <w:kern w:val="0"/>
              </w:rPr>
              <w:t>名</w:t>
            </w:r>
          </w:p>
        </w:tc>
      </w:tr>
      <w:tr w:rsidR="00EB0DE0">
        <w:trPr>
          <w:trHeight w:val="454"/>
          <w:jc w:val="center"/>
        </w:trPr>
        <w:tc>
          <w:tcPr>
            <w:tcW w:w="9996" w:type="dxa"/>
            <w:gridSpan w:val="3"/>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 xml:space="preserve">10.  </w:t>
            </w:r>
            <w:r>
              <w:rPr>
                <w:rFonts w:ascii="宋体" w:hAnsi="宋体" w:cs="宋体" w:hint="eastAsia"/>
                <w:kern w:val="0"/>
              </w:rPr>
              <w:t>需要补充的其他内容</w:t>
            </w:r>
          </w:p>
        </w:tc>
      </w:tr>
      <w:tr w:rsidR="00EB0DE0">
        <w:trPr>
          <w:trHeight w:val="605"/>
          <w:jc w:val="center"/>
        </w:trPr>
        <w:tc>
          <w:tcPr>
            <w:tcW w:w="1211" w:type="dxa"/>
            <w:vAlign w:val="center"/>
          </w:tcPr>
          <w:p w:rsidR="00EB0DE0" w:rsidRDefault="001F588E">
            <w:pPr>
              <w:widowControl/>
              <w:spacing w:line="288" w:lineRule="auto"/>
              <w:ind w:firstLine="480"/>
              <w:jc w:val="center"/>
              <w:textAlignment w:val="baseline"/>
              <w:rPr>
                <w:rFonts w:ascii="宋体" w:hAnsi="宋体" w:cs="宋体"/>
                <w:kern w:val="0"/>
              </w:rPr>
            </w:pPr>
            <w:r>
              <w:rPr>
                <w:rFonts w:ascii="宋体" w:hAnsi="宋体" w:cs="宋体" w:hint="eastAsia"/>
                <w:kern w:val="0"/>
              </w:rPr>
              <w:t>10.</w:t>
            </w:r>
            <w:r>
              <w:rPr>
                <w:rFonts w:ascii="宋体" w:hAnsi="宋体" w:cs="宋体" w:hint="eastAsia"/>
                <w:kern w:val="0"/>
              </w:rPr>
              <w:t>1</w:t>
            </w:r>
          </w:p>
        </w:tc>
        <w:tc>
          <w:tcPr>
            <w:tcW w:w="1709" w:type="dxa"/>
            <w:vAlign w:val="center"/>
          </w:tcPr>
          <w:p w:rsidR="00EB0DE0" w:rsidRDefault="001F588E">
            <w:pPr>
              <w:spacing w:line="288" w:lineRule="auto"/>
              <w:jc w:val="center"/>
              <w:rPr>
                <w:rFonts w:ascii="宋体" w:hAnsi="宋体" w:cs="宋体"/>
                <w:kern w:val="0"/>
              </w:rPr>
            </w:pPr>
            <w:r>
              <w:rPr>
                <w:rFonts w:ascii="宋体" w:hAnsi="宋体" w:cs="宋体" w:hint="eastAsia"/>
                <w:shd w:val="clear" w:color="auto" w:fill="FFFFFF"/>
              </w:rPr>
              <w:t>付款方式</w:t>
            </w:r>
          </w:p>
        </w:tc>
        <w:tc>
          <w:tcPr>
            <w:tcW w:w="7076" w:type="dxa"/>
            <w:vAlign w:val="center"/>
          </w:tcPr>
          <w:p w:rsidR="00EB0DE0" w:rsidRDefault="001F588E">
            <w:pPr>
              <w:spacing w:line="288" w:lineRule="auto"/>
              <w:rPr>
                <w:rFonts w:ascii="宋体" w:hAnsi="宋体" w:cs="宋体"/>
                <w:kern w:val="0"/>
              </w:rPr>
            </w:pPr>
            <w:r>
              <w:rPr>
                <w:rFonts w:ascii="宋体" w:hAnsi="宋体" w:cs="宋体" w:hint="eastAsia"/>
                <w:kern w:val="0"/>
              </w:rPr>
              <w:t>以签订合同内容为准</w:t>
            </w:r>
            <w:r>
              <w:rPr>
                <w:rFonts w:ascii="宋体" w:hAnsi="宋体" w:cs="宋体" w:hint="eastAsia"/>
                <w:kern w:val="0"/>
              </w:rPr>
              <w:t>。</w:t>
            </w:r>
          </w:p>
        </w:tc>
      </w:tr>
      <w:tr w:rsidR="00EB0DE0">
        <w:trPr>
          <w:trHeight w:val="605"/>
          <w:jc w:val="center"/>
        </w:trPr>
        <w:tc>
          <w:tcPr>
            <w:tcW w:w="1211" w:type="dxa"/>
            <w:vAlign w:val="center"/>
          </w:tcPr>
          <w:p w:rsidR="00EB0DE0" w:rsidRDefault="001F588E">
            <w:pPr>
              <w:widowControl/>
              <w:spacing w:line="288" w:lineRule="auto"/>
              <w:ind w:firstLine="480"/>
              <w:jc w:val="center"/>
              <w:textAlignment w:val="baseline"/>
              <w:rPr>
                <w:rFonts w:ascii="宋体" w:hAnsi="宋体" w:cs="宋体"/>
                <w:kern w:val="0"/>
              </w:rPr>
            </w:pPr>
            <w:r>
              <w:rPr>
                <w:rFonts w:ascii="宋体" w:hAnsi="宋体" w:cs="宋体" w:hint="eastAsia"/>
                <w:kern w:val="0"/>
              </w:rPr>
              <w:t>10.2</w:t>
            </w:r>
          </w:p>
        </w:tc>
        <w:tc>
          <w:tcPr>
            <w:tcW w:w="1709" w:type="dxa"/>
            <w:vAlign w:val="center"/>
          </w:tcPr>
          <w:p w:rsidR="00EB0DE0" w:rsidRDefault="001F588E">
            <w:pPr>
              <w:spacing w:line="288" w:lineRule="auto"/>
              <w:jc w:val="center"/>
              <w:rPr>
                <w:rFonts w:ascii="宋体" w:hAnsi="宋体" w:cs="宋体"/>
                <w:shd w:val="clear" w:color="auto" w:fill="FFFFFF"/>
              </w:rPr>
            </w:pPr>
            <w:r>
              <w:rPr>
                <w:rFonts w:ascii="宋体" w:hAnsi="宋体" w:cs="宋体" w:hint="eastAsia"/>
                <w:shd w:val="clear" w:color="auto" w:fill="FFFFFF"/>
              </w:rPr>
              <w:t>预算金额</w:t>
            </w:r>
            <w:r>
              <w:rPr>
                <w:rFonts w:ascii="宋体" w:hAnsi="宋体" w:cs="宋体" w:hint="eastAsia"/>
                <w:shd w:val="clear" w:color="auto" w:fill="FFFFFF"/>
              </w:rPr>
              <w:t>（</w:t>
            </w:r>
            <w:r>
              <w:rPr>
                <w:rFonts w:ascii="宋体" w:hAnsi="宋体" w:cs="宋体" w:hint="eastAsia"/>
                <w:shd w:val="clear" w:color="auto" w:fill="FFFFFF"/>
              </w:rPr>
              <w:t>招标控制价</w:t>
            </w:r>
            <w:r>
              <w:rPr>
                <w:rFonts w:ascii="宋体" w:hAnsi="宋体" w:cs="宋体" w:hint="eastAsia"/>
                <w:shd w:val="clear" w:color="auto" w:fill="FFFFFF"/>
              </w:rPr>
              <w:t>）</w:t>
            </w:r>
          </w:p>
        </w:tc>
        <w:tc>
          <w:tcPr>
            <w:tcW w:w="7076" w:type="dxa"/>
            <w:vAlign w:val="center"/>
          </w:tcPr>
          <w:p w:rsidR="00EB0DE0" w:rsidRDefault="001F588E">
            <w:pPr>
              <w:widowControl/>
              <w:tabs>
                <w:tab w:val="left" w:pos="1343"/>
              </w:tabs>
              <w:spacing w:line="288" w:lineRule="auto"/>
              <w:jc w:val="left"/>
              <w:rPr>
                <w:rFonts w:ascii="宋体" w:hAnsi="宋体" w:cs="宋体"/>
                <w:kern w:val="0"/>
              </w:rPr>
            </w:pPr>
            <w:r>
              <w:rPr>
                <w:rFonts w:ascii="宋体" w:hAnsi="宋体" w:cs="宋体"/>
                <w:kern w:val="0"/>
              </w:rPr>
              <w:t>预算金</w:t>
            </w:r>
            <w:r>
              <w:rPr>
                <w:rFonts w:ascii="宋体" w:hAnsi="宋体" w:cs="宋体"/>
                <w:color w:val="000000"/>
                <w:kern w:val="0"/>
              </w:rPr>
              <w:t>额</w:t>
            </w:r>
            <w:r>
              <w:rPr>
                <w:rFonts w:ascii="宋体" w:hAnsi="宋体" w:cs="宋体"/>
                <w:kern w:val="0"/>
              </w:rPr>
              <w:t>（</w:t>
            </w:r>
            <w:r>
              <w:rPr>
                <w:rFonts w:ascii="宋体" w:hAnsi="宋体" w:cs="宋体"/>
                <w:kern w:val="0"/>
              </w:rPr>
              <w:t>招标控制价</w:t>
            </w:r>
            <w:r>
              <w:rPr>
                <w:rFonts w:ascii="宋体" w:hAnsi="宋体" w:cs="宋体"/>
                <w:kern w:val="0"/>
              </w:rPr>
              <w:t>）</w:t>
            </w:r>
            <w:r>
              <w:rPr>
                <w:rFonts w:ascii="宋体" w:hAnsi="宋体" w:cs="宋体"/>
                <w:color w:val="000000"/>
                <w:kern w:val="0"/>
              </w:rPr>
              <w:t>：</w:t>
            </w:r>
          </w:p>
          <w:p w:rsidR="00EB0DE0" w:rsidRDefault="001F588E">
            <w:pPr>
              <w:widowControl/>
              <w:tabs>
                <w:tab w:val="left" w:pos="1343"/>
              </w:tabs>
              <w:spacing w:line="288" w:lineRule="auto"/>
              <w:jc w:val="left"/>
              <w:rPr>
                <w:rFonts w:ascii="宋体" w:hAnsi="宋体" w:cs="宋体"/>
                <w:kern w:val="0"/>
              </w:rPr>
            </w:pPr>
            <w:r>
              <w:rPr>
                <w:rFonts w:ascii="宋体" w:hAnsi="宋体" w:cs="宋体"/>
                <w:kern w:val="0"/>
              </w:rPr>
              <w:t>包</w:t>
            </w:r>
            <w:r>
              <w:rPr>
                <w:rFonts w:ascii="宋体" w:hAnsi="宋体" w:cs="宋体"/>
                <w:kern w:val="0"/>
              </w:rPr>
              <w:t>1</w:t>
            </w:r>
            <w:r>
              <w:rPr>
                <w:rFonts w:ascii="宋体" w:hAnsi="宋体" w:cs="宋体"/>
                <w:kern w:val="0"/>
              </w:rPr>
              <w:t>：</w:t>
            </w:r>
            <w:r>
              <w:rPr>
                <w:rFonts w:ascii="宋体" w:hAnsi="宋体" w:cs="宋体"/>
                <w:kern w:val="0"/>
              </w:rPr>
              <w:t>2484500</w:t>
            </w:r>
            <w:r>
              <w:rPr>
                <w:rFonts w:ascii="宋体" w:hAnsi="宋体" w:cs="宋体"/>
                <w:kern w:val="0"/>
              </w:rPr>
              <w:t>元；</w:t>
            </w:r>
          </w:p>
          <w:p w:rsidR="00EB0DE0" w:rsidRDefault="001F588E">
            <w:pPr>
              <w:widowControl/>
              <w:tabs>
                <w:tab w:val="left" w:pos="1343"/>
              </w:tabs>
              <w:spacing w:line="288" w:lineRule="auto"/>
              <w:jc w:val="left"/>
              <w:rPr>
                <w:rFonts w:ascii="宋体" w:hAnsi="宋体" w:cs="宋体"/>
                <w:kern w:val="0"/>
              </w:rPr>
            </w:pPr>
            <w:r>
              <w:rPr>
                <w:rFonts w:ascii="宋体" w:hAnsi="宋体" w:cs="宋体"/>
                <w:kern w:val="0"/>
              </w:rPr>
              <w:t>包</w:t>
            </w:r>
            <w:r>
              <w:rPr>
                <w:rFonts w:ascii="宋体" w:hAnsi="宋体" w:cs="宋体"/>
                <w:kern w:val="0"/>
              </w:rPr>
              <w:t>2</w:t>
            </w:r>
            <w:r>
              <w:rPr>
                <w:rFonts w:ascii="宋体" w:hAnsi="宋体" w:cs="宋体"/>
                <w:kern w:val="0"/>
              </w:rPr>
              <w:t>：</w:t>
            </w:r>
            <w:r>
              <w:rPr>
                <w:rFonts w:ascii="宋体" w:hAnsi="宋体" w:cs="宋体"/>
                <w:kern w:val="0"/>
              </w:rPr>
              <w:t>596000</w:t>
            </w:r>
            <w:r>
              <w:rPr>
                <w:rFonts w:ascii="宋体" w:hAnsi="宋体" w:cs="宋体"/>
                <w:kern w:val="0"/>
              </w:rPr>
              <w:t>元。</w:t>
            </w:r>
          </w:p>
          <w:p w:rsidR="00EB0DE0" w:rsidRDefault="001F588E">
            <w:pPr>
              <w:spacing w:line="288" w:lineRule="auto"/>
              <w:rPr>
                <w:rFonts w:ascii="宋体" w:hAnsi="宋体" w:cs="宋体"/>
                <w:color w:val="000000"/>
                <w:kern w:val="0"/>
              </w:rPr>
            </w:pPr>
            <w:r>
              <w:rPr>
                <w:rFonts w:ascii="宋体" w:hAnsi="宋体" w:cs="宋体"/>
                <w:color w:val="000000"/>
                <w:kern w:val="0"/>
              </w:rPr>
              <w:t>投标人报价超出采购预算价的，视为无效投标。</w:t>
            </w:r>
          </w:p>
        </w:tc>
      </w:tr>
      <w:tr w:rsidR="00EB0DE0">
        <w:trPr>
          <w:trHeight w:val="605"/>
          <w:jc w:val="center"/>
        </w:trPr>
        <w:tc>
          <w:tcPr>
            <w:tcW w:w="1211" w:type="dxa"/>
            <w:vAlign w:val="center"/>
          </w:tcPr>
          <w:p w:rsidR="00EB0DE0" w:rsidRDefault="001F588E">
            <w:pPr>
              <w:widowControl/>
              <w:spacing w:line="288" w:lineRule="auto"/>
              <w:ind w:rightChars="-73" w:right="-153"/>
              <w:jc w:val="center"/>
              <w:textAlignment w:val="baseline"/>
              <w:rPr>
                <w:rFonts w:ascii="宋体" w:hAnsi="宋体" w:cs="宋体"/>
                <w:kern w:val="0"/>
              </w:rPr>
            </w:pPr>
            <w:r>
              <w:rPr>
                <w:rFonts w:ascii="宋体" w:hAnsi="宋体" w:cs="宋体" w:hint="eastAsia"/>
                <w:kern w:val="0"/>
              </w:rPr>
              <w:t>10.3</w:t>
            </w:r>
          </w:p>
        </w:tc>
        <w:tc>
          <w:tcPr>
            <w:tcW w:w="1709" w:type="dxa"/>
            <w:vAlign w:val="center"/>
          </w:tcPr>
          <w:p w:rsidR="00EB0DE0" w:rsidRDefault="001F588E">
            <w:pPr>
              <w:widowControl/>
              <w:spacing w:line="288" w:lineRule="auto"/>
              <w:ind w:rightChars="-73" w:right="-153"/>
              <w:jc w:val="center"/>
              <w:textAlignment w:val="baseline"/>
              <w:rPr>
                <w:rFonts w:ascii="宋体" w:hAnsi="宋体" w:cs="宋体"/>
                <w:kern w:val="0"/>
              </w:rPr>
            </w:pPr>
            <w:r>
              <w:rPr>
                <w:rFonts w:ascii="宋体" w:hAnsi="宋体" w:cs="宋体" w:hint="eastAsia"/>
                <w:kern w:val="0"/>
              </w:rPr>
              <w:t>招标文件的</w:t>
            </w:r>
          </w:p>
          <w:p w:rsidR="00EB0DE0" w:rsidRDefault="001F588E">
            <w:pPr>
              <w:widowControl/>
              <w:spacing w:line="288" w:lineRule="auto"/>
              <w:ind w:rightChars="-73" w:right="-153"/>
              <w:jc w:val="center"/>
              <w:textAlignment w:val="baseline"/>
              <w:rPr>
                <w:rFonts w:ascii="宋体" w:hAnsi="宋体" w:cs="宋体"/>
                <w:kern w:val="0"/>
              </w:rPr>
            </w:pPr>
            <w:r>
              <w:rPr>
                <w:rFonts w:ascii="宋体" w:hAnsi="宋体" w:cs="宋体" w:hint="eastAsia"/>
                <w:kern w:val="0"/>
              </w:rPr>
              <w:t>解释</w:t>
            </w:r>
          </w:p>
        </w:tc>
        <w:tc>
          <w:tcPr>
            <w:tcW w:w="7076" w:type="dxa"/>
            <w:vAlign w:val="center"/>
          </w:tcPr>
          <w:p w:rsidR="00EB0DE0" w:rsidRDefault="001F588E">
            <w:pPr>
              <w:widowControl/>
              <w:spacing w:line="288" w:lineRule="auto"/>
              <w:ind w:rightChars="-73" w:right="-153"/>
              <w:jc w:val="left"/>
              <w:textAlignment w:val="baseline"/>
              <w:rPr>
                <w:rFonts w:ascii="宋体" w:hAnsi="宋体" w:cs="宋体"/>
                <w:kern w:val="0"/>
              </w:rPr>
            </w:pPr>
            <w:r>
              <w:rPr>
                <w:rFonts w:ascii="宋体" w:hAnsi="宋体" w:cs="宋体" w:hint="eastAsia"/>
                <w:kern w:val="0"/>
              </w:rPr>
              <w:t>在符合相关法律法规的前题下，招标文件的解释权归采购人所有。本招标文件中其他部分内容与供应商须知前附表不一致的，以供应商须知前附表为准。</w:t>
            </w:r>
          </w:p>
        </w:tc>
      </w:tr>
      <w:tr w:rsidR="00EB0DE0">
        <w:trPr>
          <w:trHeight w:val="605"/>
          <w:jc w:val="center"/>
        </w:trPr>
        <w:tc>
          <w:tcPr>
            <w:tcW w:w="1211" w:type="dxa"/>
            <w:vAlign w:val="center"/>
          </w:tcPr>
          <w:p w:rsidR="00EB0DE0" w:rsidRDefault="001F588E">
            <w:pPr>
              <w:widowControl/>
              <w:spacing w:line="288" w:lineRule="auto"/>
              <w:ind w:rightChars="-73" w:right="-153"/>
              <w:jc w:val="center"/>
              <w:textAlignment w:val="baseline"/>
              <w:rPr>
                <w:rFonts w:ascii="宋体" w:hAnsi="宋体" w:cs="宋体"/>
                <w:kern w:val="0"/>
              </w:rPr>
            </w:pPr>
            <w:r>
              <w:rPr>
                <w:rFonts w:ascii="宋体" w:hAnsi="宋体" w:cs="宋体" w:hint="eastAsia"/>
                <w:kern w:val="0"/>
              </w:rPr>
              <w:t>10.4</w:t>
            </w:r>
          </w:p>
        </w:tc>
        <w:tc>
          <w:tcPr>
            <w:tcW w:w="1709" w:type="dxa"/>
            <w:vAlign w:val="center"/>
          </w:tcPr>
          <w:p w:rsidR="00EB0DE0" w:rsidRDefault="001F588E">
            <w:pPr>
              <w:widowControl/>
              <w:spacing w:line="288" w:lineRule="auto"/>
              <w:ind w:rightChars="-73" w:right="-153"/>
              <w:jc w:val="center"/>
              <w:textAlignment w:val="baseline"/>
              <w:rPr>
                <w:rFonts w:ascii="宋体" w:hAnsi="宋体" w:cs="宋体"/>
                <w:kern w:val="0"/>
              </w:rPr>
            </w:pPr>
            <w:r>
              <w:rPr>
                <w:rFonts w:ascii="宋体" w:hAnsi="宋体" w:cs="宋体" w:hint="eastAsia"/>
                <w:kern w:val="0"/>
              </w:rPr>
              <w:t>合同签订特别</w:t>
            </w:r>
          </w:p>
          <w:p w:rsidR="00EB0DE0" w:rsidRDefault="001F588E">
            <w:pPr>
              <w:widowControl/>
              <w:spacing w:line="288" w:lineRule="auto"/>
              <w:ind w:rightChars="-73" w:right="-153"/>
              <w:jc w:val="center"/>
              <w:textAlignment w:val="baseline"/>
              <w:rPr>
                <w:rFonts w:ascii="宋体" w:hAnsi="宋体" w:cs="宋体"/>
                <w:kern w:val="0"/>
              </w:rPr>
            </w:pPr>
            <w:r>
              <w:rPr>
                <w:rFonts w:ascii="宋体" w:hAnsi="宋体" w:cs="宋体" w:hint="eastAsia"/>
                <w:kern w:val="0"/>
              </w:rPr>
              <w:t>说明</w:t>
            </w:r>
          </w:p>
        </w:tc>
        <w:tc>
          <w:tcPr>
            <w:tcW w:w="7076" w:type="dxa"/>
          </w:tcPr>
          <w:p w:rsidR="00EB0DE0" w:rsidRDefault="001F588E">
            <w:pPr>
              <w:widowControl/>
              <w:spacing w:line="288" w:lineRule="auto"/>
              <w:ind w:rightChars="-73" w:right="-153"/>
              <w:jc w:val="left"/>
              <w:textAlignment w:val="baseline"/>
              <w:rPr>
                <w:rFonts w:ascii="宋体" w:hAnsi="宋体" w:cs="宋体"/>
                <w:kern w:val="0"/>
              </w:rPr>
            </w:pPr>
            <w:r>
              <w:rPr>
                <w:rFonts w:ascii="宋体" w:hAnsi="宋体" w:cs="宋体" w:hint="eastAsia"/>
                <w:kern w:val="0"/>
              </w:rPr>
              <w:t>按《三门峡市财政局关于市本级政府采购合同备案管理工作的通知》（三财购</w:t>
            </w:r>
            <w:r>
              <w:rPr>
                <w:rFonts w:ascii="宋体" w:hAnsi="宋体" w:cs="宋体" w:hint="eastAsia"/>
                <w:kern w:val="0"/>
              </w:rPr>
              <w:t>[2021]9</w:t>
            </w:r>
            <w:r>
              <w:rPr>
                <w:rFonts w:ascii="宋体" w:hAnsi="宋体" w:cs="宋体" w:hint="eastAsia"/>
                <w:kern w:val="0"/>
              </w:rPr>
              <w:t>号）文要求，集中采购目录以外政府采购项目，原则上自成交通知书发出之日起</w:t>
            </w:r>
            <w:r>
              <w:rPr>
                <w:rFonts w:ascii="宋体" w:hAnsi="宋体" w:cs="宋体" w:hint="eastAsia"/>
                <w:kern w:val="0"/>
              </w:rPr>
              <w:t>2</w:t>
            </w:r>
            <w:r>
              <w:rPr>
                <w:rFonts w:ascii="宋体" w:hAnsi="宋体" w:cs="宋体" w:hint="eastAsia"/>
                <w:kern w:val="0"/>
              </w:rPr>
              <w:t>个工作日内与中标（成交）供应商按照采购文件确定的事项与供应商签订政府采购合同。</w:t>
            </w:r>
          </w:p>
        </w:tc>
      </w:tr>
      <w:tr w:rsidR="00EB0DE0">
        <w:trPr>
          <w:trHeight w:val="1275"/>
          <w:jc w:val="center"/>
        </w:trPr>
        <w:tc>
          <w:tcPr>
            <w:tcW w:w="1211" w:type="dxa"/>
            <w:vAlign w:val="center"/>
          </w:tcPr>
          <w:p w:rsidR="00EB0DE0" w:rsidRDefault="001F588E">
            <w:pPr>
              <w:widowControl/>
              <w:spacing w:line="288" w:lineRule="auto"/>
              <w:ind w:rightChars="-73" w:right="-153"/>
              <w:jc w:val="center"/>
              <w:textAlignment w:val="baseline"/>
              <w:rPr>
                <w:rFonts w:ascii="宋体" w:hAnsi="宋体" w:cs="宋体"/>
                <w:kern w:val="0"/>
              </w:rPr>
            </w:pPr>
            <w:r>
              <w:rPr>
                <w:rFonts w:ascii="宋体" w:hAnsi="宋体" w:cs="宋体" w:hint="eastAsia"/>
                <w:kern w:val="0"/>
              </w:rPr>
              <w:t>10.5</w:t>
            </w:r>
          </w:p>
        </w:tc>
        <w:tc>
          <w:tcPr>
            <w:tcW w:w="1709" w:type="dxa"/>
            <w:vAlign w:val="center"/>
          </w:tcPr>
          <w:p w:rsidR="00EB0DE0" w:rsidRDefault="001F588E">
            <w:pPr>
              <w:widowControl/>
              <w:spacing w:line="288" w:lineRule="auto"/>
              <w:ind w:rightChars="-73" w:right="-153"/>
              <w:jc w:val="center"/>
              <w:textAlignment w:val="baseline"/>
              <w:rPr>
                <w:rFonts w:ascii="宋体" w:hAnsi="宋体" w:cs="宋体"/>
                <w:kern w:val="0"/>
              </w:rPr>
            </w:pPr>
            <w:r>
              <w:rPr>
                <w:rFonts w:ascii="宋体" w:hAnsi="宋体" w:cs="宋体" w:hint="eastAsia"/>
                <w:kern w:val="0"/>
              </w:rPr>
              <w:t>答疑</w:t>
            </w:r>
          </w:p>
        </w:tc>
        <w:tc>
          <w:tcPr>
            <w:tcW w:w="7076" w:type="dxa"/>
            <w:vAlign w:val="center"/>
          </w:tcPr>
          <w:p w:rsidR="00EB0DE0" w:rsidRDefault="001F588E">
            <w:pPr>
              <w:widowControl/>
              <w:spacing w:line="288" w:lineRule="auto"/>
              <w:ind w:rightChars="-73" w:right="-153"/>
              <w:jc w:val="left"/>
              <w:textAlignment w:val="baseline"/>
              <w:rPr>
                <w:rFonts w:ascii="宋体" w:hAnsi="宋体" w:cs="宋体"/>
                <w:kern w:val="0"/>
              </w:rPr>
            </w:pPr>
            <w:r>
              <w:rPr>
                <w:rFonts w:ascii="宋体" w:hAnsi="宋体" w:cs="宋体" w:hint="eastAsia"/>
                <w:kern w:val="0"/>
              </w:rPr>
              <w:t>需要解答的疑问以书面形式加盖单位公章递交至采购人或代理机构，逾期提交的问题概不做回复。采购人将需要解答的内容以公告形式发至所有潜在供应商。</w:t>
            </w:r>
          </w:p>
        </w:tc>
      </w:tr>
      <w:tr w:rsidR="00EB0DE0">
        <w:trPr>
          <w:trHeight w:val="513"/>
          <w:jc w:val="center"/>
        </w:trPr>
        <w:tc>
          <w:tcPr>
            <w:tcW w:w="9996" w:type="dxa"/>
            <w:gridSpan w:val="3"/>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10.6</w:t>
            </w:r>
            <w:r>
              <w:rPr>
                <w:rFonts w:ascii="宋体" w:hAnsi="宋体" w:cs="宋体" w:hint="eastAsia"/>
                <w:kern w:val="0"/>
              </w:rPr>
              <w:t>中标公示</w:t>
            </w:r>
          </w:p>
        </w:tc>
      </w:tr>
      <w:tr w:rsidR="00EB0DE0">
        <w:trPr>
          <w:trHeight w:val="945"/>
          <w:jc w:val="center"/>
        </w:trPr>
        <w:tc>
          <w:tcPr>
            <w:tcW w:w="1211" w:type="dxa"/>
            <w:vAlign w:val="center"/>
          </w:tcPr>
          <w:p w:rsidR="00EB0DE0" w:rsidRDefault="00EB0DE0">
            <w:pPr>
              <w:widowControl/>
              <w:spacing w:line="288" w:lineRule="auto"/>
              <w:textAlignment w:val="baseline"/>
              <w:rPr>
                <w:rFonts w:ascii="宋体" w:hAnsi="宋体" w:cs="宋体"/>
                <w:kern w:val="0"/>
              </w:rPr>
            </w:pPr>
          </w:p>
        </w:tc>
        <w:tc>
          <w:tcPr>
            <w:tcW w:w="8785" w:type="dxa"/>
            <w:gridSpan w:val="2"/>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在中标通知书发出前，采购人将中标人的情况在本招标项目招标公告发布的同一媒介《中国采购与招标网》、《</w:t>
            </w:r>
            <w:r>
              <w:rPr>
                <w:rFonts w:ascii="宋体" w:hAnsi="宋体" w:cs="宋体" w:hint="eastAsia"/>
                <w:kern w:val="0"/>
              </w:rPr>
              <w:t>河南省政府采购网</w:t>
            </w:r>
            <w:r>
              <w:rPr>
                <w:rFonts w:ascii="宋体" w:hAnsi="宋体" w:cs="宋体" w:hint="eastAsia"/>
                <w:kern w:val="0"/>
              </w:rPr>
              <w:t>》和《三门峡市公共资源交易中心网》予以公示，公示期为</w:t>
            </w:r>
            <w:r>
              <w:rPr>
                <w:rFonts w:ascii="宋体" w:hAnsi="宋体" w:cs="宋体" w:hint="eastAsia"/>
                <w:kern w:val="0"/>
              </w:rPr>
              <w:t>1</w:t>
            </w:r>
            <w:r>
              <w:rPr>
                <w:rFonts w:ascii="宋体" w:hAnsi="宋体" w:cs="宋体" w:hint="eastAsia"/>
                <w:kern w:val="0"/>
              </w:rPr>
              <w:t>个工作日。</w:t>
            </w:r>
          </w:p>
        </w:tc>
      </w:tr>
      <w:tr w:rsidR="00EB0DE0">
        <w:trPr>
          <w:trHeight w:val="513"/>
          <w:jc w:val="center"/>
        </w:trPr>
        <w:tc>
          <w:tcPr>
            <w:tcW w:w="9996" w:type="dxa"/>
            <w:gridSpan w:val="3"/>
            <w:vAlign w:val="center"/>
          </w:tcPr>
          <w:p w:rsidR="00EB0DE0" w:rsidRDefault="001F588E" w:rsidP="001F588E">
            <w:pPr>
              <w:widowControl/>
              <w:spacing w:line="288" w:lineRule="auto"/>
              <w:ind w:left="210" w:hangingChars="100" w:hanging="210"/>
              <w:textAlignment w:val="baseline"/>
              <w:rPr>
                <w:rFonts w:ascii="宋体" w:hAnsi="宋体" w:cs="宋体"/>
                <w:kern w:val="0"/>
              </w:rPr>
            </w:pPr>
            <w:r>
              <w:rPr>
                <w:rFonts w:ascii="宋体" w:hAnsi="宋体" w:cs="宋体" w:hint="eastAsia"/>
                <w:kern w:val="0"/>
              </w:rPr>
              <w:t>10.7</w:t>
            </w:r>
            <w:r>
              <w:rPr>
                <w:rFonts w:ascii="宋体" w:hAnsi="宋体" w:cs="宋体" w:hint="eastAsia"/>
                <w:kern w:val="0"/>
              </w:rPr>
              <w:t>知识产权</w:t>
            </w:r>
          </w:p>
        </w:tc>
      </w:tr>
      <w:tr w:rsidR="00EB0DE0">
        <w:trPr>
          <w:trHeight w:val="1396"/>
          <w:jc w:val="center"/>
        </w:trPr>
        <w:tc>
          <w:tcPr>
            <w:tcW w:w="1211" w:type="dxa"/>
            <w:vAlign w:val="center"/>
          </w:tcPr>
          <w:p w:rsidR="00EB0DE0" w:rsidRDefault="00EB0DE0">
            <w:pPr>
              <w:widowControl/>
              <w:spacing w:line="288" w:lineRule="auto"/>
              <w:textAlignment w:val="baseline"/>
              <w:rPr>
                <w:rFonts w:ascii="宋体" w:hAnsi="宋体" w:cs="宋体"/>
                <w:kern w:val="0"/>
              </w:rPr>
            </w:pPr>
          </w:p>
        </w:tc>
        <w:tc>
          <w:tcPr>
            <w:tcW w:w="8785" w:type="dxa"/>
            <w:gridSpan w:val="2"/>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EB0DE0">
        <w:trPr>
          <w:trHeight w:val="513"/>
          <w:jc w:val="center"/>
        </w:trPr>
        <w:tc>
          <w:tcPr>
            <w:tcW w:w="9996" w:type="dxa"/>
            <w:gridSpan w:val="3"/>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10.8</w:t>
            </w:r>
            <w:r>
              <w:rPr>
                <w:rFonts w:ascii="宋体" w:hAnsi="宋体" w:cs="宋体" w:hint="eastAsia"/>
                <w:kern w:val="0"/>
              </w:rPr>
              <w:t>重新招标的其他情形</w:t>
            </w:r>
          </w:p>
        </w:tc>
      </w:tr>
      <w:tr w:rsidR="00EB0DE0">
        <w:trPr>
          <w:trHeight w:val="806"/>
          <w:jc w:val="center"/>
        </w:trPr>
        <w:tc>
          <w:tcPr>
            <w:tcW w:w="1211" w:type="dxa"/>
            <w:vAlign w:val="center"/>
          </w:tcPr>
          <w:p w:rsidR="00EB0DE0" w:rsidRDefault="00EB0DE0">
            <w:pPr>
              <w:widowControl/>
              <w:spacing w:line="288" w:lineRule="auto"/>
              <w:textAlignment w:val="baseline"/>
              <w:rPr>
                <w:rFonts w:ascii="宋体" w:hAnsi="宋体" w:cs="宋体"/>
                <w:kern w:val="0"/>
              </w:rPr>
            </w:pPr>
          </w:p>
        </w:tc>
        <w:tc>
          <w:tcPr>
            <w:tcW w:w="8785" w:type="dxa"/>
            <w:gridSpan w:val="2"/>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除供应商须知正文规定的情形外，除非已经产生中标候选人，在投标有效期内同意延长投标有效期的供应商少于三个的，采购人应当依法重新招标。</w:t>
            </w:r>
          </w:p>
        </w:tc>
      </w:tr>
      <w:tr w:rsidR="00EB0DE0">
        <w:trPr>
          <w:trHeight w:val="513"/>
          <w:jc w:val="center"/>
        </w:trPr>
        <w:tc>
          <w:tcPr>
            <w:tcW w:w="9996" w:type="dxa"/>
            <w:gridSpan w:val="3"/>
            <w:vAlign w:val="center"/>
          </w:tcPr>
          <w:p w:rsidR="00EB0DE0" w:rsidRDefault="001F588E" w:rsidP="001F588E">
            <w:pPr>
              <w:widowControl/>
              <w:spacing w:line="288" w:lineRule="auto"/>
              <w:ind w:left="210" w:hangingChars="100" w:hanging="210"/>
              <w:textAlignment w:val="baseline"/>
              <w:rPr>
                <w:rFonts w:ascii="宋体" w:hAnsi="宋体" w:cs="宋体"/>
                <w:kern w:val="0"/>
              </w:rPr>
            </w:pPr>
            <w:r>
              <w:rPr>
                <w:rFonts w:ascii="宋体" w:hAnsi="宋体" w:cs="宋体" w:hint="eastAsia"/>
                <w:kern w:val="0"/>
              </w:rPr>
              <w:t>10.9</w:t>
            </w:r>
            <w:r>
              <w:rPr>
                <w:rFonts w:ascii="宋体" w:hAnsi="宋体" w:cs="宋体" w:hint="eastAsia"/>
                <w:kern w:val="0"/>
              </w:rPr>
              <w:t>招标代理服务费</w:t>
            </w:r>
          </w:p>
        </w:tc>
      </w:tr>
      <w:tr w:rsidR="00EB0DE0">
        <w:trPr>
          <w:trHeight w:val="1099"/>
          <w:jc w:val="center"/>
        </w:trPr>
        <w:tc>
          <w:tcPr>
            <w:tcW w:w="1211" w:type="dxa"/>
            <w:vAlign w:val="center"/>
          </w:tcPr>
          <w:p w:rsidR="00EB0DE0" w:rsidRDefault="00EB0DE0">
            <w:pPr>
              <w:widowControl/>
              <w:spacing w:line="288" w:lineRule="auto"/>
              <w:textAlignment w:val="baseline"/>
              <w:rPr>
                <w:rFonts w:ascii="宋体" w:hAnsi="宋体" w:cs="宋体"/>
                <w:kern w:val="0"/>
              </w:rPr>
            </w:pPr>
          </w:p>
        </w:tc>
        <w:tc>
          <w:tcPr>
            <w:tcW w:w="8785" w:type="dxa"/>
            <w:gridSpan w:val="2"/>
            <w:vAlign w:val="center"/>
          </w:tcPr>
          <w:p w:rsidR="00EB0DE0" w:rsidRDefault="001F588E">
            <w:pPr>
              <w:widowControl/>
              <w:spacing w:line="288" w:lineRule="auto"/>
              <w:textAlignment w:val="baseline"/>
              <w:rPr>
                <w:rFonts w:ascii="宋体" w:hAnsi="宋体" w:cs="宋体"/>
                <w:kern w:val="0"/>
              </w:rPr>
            </w:pPr>
            <w:r>
              <w:rPr>
                <w:rFonts w:ascii="宋体" w:hAnsi="宋体" w:cs="宋体" w:hint="eastAsia"/>
                <w:kern w:val="0"/>
              </w:rPr>
              <w:t>代理服务费的收取：执行河南省招标投标协会关于印发《河南省招标代理服务收费指导意见》的通知</w:t>
            </w:r>
            <w:r>
              <w:rPr>
                <w:rFonts w:ascii="宋体" w:hAnsi="宋体" w:cs="宋体" w:hint="eastAsia"/>
                <w:kern w:val="0"/>
              </w:rPr>
              <w:t>(</w:t>
            </w:r>
            <w:r>
              <w:rPr>
                <w:rFonts w:ascii="宋体" w:hAnsi="宋体" w:cs="宋体" w:hint="eastAsia"/>
                <w:kern w:val="0"/>
              </w:rPr>
              <w:t>豫招协</w:t>
            </w:r>
            <w:r>
              <w:rPr>
                <w:rFonts w:ascii="宋体" w:hAnsi="宋体" w:cs="宋体" w:hint="eastAsia"/>
                <w:kern w:val="0"/>
              </w:rPr>
              <w:t>[2023]002</w:t>
            </w:r>
            <w:r>
              <w:rPr>
                <w:rFonts w:ascii="宋体" w:hAnsi="宋体" w:cs="宋体" w:hint="eastAsia"/>
                <w:kern w:val="0"/>
              </w:rPr>
              <w:t>号</w:t>
            </w:r>
            <w:r>
              <w:rPr>
                <w:rFonts w:ascii="宋体" w:hAnsi="宋体" w:cs="宋体" w:hint="eastAsia"/>
                <w:kern w:val="0"/>
              </w:rPr>
              <w:t>)</w:t>
            </w:r>
            <w:r>
              <w:rPr>
                <w:rFonts w:ascii="宋体" w:hAnsi="宋体" w:cs="宋体" w:hint="eastAsia"/>
                <w:kern w:val="0"/>
              </w:rPr>
              <w:t>收费标准，招标代理服务费由成交人在领取成交通知书前</w:t>
            </w:r>
            <w:r>
              <w:rPr>
                <w:rFonts w:ascii="宋体" w:hAnsi="宋体" w:cs="宋体" w:hint="eastAsia"/>
                <w:kern w:val="0"/>
              </w:rPr>
              <w:t>以</w:t>
            </w:r>
            <w:r>
              <w:rPr>
                <w:rFonts w:ascii="宋体" w:hAnsi="宋体" w:cs="宋体" w:hint="eastAsia"/>
                <w:kern w:val="0"/>
              </w:rPr>
              <w:t>银行电汇方式一次性支付</w:t>
            </w:r>
            <w:r>
              <w:rPr>
                <w:rFonts w:ascii="宋体" w:hAnsi="宋体" w:cs="宋体" w:hint="eastAsia"/>
                <w:kern w:val="0"/>
              </w:rPr>
              <w:t>给</w:t>
            </w:r>
            <w:r>
              <w:rPr>
                <w:rFonts w:ascii="宋体" w:hAnsi="宋体" w:cs="宋体" w:hint="eastAsia"/>
                <w:kern w:val="0"/>
              </w:rPr>
              <w:t>招标代理机构</w:t>
            </w:r>
            <w:r>
              <w:rPr>
                <w:rFonts w:ascii="宋体" w:hAnsi="宋体" w:cs="宋体" w:hint="eastAsia"/>
                <w:kern w:val="0"/>
              </w:rPr>
              <w:t>。</w:t>
            </w:r>
          </w:p>
        </w:tc>
      </w:tr>
      <w:tr w:rsidR="00EB0DE0">
        <w:trPr>
          <w:trHeight w:val="609"/>
          <w:jc w:val="center"/>
        </w:trPr>
        <w:tc>
          <w:tcPr>
            <w:tcW w:w="9996" w:type="dxa"/>
            <w:gridSpan w:val="3"/>
            <w:vAlign w:val="center"/>
          </w:tcPr>
          <w:p w:rsidR="00EB0DE0" w:rsidRDefault="001F588E">
            <w:pPr>
              <w:widowControl/>
              <w:spacing w:line="288" w:lineRule="auto"/>
              <w:textAlignment w:val="baseline"/>
              <w:rPr>
                <w:rFonts w:ascii="宋体" w:hAnsi="宋体" w:cs="宋体"/>
                <w:b/>
                <w:kern w:val="0"/>
              </w:rPr>
            </w:pPr>
            <w:r>
              <w:rPr>
                <w:rFonts w:ascii="宋体" w:hAnsi="宋体" w:cs="宋体" w:hint="eastAsia"/>
                <w:b/>
                <w:kern w:val="0"/>
              </w:rPr>
              <w:t>11</w:t>
            </w:r>
            <w:r>
              <w:rPr>
                <w:rFonts w:ascii="宋体" w:hAnsi="宋体" w:cs="宋体" w:hint="eastAsia"/>
                <w:b/>
                <w:kern w:val="0"/>
              </w:rPr>
              <w:t>电子化交易注意事项</w:t>
            </w:r>
          </w:p>
        </w:tc>
      </w:tr>
      <w:tr w:rsidR="00EB0DE0">
        <w:trPr>
          <w:trHeight w:val="1099"/>
          <w:jc w:val="center"/>
        </w:trPr>
        <w:tc>
          <w:tcPr>
            <w:tcW w:w="1211" w:type="dxa"/>
            <w:vAlign w:val="center"/>
          </w:tcPr>
          <w:p w:rsidR="00EB0DE0" w:rsidRDefault="00EB0DE0">
            <w:pPr>
              <w:widowControl/>
              <w:spacing w:line="288" w:lineRule="auto"/>
              <w:textAlignment w:val="baseline"/>
              <w:rPr>
                <w:rFonts w:ascii="宋体" w:hAnsi="宋体" w:cs="宋体"/>
                <w:kern w:val="0"/>
              </w:rPr>
            </w:pPr>
          </w:p>
        </w:tc>
        <w:tc>
          <w:tcPr>
            <w:tcW w:w="8785" w:type="dxa"/>
            <w:gridSpan w:val="2"/>
            <w:vAlign w:val="center"/>
          </w:tcPr>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电子化交易注意事项</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具体要求：本项目为电子化、无纸化交易项目，投标文件是投标人（以下简称“投标人”）通过中心投标文件制作系统制作，并经过签章和加密后生成的电子版投标文件。</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电子化投标文件具体制作文件请点击</w:t>
            </w:r>
            <w:r>
              <w:rPr>
                <w:rFonts w:ascii="宋体" w:hAnsi="宋体" w:cs="宋体" w:hint="eastAsia"/>
                <w:kern w:val="0"/>
              </w:rPr>
              <w:t xml:space="preserve"> https://download.bqpoint.com/download/downloaddetail.html?SourceFrom=Ztb&amp;ZtbSoftXiaQuCode=1506&amp;ZtbSoftType=tballinclusive</w:t>
            </w:r>
            <w:r>
              <w:rPr>
                <w:rFonts w:ascii="宋体" w:hAnsi="宋体" w:cs="宋体" w:hint="eastAsia"/>
                <w:kern w:val="0"/>
              </w:rPr>
              <w:t>进行下载。</w:t>
            </w:r>
          </w:p>
          <w:p w:rsidR="00EB0DE0" w:rsidRDefault="001F588E">
            <w:pPr>
              <w:spacing w:line="288" w:lineRule="auto"/>
              <w:ind w:firstLineChars="152" w:firstLine="320"/>
              <w:jc w:val="left"/>
              <w:rPr>
                <w:rFonts w:ascii="宋体" w:hAnsi="宋体" w:cs="宋体"/>
                <w:b/>
                <w:kern w:val="0"/>
              </w:rPr>
            </w:pPr>
            <w:r>
              <w:rPr>
                <w:rFonts w:ascii="宋体" w:hAnsi="宋体" w:cs="宋体" w:hint="eastAsia"/>
                <w:b/>
                <w:kern w:val="0"/>
              </w:rPr>
              <w:t>温馨提示：本项目为电子化、无纸化交易项目，为保证您能投标成功，请需仔细阅读以下条款。</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电子化投标</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（一）电子化投标文件的签章</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1</w:t>
            </w:r>
            <w:r>
              <w:rPr>
                <w:rFonts w:ascii="宋体" w:hAnsi="宋体" w:cs="宋体" w:hint="eastAsia"/>
                <w:kern w:val="0"/>
              </w:rPr>
              <w:t>、投标人在生成电子化投标文件后，应对电子化投标文件进行签章，未进行签章的视为无效投标。</w:t>
            </w:r>
          </w:p>
          <w:p w:rsidR="00EB0DE0" w:rsidRDefault="001F588E">
            <w:pPr>
              <w:spacing w:line="288" w:lineRule="auto"/>
              <w:ind w:firstLineChars="152" w:firstLine="319"/>
              <w:jc w:val="left"/>
              <w:rPr>
                <w:rFonts w:ascii="宋体" w:hAnsi="宋体" w:cs="宋体"/>
                <w:b/>
                <w:kern w:val="0"/>
              </w:rPr>
            </w:pPr>
            <w:r>
              <w:rPr>
                <w:rFonts w:ascii="宋体" w:hAnsi="宋体" w:cs="宋体" w:hint="eastAsia"/>
                <w:kern w:val="0"/>
              </w:rPr>
              <w:t>2</w:t>
            </w:r>
            <w:r>
              <w:rPr>
                <w:rFonts w:ascii="宋体" w:hAnsi="宋体" w:cs="宋体" w:hint="eastAsia"/>
                <w:kern w:val="0"/>
              </w:rPr>
              <w:t>、招标文件中要求</w:t>
            </w:r>
            <w:r>
              <w:rPr>
                <w:rFonts w:ascii="宋体" w:hAnsi="宋体" w:cs="宋体" w:hint="eastAsia"/>
                <w:b/>
                <w:kern w:val="0"/>
              </w:rPr>
              <w:t>法定代表人或授权委托人签字或盖章的</w:t>
            </w:r>
            <w:r>
              <w:rPr>
                <w:rFonts w:ascii="宋体" w:hAnsi="宋体" w:cs="宋体" w:hint="eastAsia"/>
                <w:kern w:val="0"/>
              </w:rPr>
              <w:t>，投标人在</w:t>
            </w:r>
            <w:r>
              <w:rPr>
                <w:rFonts w:ascii="宋体" w:hAnsi="宋体" w:cs="宋体" w:hint="eastAsia"/>
                <w:b/>
                <w:kern w:val="0"/>
              </w:rPr>
              <w:t>进行电子化投标文件签章时，以签盖法定代表人签章为准。</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（二）电子化投标文件的格式及上传投标</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1</w:t>
            </w:r>
            <w:r>
              <w:rPr>
                <w:rFonts w:ascii="宋体" w:hAnsi="宋体" w:cs="宋体" w:hint="eastAsia"/>
                <w:kern w:val="0"/>
              </w:rPr>
              <w:t>、投标人所上传的电子化投标文件，应是通过中心投标文件制作系统制作的（投标文件制作工具下载地址：</w:t>
            </w:r>
            <w:r>
              <w:rPr>
                <w:rFonts w:ascii="宋体" w:hAnsi="宋体" w:cs="宋体" w:hint="eastAsia"/>
                <w:kern w:val="0"/>
              </w:rPr>
              <w:t>https://download.bqpoin</w:t>
            </w:r>
            <w:r>
              <w:rPr>
                <w:rFonts w:ascii="宋体" w:hAnsi="宋体" w:cs="宋体" w:hint="eastAsia"/>
                <w:kern w:val="0"/>
              </w:rPr>
              <w:t>t.com/download/downloaddetail.html?SourceFrom=Ztb&amp;ZtbSoftXiaQuCode=1506&amp;ZtbSoftType=tballinclusive</w:t>
            </w:r>
            <w:r>
              <w:rPr>
                <w:rFonts w:ascii="宋体" w:hAnsi="宋体" w:cs="宋体" w:hint="eastAsia"/>
                <w:kern w:val="0"/>
              </w:rPr>
              <w:t>），经过签章和加密后生成的电子版投标文件其中包含用于投标文件上传的主文件（后缀为</w:t>
            </w:r>
            <w:r>
              <w:rPr>
                <w:rFonts w:ascii="宋体" w:hAnsi="宋体" w:cs="宋体" w:hint="eastAsia"/>
                <w:kern w:val="0"/>
              </w:rPr>
              <w:t>.smxtf</w:t>
            </w:r>
            <w:r>
              <w:rPr>
                <w:rFonts w:ascii="宋体" w:hAnsi="宋体" w:cs="宋体" w:hint="eastAsia"/>
                <w:kern w:val="0"/>
              </w:rPr>
              <w:t>）和用于应急补救的投标文件备份文件（后缀为</w:t>
            </w:r>
            <w:r>
              <w:rPr>
                <w:rFonts w:ascii="宋体" w:hAnsi="宋体" w:cs="宋体" w:hint="eastAsia"/>
                <w:kern w:val="0"/>
              </w:rPr>
              <w:t>.nsmxtf</w:t>
            </w:r>
            <w:r>
              <w:rPr>
                <w:rFonts w:ascii="宋体" w:hAnsi="宋体" w:cs="宋体" w:hint="eastAsia"/>
                <w:kern w:val="0"/>
              </w:rPr>
              <w:t>）。备份文件主要用于电子化开标出现技术问题后的补救，请投标人随身携带。</w:t>
            </w:r>
          </w:p>
          <w:p w:rsidR="00EB0DE0" w:rsidRDefault="001F588E">
            <w:pPr>
              <w:spacing w:line="288" w:lineRule="auto"/>
              <w:ind w:firstLineChars="152" w:firstLine="320"/>
              <w:jc w:val="left"/>
              <w:rPr>
                <w:rFonts w:ascii="宋体" w:hAnsi="宋体" w:cs="宋体"/>
                <w:b/>
                <w:kern w:val="0"/>
              </w:rPr>
            </w:pPr>
            <w:r>
              <w:rPr>
                <w:rFonts w:ascii="宋体" w:hAnsi="宋体" w:cs="宋体" w:hint="eastAsia"/>
                <w:b/>
                <w:kern w:val="0"/>
              </w:rPr>
              <w:t>注：投标人投报多个标段的，需要每个标段单独制作电子投标文件。</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2</w:t>
            </w:r>
            <w:r>
              <w:rPr>
                <w:rFonts w:ascii="宋体" w:hAnsi="宋体" w:cs="宋体" w:hint="eastAsia"/>
                <w:kern w:val="0"/>
              </w:rPr>
              <w:t>、电子化投标文件应在投标截止时间</w:t>
            </w:r>
            <w:r>
              <w:rPr>
                <w:rFonts w:ascii="宋体" w:hAnsi="宋体" w:cs="宋体" w:hint="eastAsia"/>
                <w:kern w:val="0"/>
              </w:rPr>
              <w:t>前成功上传至三门峡市公共资源电子化交易系统。至投标截止时间止，仍未上传成功的电子化投标文件将不予接收。</w:t>
            </w:r>
          </w:p>
          <w:p w:rsidR="00EB0DE0" w:rsidRDefault="001F588E">
            <w:pPr>
              <w:spacing w:line="288" w:lineRule="auto"/>
              <w:ind w:firstLineChars="152" w:firstLine="319"/>
              <w:jc w:val="left"/>
              <w:rPr>
                <w:rFonts w:ascii="宋体" w:hAnsi="宋体" w:cs="宋体"/>
                <w:b/>
                <w:kern w:val="0"/>
              </w:rPr>
            </w:pPr>
            <w:r>
              <w:rPr>
                <w:rFonts w:ascii="宋体" w:hAnsi="宋体" w:cs="宋体" w:hint="eastAsia"/>
                <w:kern w:val="0"/>
              </w:rPr>
              <w:t>注：如按照电子化投标操作教材制作完成的电子化投标文件无法上传的，投标人应在投</w:t>
            </w:r>
            <w:r>
              <w:rPr>
                <w:rFonts w:ascii="宋体" w:hAnsi="宋体" w:cs="宋体" w:hint="eastAsia"/>
                <w:b/>
                <w:kern w:val="0"/>
              </w:rPr>
              <w:t>标截止时</w:t>
            </w:r>
            <w:r>
              <w:rPr>
                <w:rFonts w:ascii="宋体" w:hAnsi="宋体" w:cs="宋体" w:hint="eastAsia"/>
                <w:kern w:val="0"/>
              </w:rPr>
              <w:t>间前尽早的联系中心技术人员，以便有充分的时间进行处理。</w:t>
            </w:r>
            <w:r>
              <w:rPr>
                <w:rFonts w:ascii="宋体" w:hAnsi="宋体" w:cs="宋体" w:hint="eastAsia"/>
                <w:b/>
                <w:kern w:val="0"/>
              </w:rPr>
              <w:t>投标人应充分考虑到处理技术问题和上传数据等工作所需的时间问题，投标文件未在投标截止时间前成功上传的，其投标文件不予接收。</w:t>
            </w:r>
          </w:p>
          <w:p w:rsidR="00EB0DE0" w:rsidRDefault="001F588E">
            <w:pPr>
              <w:spacing w:line="288" w:lineRule="auto"/>
              <w:ind w:firstLineChars="152" w:firstLine="320"/>
              <w:jc w:val="left"/>
              <w:rPr>
                <w:rFonts w:ascii="宋体" w:hAnsi="宋体" w:cs="宋体"/>
                <w:b/>
                <w:kern w:val="0"/>
              </w:rPr>
            </w:pPr>
            <w:r>
              <w:rPr>
                <w:rFonts w:ascii="宋体" w:hAnsi="宋体" w:cs="宋体" w:hint="eastAsia"/>
                <w:b/>
                <w:kern w:val="0"/>
              </w:rPr>
              <w:t>标书制作技术联系电话：</w:t>
            </w:r>
            <w:r>
              <w:rPr>
                <w:rFonts w:ascii="宋体" w:hAnsi="宋体" w:cs="宋体" w:hint="eastAsia"/>
                <w:b/>
                <w:kern w:val="0"/>
              </w:rPr>
              <w:t>0398-3117095</w:t>
            </w:r>
            <w:r>
              <w:rPr>
                <w:rFonts w:ascii="宋体" w:hAnsi="宋体" w:cs="宋体" w:hint="eastAsia"/>
                <w:b/>
                <w:kern w:val="0"/>
              </w:rPr>
              <w:t>、</w:t>
            </w:r>
            <w:r>
              <w:rPr>
                <w:rFonts w:ascii="宋体" w:hAnsi="宋体" w:cs="宋体" w:hint="eastAsia"/>
                <w:b/>
                <w:kern w:val="0"/>
              </w:rPr>
              <w:t>3117871</w:t>
            </w:r>
            <w:r>
              <w:rPr>
                <w:rFonts w:ascii="宋体" w:hAnsi="宋体" w:cs="宋体" w:hint="eastAsia"/>
                <w:b/>
                <w:kern w:val="0"/>
              </w:rPr>
              <w:t>、</w:t>
            </w:r>
            <w:r>
              <w:rPr>
                <w:rFonts w:ascii="宋体" w:hAnsi="宋体" w:cs="宋体" w:hint="eastAsia"/>
                <w:b/>
                <w:kern w:val="0"/>
              </w:rPr>
              <w:t>4009980000</w:t>
            </w:r>
          </w:p>
          <w:p w:rsidR="00EB0DE0" w:rsidRDefault="001F588E">
            <w:pPr>
              <w:spacing w:line="288" w:lineRule="auto"/>
              <w:ind w:firstLineChars="152" w:firstLine="320"/>
              <w:jc w:val="left"/>
              <w:rPr>
                <w:rFonts w:ascii="宋体" w:hAnsi="宋体" w:cs="宋体"/>
                <w:b/>
                <w:kern w:val="0"/>
              </w:rPr>
            </w:pPr>
            <w:r>
              <w:rPr>
                <w:rFonts w:ascii="宋体" w:hAnsi="宋体" w:cs="宋体" w:hint="eastAsia"/>
                <w:b/>
                <w:kern w:val="0"/>
              </w:rPr>
              <w:t>主体库上传技术联系电话：</w:t>
            </w:r>
            <w:r>
              <w:rPr>
                <w:rFonts w:ascii="宋体" w:hAnsi="宋体" w:cs="宋体" w:hint="eastAsia"/>
                <w:b/>
                <w:kern w:val="0"/>
              </w:rPr>
              <w:t>0398-3117815</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（三）电子化</w:t>
            </w:r>
            <w:r>
              <w:rPr>
                <w:rFonts w:ascii="宋体" w:hAnsi="宋体" w:cs="宋体" w:hint="eastAsia"/>
                <w:kern w:val="0"/>
              </w:rPr>
              <w:t>项目开标、解密、唱标、评标</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1</w:t>
            </w:r>
            <w:r>
              <w:rPr>
                <w:rFonts w:ascii="宋体" w:hAnsi="宋体" w:cs="宋体" w:hint="eastAsia"/>
                <w:kern w:val="0"/>
              </w:rPr>
              <w:t>、本项目采用</w:t>
            </w:r>
            <w:r>
              <w:rPr>
                <w:rFonts w:ascii="宋体" w:hAnsi="宋体" w:cs="宋体" w:hint="eastAsia"/>
                <w:b/>
                <w:kern w:val="0"/>
              </w:rPr>
              <w:t>电子化、无纸化</w:t>
            </w:r>
            <w:r>
              <w:rPr>
                <w:rFonts w:ascii="宋体" w:hAnsi="宋体" w:cs="宋体" w:hint="eastAsia"/>
                <w:kern w:val="0"/>
              </w:rPr>
              <w:t>进行招标，开标当日，投标人无需到开标现场参加开标会议，投标人应当在投标截止时间前，登陆不见面开标大厅选择登陆三门峡市公共资源电子招投标系统进行登陆（网址为</w:t>
            </w:r>
            <w:r>
              <w:rPr>
                <w:rFonts w:ascii="宋体" w:hAnsi="宋体" w:cs="宋体" w:hint="eastAsia"/>
                <w:kern w:val="0"/>
              </w:rPr>
              <w:t xml:space="preserve"> http://120.194.249.36:10094/BidOpening/bidopeninghallaction/hall/login</w:t>
            </w:r>
            <w:r>
              <w:rPr>
                <w:rFonts w:ascii="宋体" w:hAnsi="宋体" w:cs="宋体" w:hint="eastAsia"/>
                <w:kern w:val="0"/>
              </w:rPr>
              <w:t>）</w:t>
            </w:r>
            <w:r>
              <w:rPr>
                <w:rFonts w:ascii="宋体" w:hAnsi="宋体" w:cs="宋体" w:hint="eastAsia"/>
                <w:kern w:val="0"/>
              </w:rPr>
              <w:t>,</w:t>
            </w:r>
            <w:r>
              <w:rPr>
                <w:rFonts w:ascii="宋体" w:hAnsi="宋体" w:cs="宋体" w:hint="eastAsia"/>
                <w:kern w:val="0"/>
              </w:rPr>
              <w:t>在线准时参加开标活动并进行投标文件解密等</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2</w:t>
            </w:r>
            <w:r>
              <w:rPr>
                <w:rFonts w:ascii="宋体" w:hAnsi="宋体" w:cs="宋体" w:hint="eastAsia"/>
                <w:kern w:val="0"/>
              </w:rPr>
              <w:t>、电子化投标文件采用一次加密方式。开标时，由投标人使用</w:t>
            </w:r>
            <w:r>
              <w:rPr>
                <w:rFonts w:ascii="宋体" w:hAnsi="宋体" w:cs="宋体" w:hint="eastAsia"/>
                <w:kern w:val="0"/>
              </w:rPr>
              <w:t xml:space="preserve"> CA </w:t>
            </w:r>
            <w:r>
              <w:rPr>
                <w:rFonts w:ascii="宋体" w:hAnsi="宋体" w:cs="宋体" w:hint="eastAsia"/>
                <w:kern w:val="0"/>
              </w:rPr>
              <w:t>证书，在规定时间内对其电子化投标文件进行解密。每位</w:t>
            </w:r>
            <w:r>
              <w:rPr>
                <w:rFonts w:ascii="宋体" w:hAnsi="宋体" w:cs="宋体" w:hint="eastAsia"/>
                <w:kern w:val="0"/>
              </w:rPr>
              <w:t>投标人的解密时间为开标时间起</w:t>
            </w:r>
            <w:r>
              <w:rPr>
                <w:rFonts w:ascii="宋体" w:hAnsi="宋体" w:cs="宋体" w:hint="eastAsia"/>
                <w:kern w:val="0"/>
              </w:rPr>
              <w:t xml:space="preserve"> 30 </w:t>
            </w:r>
            <w:r>
              <w:rPr>
                <w:rFonts w:ascii="宋体" w:hAnsi="宋体" w:cs="宋体" w:hint="eastAsia"/>
                <w:kern w:val="0"/>
              </w:rPr>
              <w:t>分钟内，如在规定时间内未完成解密的，其投标文件不予开标、唱标。</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3</w:t>
            </w:r>
            <w:r>
              <w:rPr>
                <w:rFonts w:ascii="宋体" w:hAnsi="宋体" w:cs="宋体" w:hint="eastAsia"/>
                <w:kern w:val="0"/>
              </w:rPr>
              <w:t>、电子化投标文件解密异常的处理</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如出现投标人的电子投标文件无法解密等异常情况，投标人应及时致电中介服务机构说明。投标文件异常，按以下步骤进行处理：</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首先由技术人员进行问题排查。</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经技术人员排查后，是投标人文件自身问题导致投标文件无法解密的，该投标文件将不予接收、解密和唱标。开标会议继续进行。</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经技术人员排查后，如果是电子化交易系统问题造成投标文件无法解密的，将由技术人员对问题进行处理。如短时间内问题无法解决</w:t>
            </w:r>
            <w:r>
              <w:rPr>
                <w:rFonts w:ascii="宋体" w:hAnsi="宋体" w:cs="宋体" w:hint="eastAsia"/>
                <w:kern w:val="0"/>
              </w:rPr>
              <w:t>的，将由中介服务机构向监督部门申请经监督部门同意后，暂停开标会议，待问题解决后继续开标。</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4</w:t>
            </w:r>
            <w:r>
              <w:rPr>
                <w:rFonts w:ascii="宋体" w:hAnsi="宋体" w:cs="宋体" w:hint="eastAsia"/>
                <w:kern w:val="0"/>
              </w:rPr>
              <w:t>、待所有投标人投标文件解密完成后，由中介服务机构操作，对所有已解密投标文件进行唱标。</w:t>
            </w:r>
          </w:p>
          <w:p w:rsidR="00EB0DE0" w:rsidRDefault="001F588E">
            <w:pPr>
              <w:spacing w:line="288" w:lineRule="auto"/>
              <w:ind w:firstLineChars="152" w:firstLine="320"/>
              <w:jc w:val="left"/>
              <w:rPr>
                <w:rFonts w:ascii="宋体" w:hAnsi="宋体" w:cs="宋体"/>
                <w:b/>
                <w:kern w:val="0"/>
              </w:rPr>
            </w:pPr>
            <w:r>
              <w:rPr>
                <w:rFonts w:ascii="宋体" w:hAnsi="宋体" w:cs="宋体" w:hint="eastAsia"/>
                <w:b/>
                <w:kern w:val="0"/>
              </w:rPr>
              <w:t>投标人应保证在开标期间电话、电脑、网络能够正常工作，投标人因停电、电脑病毒网络堵塞等原因，未在规定的解密时间内对投标文件进行解密的，其投标文件不予接收、唱标。</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5</w:t>
            </w:r>
            <w:r>
              <w:rPr>
                <w:rFonts w:ascii="宋体" w:hAnsi="宋体" w:cs="宋体" w:hint="eastAsia"/>
                <w:kern w:val="0"/>
              </w:rPr>
              <w:t>、开标时投标人可登录到交易系统中在开标解密栏中点击报价一览表查看自己的投标报价。如对自己的唱标内容有异议的，应在投标人解密成功后</w:t>
            </w:r>
            <w:r>
              <w:rPr>
                <w:rFonts w:ascii="宋体" w:hAnsi="宋体" w:cs="宋体" w:hint="eastAsia"/>
                <w:kern w:val="0"/>
              </w:rPr>
              <w:t xml:space="preserve"> 10 </w:t>
            </w:r>
            <w:r>
              <w:rPr>
                <w:rFonts w:ascii="宋体" w:hAnsi="宋体" w:cs="宋体" w:hint="eastAsia"/>
                <w:kern w:val="0"/>
              </w:rPr>
              <w:t>分钟内向中介服务机构电话质疑。中介服务机构应在监督人员的监督下进行免提通话接受投标人的质疑并做好书面记录。投标人未在规定时间内提出质疑的，视为认可唱标内容。</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6</w:t>
            </w:r>
            <w:r>
              <w:rPr>
                <w:rFonts w:ascii="宋体" w:hAnsi="宋体" w:cs="宋体" w:hint="eastAsia"/>
                <w:kern w:val="0"/>
              </w:rPr>
              <w:t>、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w:t>
            </w:r>
            <w:r>
              <w:rPr>
                <w:rFonts w:ascii="宋体" w:hAnsi="宋体" w:cs="宋体" w:hint="eastAsia"/>
                <w:kern w:val="0"/>
              </w:rPr>
              <w:t xml:space="preserve"> PDF </w:t>
            </w:r>
            <w:r>
              <w:rPr>
                <w:rFonts w:ascii="宋体" w:hAnsi="宋体" w:cs="宋体" w:hint="eastAsia"/>
                <w:kern w:val="0"/>
              </w:rPr>
              <w:t>格式文件为准，并通过电子化交易系统提交至评标委员会。</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7</w:t>
            </w:r>
            <w:r>
              <w:rPr>
                <w:rFonts w:ascii="宋体" w:hAnsi="宋体" w:cs="宋体" w:hint="eastAsia"/>
                <w:kern w:val="0"/>
              </w:rPr>
              <w:t>、如评标委员会对需要回复的投标人连续三次致电未接通的，视为投标人放弃回复，评标委员会将自行对需要回复的内容进行认定。</w:t>
            </w:r>
          </w:p>
          <w:p w:rsidR="00EB0DE0" w:rsidRDefault="001F588E">
            <w:pPr>
              <w:spacing w:line="288" w:lineRule="auto"/>
              <w:ind w:firstLineChars="152" w:firstLine="320"/>
              <w:jc w:val="left"/>
              <w:rPr>
                <w:rFonts w:ascii="宋体" w:hAnsi="宋体" w:cs="宋体"/>
                <w:b/>
                <w:kern w:val="0"/>
              </w:rPr>
            </w:pPr>
            <w:r>
              <w:rPr>
                <w:rFonts w:ascii="宋体" w:hAnsi="宋体" w:cs="宋体" w:hint="eastAsia"/>
                <w:b/>
                <w:kern w:val="0"/>
              </w:rPr>
              <w:t>二、相关证书原件的提交</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 xml:space="preserve">  </w:t>
            </w:r>
            <w:r>
              <w:rPr>
                <w:rFonts w:ascii="宋体" w:hAnsi="宋体" w:cs="宋体" w:hint="eastAsia"/>
                <w:kern w:val="0"/>
              </w:rPr>
              <w:t>本项目实行资格后审，招标文件中要求投标人提交相关资料原件的，根据优化营商环境的要求，评标时以投标文件为准：</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1</w:t>
            </w:r>
            <w:r>
              <w:rPr>
                <w:rFonts w:ascii="宋体" w:hAnsi="宋体" w:cs="宋体" w:hint="eastAsia"/>
                <w:kern w:val="0"/>
              </w:rPr>
              <w:t>、资格评（预）审部分：资格评（预）以投标文件为准，其上传资料真实性由投标人自行承担，同时，投标人要完善主体库。</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2</w:t>
            </w:r>
            <w:r>
              <w:rPr>
                <w:rFonts w:ascii="宋体" w:hAnsi="宋体" w:cs="宋体" w:hint="eastAsia"/>
                <w:kern w:val="0"/>
              </w:rPr>
              <w:t>、评标打分部分：评标打分部分仍按照</w:t>
            </w:r>
            <w:r>
              <w:rPr>
                <w:rFonts w:ascii="宋体" w:hAnsi="宋体" w:cs="宋体" w:hint="eastAsia"/>
                <w:kern w:val="0"/>
              </w:rPr>
              <w:t>100</w:t>
            </w:r>
            <w:r>
              <w:rPr>
                <w:rFonts w:ascii="宋体" w:hAnsi="宋体" w:cs="宋体" w:hint="eastAsia"/>
                <w:kern w:val="0"/>
              </w:rPr>
              <w:t>分制原则进行，涉及到资格审查、企业荣誉、人员业绩、企业业绩等计分部分时，以投标单位自行上传到投标文件</w:t>
            </w:r>
            <w:r>
              <w:rPr>
                <w:rFonts w:ascii="宋体" w:hAnsi="宋体" w:cs="宋体" w:hint="eastAsia"/>
                <w:kern w:val="0"/>
              </w:rPr>
              <w:t>中的相应内容为准。</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3</w:t>
            </w:r>
            <w:r>
              <w:rPr>
                <w:rFonts w:ascii="宋体" w:hAnsi="宋体" w:cs="宋体" w:hint="eastAsia"/>
                <w:kern w:val="0"/>
              </w:rPr>
              <w:t>、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 xml:space="preserve"> 4</w:t>
            </w:r>
            <w:r>
              <w:rPr>
                <w:rFonts w:ascii="宋体" w:hAnsi="宋体" w:cs="宋体" w:hint="eastAsia"/>
                <w:kern w:val="0"/>
              </w:rPr>
              <w:t>、合同签订的特别说明：按《三门峡市财政局关于市本级政府采购合同备案管理工作的通知》（三财购</w:t>
            </w:r>
            <w:r>
              <w:rPr>
                <w:rFonts w:ascii="宋体" w:hAnsi="宋体" w:cs="宋体" w:hint="eastAsia"/>
                <w:kern w:val="0"/>
              </w:rPr>
              <w:t>[2021]9</w:t>
            </w:r>
            <w:r>
              <w:rPr>
                <w:rFonts w:ascii="宋体" w:hAnsi="宋体" w:cs="宋体" w:hint="eastAsia"/>
                <w:kern w:val="0"/>
              </w:rPr>
              <w:t>号）文要求，集中采购目录以外政府采购项目，原则上自成交通知书发出之日起</w:t>
            </w:r>
            <w:r>
              <w:rPr>
                <w:rFonts w:ascii="宋体" w:hAnsi="宋体" w:cs="宋体" w:hint="eastAsia"/>
                <w:kern w:val="0"/>
              </w:rPr>
              <w:t>2</w:t>
            </w:r>
            <w:r>
              <w:rPr>
                <w:rFonts w:ascii="宋体" w:hAnsi="宋体" w:cs="宋体" w:hint="eastAsia"/>
                <w:kern w:val="0"/>
              </w:rPr>
              <w:t>个工作日内与中标（成交）供应商按照采购文件确定的事项与供应商签订政府采购合同。</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（二）项目评标结果公示时</w:t>
            </w:r>
            <w:r>
              <w:rPr>
                <w:rFonts w:ascii="宋体" w:hAnsi="宋体" w:cs="宋体" w:hint="eastAsia"/>
                <w:kern w:val="0"/>
              </w:rPr>
              <w:t>，将同时公示中标候选人主体库信息，接受社会监督。</w:t>
            </w:r>
          </w:p>
          <w:p w:rsidR="00EB0DE0" w:rsidRDefault="001F588E">
            <w:pPr>
              <w:spacing w:line="288" w:lineRule="auto"/>
              <w:ind w:firstLineChars="152" w:firstLine="319"/>
              <w:jc w:val="left"/>
              <w:rPr>
                <w:rFonts w:ascii="宋体" w:hAnsi="宋体" w:cs="宋体"/>
                <w:kern w:val="0"/>
              </w:rPr>
            </w:pPr>
            <w:r>
              <w:rPr>
                <w:rFonts w:ascii="宋体" w:hAnsi="宋体" w:cs="宋体" w:hint="eastAsia"/>
                <w:kern w:val="0"/>
              </w:rPr>
              <w:t>（三）投标人需应仔细阅读操作手册，保证上传内容齐全，真实有效，原件扫描件清晰可辨。因投标人上传原因导致应得分项而未得分或资格审查不合格等情况的，由投标人自行承担责任。</w:t>
            </w:r>
          </w:p>
          <w:p w:rsidR="00EB0DE0" w:rsidRDefault="001F588E">
            <w:pPr>
              <w:widowControl/>
              <w:spacing w:line="288" w:lineRule="auto"/>
              <w:ind w:firstLineChars="200" w:firstLine="422"/>
              <w:jc w:val="left"/>
              <w:textAlignment w:val="baseline"/>
              <w:rPr>
                <w:rFonts w:ascii="宋体" w:hAnsi="宋体" w:cs="宋体"/>
                <w:b/>
                <w:kern w:val="0"/>
              </w:rPr>
            </w:pPr>
            <w:r>
              <w:rPr>
                <w:rFonts w:ascii="宋体" w:hAnsi="宋体" w:cs="宋体" w:hint="eastAsia"/>
                <w:b/>
                <w:kern w:val="0"/>
              </w:rPr>
              <w:t>提示：本项目为电子化、无纸化交易项目，为保证您能投标成功，请需仔细阅读以上条款。</w:t>
            </w:r>
          </w:p>
        </w:tc>
      </w:tr>
    </w:tbl>
    <w:p w:rsidR="00EB0DE0" w:rsidRDefault="00EB0DE0">
      <w:pPr>
        <w:spacing w:line="440" w:lineRule="exact"/>
        <w:rPr>
          <w:rFonts w:ascii="宋体" w:hAnsi="宋体" w:cs="宋体"/>
          <w:b/>
          <w:bCs/>
          <w:sz w:val="28"/>
          <w:szCs w:val="24"/>
        </w:rPr>
      </w:pP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总则</w:t>
      </w:r>
    </w:p>
    <w:p w:rsidR="00EB0DE0" w:rsidRDefault="001F588E">
      <w:pPr>
        <w:widowControl/>
        <w:kinsoku w:val="0"/>
        <w:autoSpaceDE w:val="0"/>
        <w:autoSpaceDN w:val="0"/>
        <w:adjustRightInd w:val="0"/>
        <w:snapToGrid w:val="0"/>
        <w:spacing w:line="360" w:lineRule="auto"/>
        <w:ind w:firstLineChars="200" w:firstLine="486"/>
        <w:jc w:val="left"/>
        <w:textAlignment w:val="baseline"/>
        <w:rPr>
          <w:rFonts w:ascii="宋体" w:hAnsi="宋体" w:cs="宋体"/>
          <w:b/>
          <w:snapToGrid w:val="0"/>
          <w:kern w:val="0"/>
          <w:sz w:val="24"/>
          <w:szCs w:val="24"/>
        </w:rPr>
      </w:pPr>
      <w:r>
        <w:rPr>
          <w:rFonts w:ascii="宋体" w:hAnsi="宋体" w:cs="宋体" w:hint="eastAsia"/>
          <w:b/>
          <w:bCs/>
          <w:snapToGrid w:val="0"/>
          <w:spacing w:val="1"/>
          <w:kern w:val="0"/>
          <w:sz w:val="24"/>
          <w:szCs w:val="24"/>
        </w:rPr>
        <w:t>1.</w:t>
      </w:r>
      <w:r>
        <w:rPr>
          <w:rFonts w:ascii="宋体" w:hAnsi="宋体" w:cs="宋体" w:hint="eastAsia"/>
          <w:b/>
          <w:bCs/>
          <w:snapToGrid w:val="0"/>
          <w:kern w:val="0"/>
          <w:sz w:val="24"/>
          <w:szCs w:val="24"/>
        </w:rPr>
        <w:t>1</w:t>
      </w:r>
      <w:r>
        <w:rPr>
          <w:rFonts w:ascii="宋体" w:hAnsi="宋体" w:cs="宋体" w:hint="eastAsia"/>
          <w:b/>
          <w:snapToGrid w:val="0"/>
          <w:kern w:val="0"/>
          <w:sz w:val="24"/>
          <w:szCs w:val="24"/>
        </w:rPr>
        <w:t>项目概况</w:t>
      </w:r>
    </w:p>
    <w:p w:rsidR="00EB0DE0" w:rsidRDefault="001F588E">
      <w:pPr>
        <w:widowControl/>
        <w:kinsoku w:val="0"/>
        <w:autoSpaceDE w:val="0"/>
        <w:autoSpaceDN w:val="0"/>
        <w:adjustRightInd w:val="0"/>
        <w:snapToGrid w:val="0"/>
        <w:spacing w:line="360" w:lineRule="auto"/>
        <w:ind w:left="37" w:right="24" w:firstLineChars="200" w:firstLine="496"/>
        <w:jc w:val="left"/>
        <w:textAlignment w:val="baseline"/>
        <w:rPr>
          <w:rFonts w:ascii="宋体" w:hAnsi="宋体" w:cs="宋体"/>
          <w:snapToGrid w:val="0"/>
          <w:spacing w:val="1"/>
          <w:kern w:val="0"/>
          <w:sz w:val="24"/>
          <w:szCs w:val="24"/>
        </w:rPr>
      </w:pPr>
      <w:r>
        <w:rPr>
          <w:rFonts w:ascii="宋体" w:hAnsi="宋体" w:cs="宋体" w:hint="eastAsia"/>
          <w:snapToGrid w:val="0"/>
          <w:spacing w:val="4"/>
          <w:kern w:val="0"/>
          <w:sz w:val="24"/>
          <w:szCs w:val="24"/>
        </w:rPr>
        <w:t>1.1.1</w:t>
      </w:r>
      <w:r>
        <w:rPr>
          <w:rFonts w:ascii="宋体" w:hAnsi="宋体" w:cs="宋体" w:hint="eastAsia"/>
          <w:snapToGrid w:val="0"/>
          <w:spacing w:val="2"/>
          <w:kern w:val="0"/>
          <w:sz w:val="24"/>
          <w:szCs w:val="24"/>
        </w:rPr>
        <w:t>本项目</w:t>
      </w:r>
      <w:r>
        <w:rPr>
          <w:rFonts w:ascii="宋体" w:hAnsi="宋体" w:cs="宋体" w:hint="eastAsia"/>
          <w:snapToGrid w:val="0"/>
          <w:spacing w:val="2"/>
          <w:kern w:val="0"/>
          <w:sz w:val="24"/>
          <w:szCs w:val="24"/>
        </w:rPr>
        <w:t>参照</w:t>
      </w:r>
      <w:r>
        <w:rPr>
          <w:rFonts w:ascii="宋体" w:hAnsi="宋体" w:cs="宋体" w:hint="eastAsia"/>
          <w:snapToGrid w:val="0"/>
          <w:spacing w:val="-4"/>
          <w:kern w:val="0"/>
          <w:sz w:val="24"/>
          <w:szCs w:val="24"/>
        </w:rPr>
        <w:t>《中华人民共和国政府采购法》《中华人民共和国</w:t>
      </w:r>
      <w:r>
        <w:rPr>
          <w:rFonts w:ascii="宋体" w:hAnsi="宋体" w:cs="宋体" w:hint="eastAsia"/>
          <w:snapToGrid w:val="0"/>
          <w:spacing w:val="-3"/>
          <w:kern w:val="0"/>
          <w:sz w:val="24"/>
          <w:szCs w:val="24"/>
        </w:rPr>
        <w:t>政</w:t>
      </w:r>
      <w:r>
        <w:rPr>
          <w:rFonts w:ascii="宋体" w:hAnsi="宋体" w:cs="宋体" w:hint="eastAsia"/>
          <w:snapToGrid w:val="0"/>
          <w:spacing w:val="1"/>
          <w:kern w:val="0"/>
          <w:sz w:val="24"/>
          <w:szCs w:val="24"/>
        </w:rPr>
        <w:t>府采购法实施条例》等有关法律、法规和规章的规定</w:t>
      </w:r>
      <w:r>
        <w:rPr>
          <w:rFonts w:ascii="宋体" w:hAnsi="宋体" w:cs="宋体" w:hint="eastAsia"/>
          <w:snapToGrid w:val="0"/>
          <w:spacing w:val="-7"/>
          <w:kern w:val="0"/>
          <w:sz w:val="24"/>
          <w:szCs w:val="24"/>
        </w:rPr>
        <w:t>，</w:t>
      </w:r>
      <w:r>
        <w:rPr>
          <w:rFonts w:ascii="宋体" w:hAnsi="宋体" w:cs="宋体" w:hint="eastAsia"/>
          <w:snapToGrid w:val="0"/>
          <w:spacing w:val="2"/>
          <w:kern w:val="0"/>
          <w:sz w:val="24"/>
          <w:szCs w:val="24"/>
        </w:rPr>
        <w:t>本招</w:t>
      </w:r>
      <w:r>
        <w:rPr>
          <w:rFonts w:ascii="宋体" w:hAnsi="宋体" w:cs="宋体" w:hint="eastAsia"/>
          <w:snapToGrid w:val="0"/>
          <w:spacing w:val="-5"/>
          <w:kern w:val="0"/>
          <w:sz w:val="24"/>
          <w:szCs w:val="24"/>
        </w:rPr>
        <w:t>标项目已具备招标条件，现对本项目进行公开招标</w:t>
      </w:r>
      <w:r>
        <w:rPr>
          <w:rFonts w:ascii="宋体" w:hAnsi="宋体" w:cs="宋体" w:hint="eastAsia"/>
          <w:snapToGrid w:val="0"/>
          <w:spacing w:val="-4"/>
          <w:kern w:val="0"/>
          <w:sz w:val="24"/>
          <w:szCs w:val="24"/>
        </w:rPr>
        <w:t>。</w:t>
      </w:r>
    </w:p>
    <w:p w:rsidR="00EB0DE0" w:rsidRDefault="001F588E">
      <w:pPr>
        <w:autoSpaceDE w:val="0"/>
        <w:autoSpaceDN w:val="0"/>
        <w:adjustRightInd w:val="0"/>
        <w:spacing w:line="360" w:lineRule="auto"/>
        <w:ind w:right="-20" w:firstLineChars="200" w:firstLine="480"/>
        <w:jc w:val="left"/>
        <w:rPr>
          <w:rFonts w:ascii="宋体" w:hAnsi="宋体" w:cs="宋体"/>
          <w:kern w:val="0"/>
          <w:sz w:val="24"/>
          <w:szCs w:val="24"/>
        </w:rPr>
      </w:pPr>
      <w:r>
        <w:rPr>
          <w:rFonts w:ascii="宋体" w:hAnsi="宋体" w:cs="宋体" w:hint="eastAsia"/>
          <w:kern w:val="0"/>
          <w:sz w:val="24"/>
          <w:szCs w:val="24"/>
        </w:rPr>
        <w:t>1.1.2</w:t>
      </w:r>
      <w:r>
        <w:rPr>
          <w:rFonts w:ascii="宋体" w:hAnsi="宋体" w:cs="宋体" w:hint="eastAsia"/>
          <w:kern w:val="0"/>
          <w:sz w:val="24"/>
          <w:szCs w:val="24"/>
        </w:rPr>
        <w:t>采购人</w:t>
      </w:r>
      <w:r>
        <w:rPr>
          <w:rFonts w:ascii="宋体" w:hAnsi="宋体" w:cs="宋体" w:hint="eastAsia"/>
          <w:spacing w:val="-2"/>
          <w:kern w:val="0"/>
          <w:sz w:val="24"/>
          <w:szCs w:val="24"/>
        </w:rPr>
        <w:t>：</w:t>
      </w:r>
      <w:r>
        <w:rPr>
          <w:rFonts w:ascii="宋体" w:hAnsi="宋体" w:cs="宋体" w:hint="eastAsia"/>
          <w:kern w:val="0"/>
          <w:sz w:val="24"/>
          <w:szCs w:val="24"/>
        </w:rPr>
        <w:t>见</w:t>
      </w:r>
      <w:r>
        <w:rPr>
          <w:rFonts w:ascii="宋体" w:hAnsi="宋体" w:cs="宋体" w:hint="eastAsia"/>
          <w:spacing w:val="-2"/>
          <w:kern w:val="0"/>
          <w:sz w:val="24"/>
          <w:szCs w:val="24"/>
        </w:rPr>
        <w:t>投标供应商须</w:t>
      </w:r>
      <w:r>
        <w:rPr>
          <w:rFonts w:ascii="宋体" w:hAnsi="宋体" w:cs="宋体" w:hint="eastAsia"/>
          <w:kern w:val="0"/>
          <w:sz w:val="24"/>
          <w:szCs w:val="24"/>
        </w:rPr>
        <w:t>知前</w:t>
      </w:r>
      <w:r>
        <w:rPr>
          <w:rFonts w:ascii="宋体" w:hAnsi="宋体" w:cs="宋体" w:hint="eastAsia"/>
          <w:spacing w:val="-2"/>
          <w:kern w:val="0"/>
          <w:sz w:val="24"/>
          <w:szCs w:val="24"/>
        </w:rPr>
        <w:t>附</w:t>
      </w:r>
      <w:r>
        <w:rPr>
          <w:rFonts w:ascii="宋体" w:hAnsi="宋体" w:cs="宋体" w:hint="eastAsia"/>
          <w:kern w:val="0"/>
          <w:sz w:val="24"/>
          <w:szCs w:val="24"/>
        </w:rPr>
        <w:t>表。</w:t>
      </w:r>
    </w:p>
    <w:p w:rsidR="00EB0DE0" w:rsidRDefault="001F588E">
      <w:pPr>
        <w:autoSpaceDE w:val="0"/>
        <w:autoSpaceDN w:val="0"/>
        <w:adjustRightInd w:val="0"/>
        <w:spacing w:line="360" w:lineRule="auto"/>
        <w:ind w:right="-20" w:firstLineChars="200" w:firstLine="480"/>
        <w:jc w:val="left"/>
        <w:rPr>
          <w:rFonts w:ascii="宋体" w:hAnsi="宋体" w:cs="宋体"/>
          <w:kern w:val="0"/>
          <w:sz w:val="24"/>
          <w:szCs w:val="24"/>
        </w:rPr>
      </w:pPr>
      <w:r>
        <w:rPr>
          <w:rFonts w:ascii="宋体" w:hAnsi="宋体" w:cs="宋体" w:hint="eastAsia"/>
          <w:kern w:val="0"/>
          <w:sz w:val="24"/>
          <w:szCs w:val="24"/>
        </w:rPr>
        <w:t>1.1.3</w:t>
      </w:r>
      <w:r>
        <w:rPr>
          <w:rFonts w:ascii="宋体" w:hAnsi="宋体" w:cs="宋体" w:hint="eastAsia"/>
          <w:kern w:val="0"/>
          <w:sz w:val="24"/>
          <w:szCs w:val="24"/>
        </w:rPr>
        <w:t>采购代</w:t>
      </w:r>
      <w:r>
        <w:rPr>
          <w:rFonts w:ascii="宋体" w:hAnsi="宋体" w:cs="宋体" w:hint="eastAsia"/>
          <w:spacing w:val="-2"/>
          <w:kern w:val="0"/>
          <w:sz w:val="24"/>
          <w:szCs w:val="24"/>
        </w:rPr>
        <w:t>理</w:t>
      </w:r>
      <w:r>
        <w:rPr>
          <w:rFonts w:ascii="宋体" w:hAnsi="宋体" w:cs="宋体" w:hint="eastAsia"/>
          <w:kern w:val="0"/>
          <w:sz w:val="24"/>
          <w:szCs w:val="24"/>
        </w:rPr>
        <w:t>机</w:t>
      </w:r>
      <w:r>
        <w:rPr>
          <w:rFonts w:ascii="宋体" w:hAnsi="宋体" w:cs="宋体" w:hint="eastAsia"/>
          <w:spacing w:val="-2"/>
          <w:kern w:val="0"/>
          <w:sz w:val="24"/>
          <w:szCs w:val="24"/>
        </w:rPr>
        <w:t>构</w:t>
      </w:r>
      <w:r>
        <w:rPr>
          <w:rFonts w:ascii="宋体" w:hAnsi="宋体" w:cs="宋体" w:hint="eastAsia"/>
          <w:kern w:val="0"/>
          <w:sz w:val="24"/>
          <w:szCs w:val="24"/>
        </w:rPr>
        <w:t>：</w:t>
      </w:r>
      <w:r>
        <w:rPr>
          <w:rFonts w:ascii="宋体" w:hAnsi="宋体" w:cs="宋体" w:hint="eastAsia"/>
          <w:spacing w:val="-2"/>
          <w:kern w:val="0"/>
          <w:sz w:val="24"/>
          <w:szCs w:val="24"/>
        </w:rPr>
        <w:t>见投标供应商须</w:t>
      </w:r>
      <w:r>
        <w:rPr>
          <w:rFonts w:ascii="宋体" w:hAnsi="宋体" w:cs="宋体" w:hint="eastAsia"/>
          <w:kern w:val="0"/>
          <w:sz w:val="24"/>
          <w:szCs w:val="24"/>
        </w:rPr>
        <w:t>知</w:t>
      </w:r>
      <w:r>
        <w:rPr>
          <w:rFonts w:ascii="宋体" w:hAnsi="宋体" w:cs="宋体" w:hint="eastAsia"/>
          <w:spacing w:val="-2"/>
          <w:kern w:val="0"/>
          <w:sz w:val="24"/>
          <w:szCs w:val="24"/>
        </w:rPr>
        <w:t>前</w:t>
      </w:r>
      <w:r>
        <w:rPr>
          <w:rFonts w:ascii="宋体" w:hAnsi="宋体" w:cs="宋体" w:hint="eastAsia"/>
          <w:kern w:val="0"/>
          <w:sz w:val="24"/>
          <w:szCs w:val="24"/>
        </w:rPr>
        <w:t>附</w:t>
      </w:r>
      <w:r>
        <w:rPr>
          <w:rFonts w:ascii="宋体" w:hAnsi="宋体" w:cs="宋体" w:hint="eastAsia"/>
          <w:spacing w:val="-2"/>
          <w:kern w:val="0"/>
          <w:sz w:val="24"/>
          <w:szCs w:val="24"/>
        </w:rPr>
        <w:t>表</w:t>
      </w:r>
      <w:r>
        <w:rPr>
          <w:rFonts w:ascii="宋体" w:hAnsi="宋体" w:cs="宋体" w:hint="eastAsia"/>
          <w:kern w:val="0"/>
          <w:sz w:val="24"/>
          <w:szCs w:val="24"/>
        </w:rPr>
        <w:t>。</w:t>
      </w:r>
    </w:p>
    <w:p w:rsidR="00EB0DE0" w:rsidRDefault="001F588E">
      <w:pPr>
        <w:autoSpaceDE w:val="0"/>
        <w:autoSpaceDN w:val="0"/>
        <w:adjustRightInd w:val="0"/>
        <w:spacing w:line="360" w:lineRule="auto"/>
        <w:ind w:right="-20" w:firstLineChars="200" w:firstLine="480"/>
        <w:jc w:val="left"/>
        <w:rPr>
          <w:rFonts w:ascii="宋体" w:hAnsi="宋体" w:cs="宋体"/>
          <w:kern w:val="0"/>
          <w:sz w:val="24"/>
          <w:szCs w:val="24"/>
        </w:rPr>
      </w:pPr>
      <w:r>
        <w:rPr>
          <w:rFonts w:ascii="宋体" w:hAnsi="宋体" w:cs="宋体" w:hint="eastAsia"/>
          <w:kern w:val="0"/>
          <w:sz w:val="24"/>
          <w:szCs w:val="24"/>
        </w:rPr>
        <w:t>1.1.4</w:t>
      </w:r>
      <w:r>
        <w:rPr>
          <w:rFonts w:ascii="宋体" w:hAnsi="宋体" w:cs="宋体" w:hint="eastAsia"/>
          <w:kern w:val="0"/>
          <w:sz w:val="24"/>
          <w:szCs w:val="24"/>
        </w:rPr>
        <w:t>采购项</w:t>
      </w:r>
      <w:r>
        <w:rPr>
          <w:rFonts w:ascii="宋体" w:hAnsi="宋体" w:cs="宋体" w:hint="eastAsia"/>
          <w:spacing w:val="-2"/>
          <w:kern w:val="0"/>
          <w:sz w:val="24"/>
          <w:szCs w:val="24"/>
        </w:rPr>
        <w:t>目</w:t>
      </w:r>
      <w:r>
        <w:rPr>
          <w:rFonts w:ascii="宋体" w:hAnsi="宋体" w:cs="宋体" w:hint="eastAsia"/>
          <w:kern w:val="0"/>
          <w:sz w:val="24"/>
          <w:szCs w:val="24"/>
        </w:rPr>
        <w:t>名</w:t>
      </w:r>
      <w:r>
        <w:rPr>
          <w:rFonts w:ascii="宋体" w:hAnsi="宋体" w:cs="宋体" w:hint="eastAsia"/>
          <w:spacing w:val="-2"/>
          <w:kern w:val="0"/>
          <w:sz w:val="24"/>
          <w:szCs w:val="24"/>
        </w:rPr>
        <w:t>称</w:t>
      </w:r>
      <w:r>
        <w:rPr>
          <w:rFonts w:ascii="宋体" w:hAnsi="宋体" w:cs="宋体" w:hint="eastAsia"/>
          <w:kern w:val="0"/>
          <w:sz w:val="24"/>
          <w:szCs w:val="24"/>
        </w:rPr>
        <w:t>：</w:t>
      </w:r>
      <w:r>
        <w:rPr>
          <w:rFonts w:ascii="宋体" w:hAnsi="宋体" w:cs="宋体" w:hint="eastAsia"/>
          <w:spacing w:val="-2"/>
          <w:kern w:val="0"/>
          <w:sz w:val="24"/>
          <w:szCs w:val="24"/>
        </w:rPr>
        <w:t>见投标供应商须</w:t>
      </w:r>
      <w:r>
        <w:rPr>
          <w:rFonts w:ascii="宋体" w:hAnsi="宋体" w:cs="宋体" w:hint="eastAsia"/>
          <w:kern w:val="0"/>
          <w:sz w:val="24"/>
          <w:szCs w:val="24"/>
        </w:rPr>
        <w:t>知</w:t>
      </w:r>
      <w:r>
        <w:rPr>
          <w:rFonts w:ascii="宋体" w:hAnsi="宋体" w:cs="宋体" w:hint="eastAsia"/>
          <w:spacing w:val="-2"/>
          <w:kern w:val="0"/>
          <w:sz w:val="24"/>
          <w:szCs w:val="24"/>
        </w:rPr>
        <w:t>前</w:t>
      </w:r>
      <w:r>
        <w:rPr>
          <w:rFonts w:ascii="宋体" w:hAnsi="宋体" w:cs="宋体" w:hint="eastAsia"/>
          <w:kern w:val="0"/>
          <w:sz w:val="24"/>
          <w:szCs w:val="24"/>
        </w:rPr>
        <w:t>附</w:t>
      </w:r>
      <w:r>
        <w:rPr>
          <w:rFonts w:ascii="宋体" w:hAnsi="宋体" w:cs="宋体" w:hint="eastAsia"/>
          <w:spacing w:val="-2"/>
          <w:kern w:val="0"/>
          <w:sz w:val="24"/>
          <w:szCs w:val="24"/>
        </w:rPr>
        <w:t>表</w:t>
      </w:r>
      <w:r>
        <w:rPr>
          <w:rFonts w:ascii="宋体" w:hAnsi="宋体" w:cs="宋体" w:hint="eastAsia"/>
          <w:kern w:val="0"/>
          <w:sz w:val="24"/>
          <w:szCs w:val="24"/>
        </w:rPr>
        <w:t>。</w:t>
      </w:r>
    </w:p>
    <w:p w:rsidR="00EB0DE0" w:rsidRDefault="001F588E">
      <w:pPr>
        <w:widowControl/>
        <w:kinsoku w:val="0"/>
        <w:autoSpaceDE w:val="0"/>
        <w:autoSpaceDN w:val="0"/>
        <w:adjustRightInd w:val="0"/>
        <w:snapToGrid w:val="0"/>
        <w:spacing w:line="360" w:lineRule="auto"/>
        <w:ind w:firstLineChars="200" w:firstLine="472"/>
        <w:jc w:val="left"/>
        <w:textAlignment w:val="baseline"/>
        <w:rPr>
          <w:rFonts w:ascii="宋体" w:hAnsi="宋体" w:cs="宋体"/>
          <w:snapToGrid w:val="0"/>
          <w:kern w:val="0"/>
          <w:sz w:val="24"/>
          <w:szCs w:val="24"/>
        </w:rPr>
      </w:pPr>
      <w:r>
        <w:rPr>
          <w:rFonts w:ascii="宋体" w:hAnsi="宋体" w:cs="宋体" w:hint="eastAsia"/>
          <w:snapToGrid w:val="0"/>
          <w:spacing w:val="-2"/>
          <w:kern w:val="0"/>
          <w:sz w:val="24"/>
          <w:szCs w:val="24"/>
        </w:rPr>
        <w:t>1.1.5</w:t>
      </w:r>
      <w:r>
        <w:rPr>
          <w:rFonts w:ascii="宋体" w:hAnsi="宋体" w:cs="宋体" w:hint="eastAsia"/>
          <w:snapToGrid w:val="0"/>
          <w:spacing w:val="-2"/>
          <w:kern w:val="0"/>
          <w:sz w:val="24"/>
          <w:szCs w:val="24"/>
        </w:rPr>
        <w:t>政府</w:t>
      </w:r>
      <w:r>
        <w:rPr>
          <w:rFonts w:ascii="宋体" w:hAnsi="宋体" w:cs="宋体" w:hint="eastAsia"/>
          <w:snapToGrid w:val="0"/>
          <w:spacing w:val="-1"/>
          <w:kern w:val="0"/>
          <w:sz w:val="24"/>
          <w:szCs w:val="24"/>
        </w:rPr>
        <w:t>采购政策：见投标供应商须知前附表</w:t>
      </w:r>
    </w:p>
    <w:p w:rsidR="00EB0DE0" w:rsidRDefault="001F588E">
      <w:pPr>
        <w:spacing w:line="360" w:lineRule="auto"/>
        <w:ind w:firstLineChars="200" w:firstLine="478"/>
        <w:rPr>
          <w:rFonts w:ascii="宋体" w:hAnsi="宋体" w:cs="宋体"/>
          <w:b/>
          <w:bCs/>
          <w:sz w:val="24"/>
          <w:szCs w:val="24"/>
        </w:rPr>
      </w:pPr>
      <w:r>
        <w:rPr>
          <w:rFonts w:ascii="宋体" w:hAnsi="宋体" w:cs="宋体" w:hint="eastAsia"/>
          <w:b/>
          <w:bCs/>
          <w:spacing w:val="-1"/>
          <w:sz w:val="24"/>
          <w:szCs w:val="24"/>
        </w:rPr>
        <w:t>1.2</w:t>
      </w:r>
      <w:r>
        <w:rPr>
          <w:rFonts w:ascii="宋体" w:hAnsi="宋体" w:cs="宋体" w:hint="eastAsia"/>
          <w:b/>
          <w:spacing w:val="-1"/>
          <w:sz w:val="24"/>
          <w:szCs w:val="24"/>
        </w:rPr>
        <w:t>资</w:t>
      </w:r>
      <w:r>
        <w:rPr>
          <w:rFonts w:ascii="宋体" w:hAnsi="宋体" w:cs="宋体" w:hint="eastAsia"/>
          <w:b/>
          <w:sz w:val="24"/>
          <w:szCs w:val="24"/>
        </w:rPr>
        <w:t>金来源和落实情况</w:t>
      </w:r>
    </w:p>
    <w:p w:rsidR="00EB0DE0" w:rsidRDefault="001F588E">
      <w:pPr>
        <w:autoSpaceDE w:val="0"/>
        <w:autoSpaceDN w:val="0"/>
        <w:adjustRightInd w:val="0"/>
        <w:spacing w:line="360" w:lineRule="auto"/>
        <w:ind w:right="-20" w:firstLineChars="200" w:firstLine="480"/>
        <w:jc w:val="left"/>
        <w:rPr>
          <w:rFonts w:ascii="宋体" w:hAnsi="宋体" w:cs="宋体"/>
          <w:kern w:val="0"/>
          <w:sz w:val="24"/>
          <w:szCs w:val="24"/>
        </w:rPr>
      </w:pPr>
      <w:r>
        <w:rPr>
          <w:rFonts w:ascii="宋体" w:hAnsi="宋体" w:cs="宋体" w:hint="eastAsia"/>
          <w:kern w:val="0"/>
          <w:sz w:val="24"/>
          <w:szCs w:val="24"/>
        </w:rPr>
        <w:t>1.2.1</w:t>
      </w:r>
      <w:r>
        <w:rPr>
          <w:rFonts w:ascii="宋体" w:hAnsi="宋体" w:cs="宋体" w:hint="eastAsia"/>
          <w:kern w:val="0"/>
          <w:sz w:val="24"/>
          <w:szCs w:val="24"/>
        </w:rPr>
        <w:t>资</w:t>
      </w:r>
      <w:r>
        <w:rPr>
          <w:rFonts w:ascii="宋体" w:hAnsi="宋体" w:cs="宋体" w:hint="eastAsia"/>
          <w:spacing w:val="-2"/>
          <w:kern w:val="0"/>
          <w:sz w:val="24"/>
          <w:szCs w:val="24"/>
        </w:rPr>
        <w:t>金</w:t>
      </w:r>
      <w:r>
        <w:rPr>
          <w:rFonts w:ascii="宋体" w:hAnsi="宋体" w:cs="宋体" w:hint="eastAsia"/>
          <w:kern w:val="0"/>
          <w:sz w:val="24"/>
          <w:szCs w:val="24"/>
        </w:rPr>
        <w:t>来</w:t>
      </w:r>
      <w:r>
        <w:rPr>
          <w:rFonts w:ascii="宋体" w:hAnsi="宋体" w:cs="宋体" w:hint="eastAsia"/>
          <w:spacing w:val="-2"/>
          <w:kern w:val="0"/>
          <w:sz w:val="24"/>
          <w:szCs w:val="24"/>
        </w:rPr>
        <w:t>源</w:t>
      </w:r>
      <w:r>
        <w:rPr>
          <w:rFonts w:ascii="宋体" w:hAnsi="宋体" w:cs="宋体" w:hint="eastAsia"/>
          <w:kern w:val="0"/>
          <w:sz w:val="24"/>
          <w:szCs w:val="24"/>
        </w:rPr>
        <w:t>及</w:t>
      </w:r>
      <w:r>
        <w:rPr>
          <w:rFonts w:ascii="宋体" w:hAnsi="宋体" w:cs="宋体" w:hint="eastAsia"/>
          <w:spacing w:val="-2"/>
          <w:kern w:val="0"/>
          <w:sz w:val="24"/>
          <w:szCs w:val="24"/>
        </w:rPr>
        <w:t>比</w:t>
      </w:r>
      <w:r>
        <w:rPr>
          <w:rFonts w:ascii="宋体" w:hAnsi="宋体" w:cs="宋体" w:hint="eastAsia"/>
          <w:kern w:val="0"/>
          <w:sz w:val="24"/>
          <w:szCs w:val="24"/>
        </w:rPr>
        <w:t>例</w:t>
      </w:r>
      <w:r>
        <w:rPr>
          <w:rFonts w:ascii="宋体" w:hAnsi="宋体" w:cs="宋体" w:hint="eastAsia"/>
          <w:spacing w:val="-2"/>
          <w:kern w:val="0"/>
          <w:sz w:val="24"/>
          <w:szCs w:val="24"/>
        </w:rPr>
        <w:t>：见</w:t>
      </w:r>
      <w:r>
        <w:rPr>
          <w:rFonts w:ascii="宋体" w:hAnsi="宋体" w:cs="宋体" w:hint="eastAsia"/>
          <w:kern w:val="0"/>
          <w:sz w:val="24"/>
          <w:szCs w:val="24"/>
        </w:rPr>
        <w:t>投标供应商须</w:t>
      </w:r>
      <w:r>
        <w:rPr>
          <w:rFonts w:ascii="宋体" w:hAnsi="宋体" w:cs="宋体" w:hint="eastAsia"/>
          <w:spacing w:val="-2"/>
          <w:kern w:val="0"/>
          <w:sz w:val="24"/>
          <w:szCs w:val="24"/>
        </w:rPr>
        <w:t>知</w:t>
      </w:r>
      <w:r>
        <w:rPr>
          <w:rFonts w:ascii="宋体" w:hAnsi="宋体" w:cs="宋体" w:hint="eastAsia"/>
          <w:kern w:val="0"/>
          <w:sz w:val="24"/>
          <w:szCs w:val="24"/>
        </w:rPr>
        <w:t>前</w:t>
      </w:r>
      <w:r>
        <w:rPr>
          <w:rFonts w:ascii="宋体" w:hAnsi="宋体" w:cs="宋体" w:hint="eastAsia"/>
          <w:spacing w:val="-2"/>
          <w:kern w:val="0"/>
          <w:sz w:val="24"/>
          <w:szCs w:val="24"/>
        </w:rPr>
        <w:t>附</w:t>
      </w:r>
      <w:r>
        <w:rPr>
          <w:rFonts w:ascii="宋体" w:hAnsi="宋体" w:cs="宋体" w:hint="eastAsia"/>
          <w:kern w:val="0"/>
          <w:sz w:val="24"/>
          <w:szCs w:val="24"/>
        </w:rPr>
        <w:t>表。</w:t>
      </w:r>
    </w:p>
    <w:p w:rsidR="00EB0DE0" w:rsidRDefault="001F588E">
      <w:pPr>
        <w:autoSpaceDE w:val="0"/>
        <w:autoSpaceDN w:val="0"/>
        <w:adjustRightInd w:val="0"/>
        <w:spacing w:line="360" w:lineRule="auto"/>
        <w:ind w:right="-20" w:firstLineChars="200" w:firstLine="480"/>
        <w:jc w:val="left"/>
        <w:rPr>
          <w:rFonts w:ascii="宋体" w:hAnsi="宋体" w:cs="宋体"/>
          <w:kern w:val="0"/>
          <w:sz w:val="24"/>
          <w:szCs w:val="24"/>
        </w:rPr>
      </w:pPr>
      <w:r>
        <w:rPr>
          <w:rFonts w:ascii="宋体" w:hAnsi="宋体" w:cs="宋体" w:hint="eastAsia"/>
          <w:kern w:val="0"/>
          <w:sz w:val="24"/>
          <w:szCs w:val="24"/>
        </w:rPr>
        <w:t>1.2.2</w:t>
      </w:r>
      <w:r>
        <w:rPr>
          <w:rFonts w:ascii="宋体" w:hAnsi="宋体" w:cs="宋体" w:hint="eastAsia"/>
          <w:kern w:val="0"/>
          <w:sz w:val="24"/>
          <w:szCs w:val="24"/>
        </w:rPr>
        <w:t>资</w:t>
      </w:r>
      <w:r>
        <w:rPr>
          <w:rFonts w:ascii="宋体" w:hAnsi="宋体" w:cs="宋体" w:hint="eastAsia"/>
          <w:spacing w:val="-2"/>
          <w:kern w:val="0"/>
          <w:sz w:val="24"/>
          <w:szCs w:val="24"/>
        </w:rPr>
        <w:t>金</w:t>
      </w:r>
      <w:r>
        <w:rPr>
          <w:rFonts w:ascii="宋体" w:hAnsi="宋体" w:cs="宋体" w:hint="eastAsia"/>
          <w:kern w:val="0"/>
          <w:sz w:val="24"/>
          <w:szCs w:val="24"/>
        </w:rPr>
        <w:t>落</w:t>
      </w:r>
      <w:r>
        <w:rPr>
          <w:rFonts w:ascii="宋体" w:hAnsi="宋体" w:cs="宋体" w:hint="eastAsia"/>
          <w:spacing w:val="-2"/>
          <w:kern w:val="0"/>
          <w:sz w:val="24"/>
          <w:szCs w:val="24"/>
        </w:rPr>
        <w:t>实</w:t>
      </w:r>
      <w:r>
        <w:rPr>
          <w:rFonts w:ascii="宋体" w:hAnsi="宋体" w:cs="宋体" w:hint="eastAsia"/>
          <w:kern w:val="0"/>
          <w:sz w:val="24"/>
          <w:szCs w:val="24"/>
        </w:rPr>
        <w:t>情</w:t>
      </w:r>
      <w:r>
        <w:rPr>
          <w:rFonts w:ascii="宋体" w:hAnsi="宋体" w:cs="宋体" w:hint="eastAsia"/>
          <w:spacing w:val="-2"/>
          <w:kern w:val="0"/>
          <w:sz w:val="24"/>
          <w:szCs w:val="24"/>
        </w:rPr>
        <w:t>况</w:t>
      </w:r>
      <w:r>
        <w:rPr>
          <w:rFonts w:ascii="宋体" w:hAnsi="宋体" w:cs="宋体" w:hint="eastAsia"/>
          <w:kern w:val="0"/>
          <w:sz w:val="24"/>
          <w:szCs w:val="24"/>
        </w:rPr>
        <w:t>：</w:t>
      </w:r>
      <w:r>
        <w:rPr>
          <w:rFonts w:ascii="宋体" w:hAnsi="宋体" w:cs="宋体" w:hint="eastAsia"/>
          <w:spacing w:val="-2"/>
          <w:kern w:val="0"/>
          <w:sz w:val="24"/>
          <w:szCs w:val="24"/>
        </w:rPr>
        <w:t>见投标供应商须</w:t>
      </w:r>
      <w:r>
        <w:rPr>
          <w:rFonts w:ascii="宋体" w:hAnsi="宋体" w:cs="宋体" w:hint="eastAsia"/>
          <w:kern w:val="0"/>
          <w:sz w:val="24"/>
          <w:szCs w:val="24"/>
        </w:rPr>
        <w:t>知</w:t>
      </w:r>
      <w:r>
        <w:rPr>
          <w:rFonts w:ascii="宋体" w:hAnsi="宋体" w:cs="宋体" w:hint="eastAsia"/>
          <w:spacing w:val="-2"/>
          <w:kern w:val="0"/>
          <w:sz w:val="24"/>
          <w:szCs w:val="24"/>
        </w:rPr>
        <w:t>前</w:t>
      </w:r>
      <w:r>
        <w:rPr>
          <w:rFonts w:ascii="宋体" w:hAnsi="宋体" w:cs="宋体" w:hint="eastAsia"/>
          <w:kern w:val="0"/>
          <w:sz w:val="24"/>
          <w:szCs w:val="24"/>
        </w:rPr>
        <w:t>附</w:t>
      </w:r>
      <w:r>
        <w:rPr>
          <w:rFonts w:ascii="宋体" w:hAnsi="宋体" w:cs="宋体" w:hint="eastAsia"/>
          <w:spacing w:val="-2"/>
          <w:kern w:val="0"/>
          <w:sz w:val="24"/>
          <w:szCs w:val="24"/>
        </w:rPr>
        <w:t>表</w:t>
      </w:r>
      <w:r>
        <w:rPr>
          <w:rFonts w:ascii="宋体" w:hAnsi="宋体" w:cs="宋体" w:hint="eastAsia"/>
          <w:kern w:val="0"/>
          <w:sz w:val="24"/>
          <w:szCs w:val="24"/>
        </w:rPr>
        <w:t>。</w:t>
      </w:r>
    </w:p>
    <w:p w:rsidR="00EB0DE0" w:rsidRDefault="001F588E">
      <w:pPr>
        <w:autoSpaceDE w:val="0"/>
        <w:autoSpaceDN w:val="0"/>
        <w:adjustRightInd w:val="0"/>
        <w:spacing w:line="360" w:lineRule="auto"/>
        <w:ind w:right="-20" w:firstLineChars="200" w:firstLine="484"/>
        <w:jc w:val="left"/>
        <w:rPr>
          <w:rFonts w:ascii="宋体" w:hAnsi="宋体" w:cs="宋体"/>
          <w:spacing w:val="1"/>
          <w:kern w:val="0"/>
          <w:sz w:val="24"/>
          <w:szCs w:val="24"/>
        </w:rPr>
      </w:pPr>
      <w:r>
        <w:rPr>
          <w:rFonts w:ascii="宋体" w:hAnsi="宋体" w:cs="宋体" w:hint="eastAsia"/>
          <w:spacing w:val="1"/>
          <w:kern w:val="0"/>
          <w:sz w:val="24"/>
          <w:szCs w:val="24"/>
        </w:rPr>
        <w:t>1.2.3</w:t>
      </w:r>
      <w:r>
        <w:rPr>
          <w:rFonts w:ascii="宋体" w:hAnsi="宋体" w:cs="宋体" w:hint="eastAsia"/>
          <w:spacing w:val="1"/>
          <w:kern w:val="0"/>
          <w:sz w:val="24"/>
          <w:szCs w:val="24"/>
        </w:rPr>
        <w:t>预算金额</w:t>
      </w:r>
      <w:r>
        <w:rPr>
          <w:rFonts w:ascii="宋体" w:hAnsi="宋体" w:cs="宋体" w:hint="eastAsia"/>
          <w:kern w:val="0"/>
          <w:sz w:val="24"/>
          <w:szCs w:val="24"/>
        </w:rPr>
        <w:t>：</w:t>
      </w:r>
      <w:r>
        <w:rPr>
          <w:rFonts w:ascii="宋体" w:hAnsi="宋体" w:cs="宋体" w:hint="eastAsia"/>
          <w:spacing w:val="-2"/>
          <w:kern w:val="0"/>
          <w:sz w:val="24"/>
          <w:szCs w:val="24"/>
        </w:rPr>
        <w:t>见投标供应商须</w:t>
      </w:r>
      <w:r>
        <w:rPr>
          <w:rFonts w:ascii="宋体" w:hAnsi="宋体" w:cs="宋体" w:hint="eastAsia"/>
          <w:kern w:val="0"/>
          <w:sz w:val="24"/>
          <w:szCs w:val="24"/>
        </w:rPr>
        <w:t>知</w:t>
      </w:r>
      <w:r>
        <w:rPr>
          <w:rFonts w:ascii="宋体" w:hAnsi="宋体" w:cs="宋体" w:hint="eastAsia"/>
          <w:spacing w:val="-2"/>
          <w:kern w:val="0"/>
          <w:sz w:val="24"/>
          <w:szCs w:val="24"/>
        </w:rPr>
        <w:t>前</w:t>
      </w:r>
      <w:r>
        <w:rPr>
          <w:rFonts w:ascii="宋体" w:hAnsi="宋体" w:cs="宋体" w:hint="eastAsia"/>
          <w:kern w:val="0"/>
          <w:sz w:val="24"/>
          <w:szCs w:val="24"/>
        </w:rPr>
        <w:t>附</w:t>
      </w:r>
      <w:r>
        <w:rPr>
          <w:rFonts w:ascii="宋体" w:hAnsi="宋体" w:cs="宋体" w:hint="eastAsia"/>
          <w:spacing w:val="-2"/>
          <w:kern w:val="0"/>
          <w:sz w:val="24"/>
          <w:szCs w:val="24"/>
        </w:rPr>
        <w:t>表</w:t>
      </w:r>
      <w:r>
        <w:rPr>
          <w:rFonts w:ascii="宋体" w:hAnsi="宋体" w:cs="宋体" w:hint="eastAsia"/>
          <w:kern w:val="0"/>
          <w:sz w:val="24"/>
          <w:szCs w:val="24"/>
        </w:rPr>
        <w:t>。</w:t>
      </w:r>
    </w:p>
    <w:p w:rsidR="00EB0DE0" w:rsidRDefault="001F588E">
      <w:pPr>
        <w:autoSpaceDE w:val="0"/>
        <w:autoSpaceDN w:val="0"/>
        <w:adjustRightInd w:val="0"/>
        <w:spacing w:line="360" w:lineRule="auto"/>
        <w:ind w:right="-20" w:firstLineChars="200" w:firstLine="486"/>
        <w:jc w:val="left"/>
        <w:rPr>
          <w:rFonts w:ascii="宋体" w:hAnsi="宋体" w:cs="宋体"/>
          <w:b/>
          <w:kern w:val="0"/>
          <w:sz w:val="24"/>
          <w:szCs w:val="24"/>
        </w:rPr>
      </w:pPr>
      <w:r>
        <w:rPr>
          <w:rFonts w:ascii="宋体" w:hAnsi="宋体" w:cs="宋体" w:hint="eastAsia"/>
          <w:b/>
          <w:spacing w:val="1"/>
          <w:kern w:val="0"/>
          <w:sz w:val="24"/>
          <w:szCs w:val="24"/>
        </w:rPr>
        <w:t>1</w:t>
      </w:r>
      <w:r>
        <w:rPr>
          <w:rFonts w:ascii="宋体" w:hAnsi="宋体" w:cs="宋体" w:hint="eastAsia"/>
          <w:b/>
          <w:kern w:val="0"/>
          <w:sz w:val="24"/>
          <w:szCs w:val="24"/>
        </w:rPr>
        <w:t>.3</w:t>
      </w:r>
      <w:r>
        <w:rPr>
          <w:rFonts w:ascii="宋体" w:hAnsi="宋体" w:cs="宋体" w:hint="eastAsia"/>
          <w:b/>
          <w:kern w:val="0"/>
          <w:sz w:val="24"/>
          <w:szCs w:val="24"/>
        </w:rPr>
        <w:t>采购范</w:t>
      </w:r>
      <w:r>
        <w:rPr>
          <w:rFonts w:ascii="宋体" w:hAnsi="宋体" w:cs="宋体" w:hint="eastAsia"/>
          <w:b/>
          <w:spacing w:val="-3"/>
          <w:kern w:val="0"/>
          <w:sz w:val="24"/>
          <w:szCs w:val="24"/>
        </w:rPr>
        <w:t>围</w:t>
      </w:r>
      <w:r>
        <w:rPr>
          <w:rFonts w:ascii="宋体" w:hAnsi="宋体" w:cs="宋体" w:hint="eastAsia"/>
          <w:b/>
          <w:kern w:val="0"/>
          <w:sz w:val="24"/>
          <w:szCs w:val="24"/>
        </w:rPr>
        <w:t>、</w:t>
      </w:r>
      <w:r>
        <w:rPr>
          <w:rFonts w:ascii="宋体" w:hAnsi="宋体" w:cs="宋体" w:hint="eastAsia"/>
          <w:b/>
          <w:kern w:val="0"/>
          <w:sz w:val="24"/>
          <w:szCs w:val="24"/>
        </w:rPr>
        <w:t>服务期限</w:t>
      </w:r>
      <w:r>
        <w:rPr>
          <w:rFonts w:ascii="宋体" w:hAnsi="宋体" w:cs="宋体" w:hint="eastAsia"/>
          <w:b/>
          <w:kern w:val="0"/>
          <w:sz w:val="24"/>
          <w:szCs w:val="24"/>
        </w:rPr>
        <w:t>、</w:t>
      </w:r>
      <w:r>
        <w:rPr>
          <w:rFonts w:ascii="宋体" w:hAnsi="宋体" w:cs="宋体" w:hint="eastAsia"/>
          <w:b/>
          <w:kern w:val="0"/>
          <w:sz w:val="24"/>
          <w:szCs w:val="24"/>
        </w:rPr>
        <w:t>服务地点</w:t>
      </w:r>
      <w:r>
        <w:rPr>
          <w:rFonts w:ascii="宋体" w:hAnsi="宋体" w:cs="宋体" w:hint="eastAsia"/>
          <w:b/>
          <w:spacing w:val="-2"/>
          <w:kern w:val="0"/>
          <w:sz w:val="24"/>
          <w:szCs w:val="24"/>
        </w:rPr>
        <w:t>、合同履行期限、</w:t>
      </w:r>
      <w:r>
        <w:rPr>
          <w:rFonts w:ascii="宋体" w:hAnsi="宋体" w:cs="宋体" w:hint="eastAsia"/>
          <w:b/>
          <w:spacing w:val="-3"/>
          <w:kern w:val="0"/>
          <w:sz w:val="24"/>
          <w:szCs w:val="24"/>
        </w:rPr>
        <w:t>质量要求和履约验收</w:t>
      </w:r>
    </w:p>
    <w:p w:rsidR="00EB0DE0" w:rsidRDefault="001F588E">
      <w:pPr>
        <w:autoSpaceDE w:val="0"/>
        <w:autoSpaceDN w:val="0"/>
        <w:adjustRightInd w:val="0"/>
        <w:spacing w:line="360" w:lineRule="auto"/>
        <w:ind w:right="-20" w:firstLineChars="200" w:firstLine="480"/>
        <w:jc w:val="left"/>
        <w:rPr>
          <w:rFonts w:ascii="宋体" w:hAnsi="宋体" w:cs="宋体"/>
          <w:kern w:val="0"/>
          <w:sz w:val="24"/>
          <w:szCs w:val="24"/>
        </w:rPr>
      </w:pPr>
      <w:r>
        <w:rPr>
          <w:rFonts w:ascii="宋体" w:hAnsi="宋体" w:cs="宋体" w:hint="eastAsia"/>
          <w:kern w:val="0"/>
          <w:sz w:val="24"/>
          <w:szCs w:val="24"/>
        </w:rPr>
        <w:t>1.3.1</w:t>
      </w:r>
      <w:r>
        <w:rPr>
          <w:rFonts w:ascii="宋体" w:hAnsi="宋体" w:cs="宋体" w:hint="eastAsia"/>
          <w:kern w:val="0"/>
          <w:sz w:val="24"/>
          <w:szCs w:val="24"/>
        </w:rPr>
        <w:t>采购范</w:t>
      </w:r>
      <w:r>
        <w:rPr>
          <w:rFonts w:ascii="宋体" w:hAnsi="宋体" w:cs="宋体" w:hint="eastAsia"/>
          <w:spacing w:val="-2"/>
          <w:kern w:val="0"/>
          <w:sz w:val="24"/>
          <w:szCs w:val="24"/>
        </w:rPr>
        <w:t>围</w:t>
      </w:r>
      <w:r>
        <w:rPr>
          <w:rFonts w:ascii="宋体" w:hAnsi="宋体" w:cs="宋体" w:hint="eastAsia"/>
          <w:kern w:val="0"/>
          <w:sz w:val="24"/>
          <w:szCs w:val="24"/>
        </w:rPr>
        <w:t>：</w:t>
      </w:r>
      <w:r>
        <w:rPr>
          <w:rFonts w:ascii="宋体" w:hAnsi="宋体" w:cs="宋体" w:hint="eastAsia"/>
          <w:spacing w:val="-2"/>
          <w:kern w:val="0"/>
          <w:sz w:val="24"/>
          <w:szCs w:val="24"/>
        </w:rPr>
        <w:t>见</w:t>
      </w:r>
      <w:r>
        <w:rPr>
          <w:rFonts w:ascii="宋体" w:hAnsi="宋体" w:cs="宋体" w:hint="eastAsia"/>
          <w:kern w:val="0"/>
          <w:sz w:val="24"/>
          <w:szCs w:val="24"/>
        </w:rPr>
        <w:t>投标供应商须知</w:t>
      </w:r>
      <w:r>
        <w:rPr>
          <w:rFonts w:ascii="宋体" w:hAnsi="宋体" w:cs="宋体" w:hint="eastAsia"/>
          <w:spacing w:val="-2"/>
          <w:kern w:val="0"/>
          <w:sz w:val="24"/>
          <w:szCs w:val="24"/>
        </w:rPr>
        <w:t>前</w:t>
      </w:r>
      <w:r>
        <w:rPr>
          <w:rFonts w:ascii="宋体" w:hAnsi="宋体" w:cs="宋体" w:hint="eastAsia"/>
          <w:kern w:val="0"/>
          <w:sz w:val="24"/>
          <w:szCs w:val="24"/>
        </w:rPr>
        <w:t>附</w:t>
      </w:r>
      <w:r>
        <w:rPr>
          <w:rFonts w:ascii="宋体" w:hAnsi="宋体" w:cs="宋体" w:hint="eastAsia"/>
          <w:spacing w:val="-2"/>
          <w:kern w:val="0"/>
          <w:sz w:val="24"/>
          <w:szCs w:val="24"/>
        </w:rPr>
        <w:t>表</w:t>
      </w:r>
      <w:r>
        <w:rPr>
          <w:rFonts w:ascii="宋体" w:hAnsi="宋体" w:cs="宋体" w:hint="eastAsia"/>
          <w:kern w:val="0"/>
          <w:sz w:val="24"/>
          <w:szCs w:val="24"/>
        </w:rPr>
        <w:t>。</w:t>
      </w:r>
    </w:p>
    <w:p w:rsidR="00EB0DE0" w:rsidRDefault="001F588E">
      <w:pPr>
        <w:autoSpaceDE w:val="0"/>
        <w:autoSpaceDN w:val="0"/>
        <w:adjustRightInd w:val="0"/>
        <w:spacing w:line="360" w:lineRule="auto"/>
        <w:ind w:right="-20" w:firstLineChars="200" w:firstLine="480"/>
        <w:jc w:val="left"/>
        <w:rPr>
          <w:rFonts w:ascii="宋体" w:hAnsi="宋体" w:cs="宋体"/>
          <w:kern w:val="0"/>
          <w:sz w:val="24"/>
          <w:szCs w:val="24"/>
        </w:rPr>
      </w:pPr>
      <w:r>
        <w:rPr>
          <w:rFonts w:ascii="宋体" w:hAnsi="宋体" w:cs="宋体" w:hint="eastAsia"/>
          <w:kern w:val="0"/>
          <w:sz w:val="24"/>
          <w:szCs w:val="24"/>
        </w:rPr>
        <w:t>1.3.2</w:t>
      </w:r>
      <w:r>
        <w:rPr>
          <w:rFonts w:ascii="宋体" w:hAnsi="宋体" w:cs="宋体" w:hint="eastAsia"/>
          <w:kern w:val="0"/>
          <w:sz w:val="24"/>
          <w:szCs w:val="24"/>
        </w:rPr>
        <w:t>服务期限</w:t>
      </w:r>
      <w:r>
        <w:rPr>
          <w:rFonts w:ascii="宋体" w:hAnsi="宋体" w:cs="宋体" w:hint="eastAsia"/>
          <w:spacing w:val="-2"/>
          <w:kern w:val="0"/>
          <w:sz w:val="24"/>
          <w:szCs w:val="24"/>
        </w:rPr>
        <w:t>：</w:t>
      </w:r>
      <w:r>
        <w:rPr>
          <w:rFonts w:ascii="宋体" w:hAnsi="宋体" w:cs="宋体" w:hint="eastAsia"/>
          <w:kern w:val="0"/>
          <w:sz w:val="24"/>
          <w:szCs w:val="24"/>
        </w:rPr>
        <w:t>见</w:t>
      </w:r>
      <w:r>
        <w:rPr>
          <w:rFonts w:ascii="宋体" w:hAnsi="宋体" w:cs="宋体" w:hint="eastAsia"/>
          <w:spacing w:val="-2"/>
          <w:kern w:val="0"/>
          <w:sz w:val="24"/>
          <w:szCs w:val="24"/>
        </w:rPr>
        <w:t>投标供应商须</w:t>
      </w:r>
      <w:r>
        <w:rPr>
          <w:rFonts w:ascii="宋体" w:hAnsi="宋体" w:cs="宋体" w:hint="eastAsia"/>
          <w:kern w:val="0"/>
          <w:sz w:val="24"/>
          <w:szCs w:val="24"/>
        </w:rPr>
        <w:t>知前</w:t>
      </w:r>
      <w:r>
        <w:rPr>
          <w:rFonts w:ascii="宋体" w:hAnsi="宋体" w:cs="宋体" w:hint="eastAsia"/>
          <w:spacing w:val="-2"/>
          <w:kern w:val="0"/>
          <w:sz w:val="24"/>
          <w:szCs w:val="24"/>
        </w:rPr>
        <w:t>附</w:t>
      </w:r>
      <w:r>
        <w:rPr>
          <w:rFonts w:ascii="宋体" w:hAnsi="宋体" w:cs="宋体" w:hint="eastAsia"/>
          <w:kern w:val="0"/>
          <w:sz w:val="24"/>
          <w:szCs w:val="24"/>
        </w:rPr>
        <w:t>表。</w:t>
      </w:r>
    </w:p>
    <w:p w:rsidR="00EB0DE0" w:rsidRDefault="001F588E">
      <w:pPr>
        <w:spacing w:line="360" w:lineRule="auto"/>
        <w:ind w:firstLineChars="200" w:firstLine="480"/>
        <w:rPr>
          <w:rFonts w:ascii="宋体" w:hAnsi="宋体" w:cs="宋体"/>
          <w:b/>
          <w:bCs/>
          <w:sz w:val="24"/>
          <w:szCs w:val="24"/>
        </w:rPr>
      </w:pPr>
      <w:r>
        <w:rPr>
          <w:rFonts w:ascii="宋体" w:hAnsi="宋体" w:cs="宋体" w:hint="eastAsia"/>
          <w:kern w:val="0"/>
          <w:sz w:val="24"/>
          <w:szCs w:val="24"/>
        </w:rPr>
        <w:t>1.3.3</w:t>
      </w:r>
      <w:r>
        <w:rPr>
          <w:rFonts w:ascii="宋体" w:hAnsi="宋体" w:cs="宋体" w:hint="eastAsia"/>
          <w:kern w:val="0"/>
          <w:sz w:val="24"/>
          <w:szCs w:val="24"/>
        </w:rPr>
        <w:t>服务地点</w:t>
      </w:r>
      <w:r>
        <w:rPr>
          <w:rFonts w:ascii="宋体" w:hAnsi="宋体" w:cs="宋体" w:hint="eastAsia"/>
          <w:kern w:val="0"/>
          <w:sz w:val="24"/>
          <w:szCs w:val="24"/>
        </w:rPr>
        <w:t>：</w:t>
      </w:r>
      <w:r>
        <w:rPr>
          <w:rFonts w:ascii="宋体" w:hAnsi="宋体" w:cs="宋体" w:hint="eastAsia"/>
          <w:spacing w:val="-2"/>
          <w:kern w:val="0"/>
          <w:sz w:val="24"/>
          <w:szCs w:val="24"/>
        </w:rPr>
        <w:t>见</w:t>
      </w:r>
      <w:r>
        <w:rPr>
          <w:rFonts w:ascii="宋体" w:hAnsi="宋体" w:cs="宋体" w:hint="eastAsia"/>
          <w:kern w:val="0"/>
          <w:sz w:val="24"/>
          <w:szCs w:val="24"/>
        </w:rPr>
        <w:t>投标供应商须知</w:t>
      </w:r>
      <w:r>
        <w:rPr>
          <w:rFonts w:ascii="宋体" w:hAnsi="宋体" w:cs="宋体" w:hint="eastAsia"/>
          <w:spacing w:val="-2"/>
          <w:kern w:val="0"/>
          <w:sz w:val="24"/>
          <w:szCs w:val="24"/>
        </w:rPr>
        <w:t>前</w:t>
      </w:r>
      <w:r>
        <w:rPr>
          <w:rFonts w:ascii="宋体" w:hAnsi="宋体" w:cs="宋体" w:hint="eastAsia"/>
          <w:kern w:val="0"/>
          <w:sz w:val="24"/>
          <w:szCs w:val="24"/>
        </w:rPr>
        <w:t>附</w:t>
      </w:r>
      <w:r>
        <w:rPr>
          <w:rFonts w:ascii="宋体" w:hAnsi="宋体" w:cs="宋体" w:hint="eastAsia"/>
          <w:spacing w:val="-2"/>
          <w:kern w:val="0"/>
          <w:sz w:val="24"/>
          <w:szCs w:val="24"/>
        </w:rPr>
        <w:t>表</w:t>
      </w:r>
      <w:r>
        <w:rPr>
          <w:rFonts w:ascii="宋体" w:hAnsi="宋体" w:cs="宋体" w:hint="eastAsia"/>
          <w:kern w:val="0"/>
          <w:sz w:val="24"/>
          <w:szCs w:val="24"/>
        </w:rPr>
        <w:t>。</w:t>
      </w:r>
    </w:p>
    <w:p w:rsidR="00EB0DE0" w:rsidRDefault="001F588E">
      <w:pPr>
        <w:spacing w:line="360" w:lineRule="auto"/>
        <w:ind w:firstLineChars="200" w:firstLine="480"/>
        <w:rPr>
          <w:rFonts w:ascii="宋体" w:hAnsi="宋体" w:cs="宋体"/>
          <w:b/>
          <w:bCs/>
          <w:sz w:val="24"/>
          <w:szCs w:val="24"/>
        </w:rPr>
      </w:pPr>
      <w:r>
        <w:rPr>
          <w:rFonts w:ascii="宋体" w:hAnsi="宋体" w:cs="宋体" w:hint="eastAsia"/>
          <w:bCs/>
          <w:sz w:val="24"/>
          <w:szCs w:val="24"/>
        </w:rPr>
        <w:t>1.3.4</w:t>
      </w:r>
      <w:r>
        <w:rPr>
          <w:rFonts w:ascii="宋体" w:hAnsi="宋体" w:cs="宋体" w:hint="eastAsia"/>
          <w:sz w:val="24"/>
          <w:szCs w:val="24"/>
        </w:rPr>
        <w:t>合同履行期限：</w:t>
      </w:r>
      <w:r>
        <w:rPr>
          <w:rFonts w:ascii="宋体" w:hAnsi="宋体" w:cs="宋体" w:hint="eastAsia"/>
          <w:kern w:val="0"/>
          <w:sz w:val="24"/>
          <w:szCs w:val="24"/>
        </w:rPr>
        <w:t>见</w:t>
      </w:r>
      <w:r>
        <w:rPr>
          <w:rFonts w:ascii="宋体" w:hAnsi="宋体" w:cs="宋体" w:hint="eastAsia"/>
          <w:spacing w:val="-2"/>
          <w:kern w:val="0"/>
          <w:sz w:val="24"/>
          <w:szCs w:val="24"/>
        </w:rPr>
        <w:t>投标供应商须</w:t>
      </w:r>
      <w:r>
        <w:rPr>
          <w:rFonts w:ascii="宋体" w:hAnsi="宋体" w:cs="宋体" w:hint="eastAsia"/>
          <w:kern w:val="0"/>
          <w:sz w:val="24"/>
          <w:szCs w:val="24"/>
        </w:rPr>
        <w:t>知前</w:t>
      </w:r>
      <w:r>
        <w:rPr>
          <w:rFonts w:ascii="宋体" w:hAnsi="宋体" w:cs="宋体" w:hint="eastAsia"/>
          <w:spacing w:val="-2"/>
          <w:kern w:val="0"/>
          <w:sz w:val="24"/>
          <w:szCs w:val="24"/>
        </w:rPr>
        <w:t>附</w:t>
      </w:r>
      <w:r>
        <w:rPr>
          <w:rFonts w:ascii="宋体" w:hAnsi="宋体" w:cs="宋体" w:hint="eastAsia"/>
          <w:kern w:val="0"/>
          <w:sz w:val="24"/>
          <w:szCs w:val="24"/>
        </w:rPr>
        <w:t>表。</w:t>
      </w:r>
    </w:p>
    <w:p w:rsidR="00EB0DE0" w:rsidRDefault="001F588E">
      <w:pPr>
        <w:spacing w:line="360" w:lineRule="auto"/>
        <w:ind w:firstLineChars="200" w:firstLine="480"/>
        <w:rPr>
          <w:rFonts w:ascii="宋体" w:hAnsi="宋体" w:cs="宋体"/>
          <w:kern w:val="0"/>
          <w:sz w:val="24"/>
          <w:szCs w:val="24"/>
        </w:rPr>
      </w:pPr>
      <w:r>
        <w:rPr>
          <w:rFonts w:ascii="宋体" w:hAnsi="宋体" w:cs="宋体" w:hint="eastAsia"/>
          <w:bCs/>
          <w:sz w:val="24"/>
          <w:szCs w:val="24"/>
        </w:rPr>
        <w:t>1.3.5</w:t>
      </w:r>
      <w:r>
        <w:rPr>
          <w:rFonts w:ascii="宋体" w:hAnsi="宋体" w:cs="宋体" w:hint="eastAsia"/>
          <w:sz w:val="24"/>
          <w:szCs w:val="24"/>
        </w:rPr>
        <w:t>质量要求：</w:t>
      </w:r>
      <w:r>
        <w:rPr>
          <w:rFonts w:ascii="宋体" w:hAnsi="宋体" w:cs="宋体" w:hint="eastAsia"/>
          <w:kern w:val="0"/>
          <w:sz w:val="24"/>
          <w:szCs w:val="24"/>
        </w:rPr>
        <w:t>见</w:t>
      </w:r>
      <w:r>
        <w:rPr>
          <w:rFonts w:ascii="宋体" w:hAnsi="宋体" w:cs="宋体" w:hint="eastAsia"/>
          <w:spacing w:val="-2"/>
          <w:kern w:val="0"/>
          <w:sz w:val="24"/>
          <w:szCs w:val="24"/>
        </w:rPr>
        <w:t>投标供应商须</w:t>
      </w:r>
      <w:r>
        <w:rPr>
          <w:rFonts w:ascii="宋体" w:hAnsi="宋体" w:cs="宋体" w:hint="eastAsia"/>
          <w:kern w:val="0"/>
          <w:sz w:val="24"/>
          <w:szCs w:val="24"/>
        </w:rPr>
        <w:t>知前</w:t>
      </w:r>
      <w:r>
        <w:rPr>
          <w:rFonts w:ascii="宋体" w:hAnsi="宋体" w:cs="宋体" w:hint="eastAsia"/>
          <w:spacing w:val="-2"/>
          <w:kern w:val="0"/>
          <w:sz w:val="24"/>
          <w:szCs w:val="24"/>
        </w:rPr>
        <w:t>附</w:t>
      </w:r>
      <w:r>
        <w:rPr>
          <w:rFonts w:ascii="宋体" w:hAnsi="宋体" w:cs="宋体" w:hint="eastAsia"/>
          <w:kern w:val="0"/>
          <w:sz w:val="24"/>
          <w:szCs w:val="24"/>
        </w:rPr>
        <w:t>表。</w:t>
      </w:r>
    </w:p>
    <w:p w:rsidR="00EB0DE0" w:rsidRDefault="001F588E">
      <w:pPr>
        <w:spacing w:line="360" w:lineRule="auto"/>
        <w:ind w:firstLineChars="200" w:firstLine="486"/>
        <w:rPr>
          <w:rFonts w:ascii="宋体" w:hAnsi="宋体" w:cs="宋体"/>
          <w:b/>
          <w:kern w:val="0"/>
          <w:sz w:val="24"/>
          <w:szCs w:val="24"/>
        </w:rPr>
      </w:pPr>
      <w:r>
        <w:rPr>
          <w:rFonts w:ascii="宋体" w:hAnsi="宋体" w:cs="宋体" w:hint="eastAsia"/>
          <w:b/>
          <w:spacing w:val="1"/>
          <w:kern w:val="0"/>
          <w:sz w:val="24"/>
          <w:szCs w:val="24"/>
        </w:rPr>
        <w:t>1</w:t>
      </w:r>
      <w:r>
        <w:rPr>
          <w:rFonts w:ascii="宋体" w:hAnsi="宋体" w:cs="宋体" w:hint="eastAsia"/>
          <w:b/>
          <w:kern w:val="0"/>
          <w:sz w:val="24"/>
          <w:szCs w:val="24"/>
        </w:rPr>
        <w:t>.4</w:t>
      </w:r>
      <w:r>
        <w:rPr>
          <w:rFonts w:ascii="宋体" w:hAnsi="宋体" w:cs="宋体" w:hint="eastAsia"/>
          <w:b/>
          <w:kern w:val="0"/>
          <w:sz w:val="24"/>
          <w:szCs w:val="24"/>
        </w:rPr>
        <w:t>投标供应商</w:t>
      </w:r>
      <w:r>
        <w:rPr>
          <w:rFonts w:ascii="宋体" w:hAnsi="宋体" w:cs="宋体" w:hint="eastAsia"/>
          <w:b/>
          <w:spacing w:val="-3"/>
          <w:kern w:val="0"/>
          <w:sz w:val="24"/>
          <w:szCs w:val="24"/>
        </w:rPr>
        <w:t>资</w:t>
      </w:r>
      <w:r>
        <w:rPr>
          <w:rFonts w:ascii="宋体" w:hAnsi="宋体" w:cs="宋体" w:hint="eastAsia"/>
          <w:b/>
          <w:kern w:val="0"/>
          <w:sz w:val="24"/>
          <w:szCs w:val="24"/>
        </w:rPr>
        <w:t>格要求</w:t>
      </w:r>
    </w:p>
    <w:p w:rsidR="00EB0DE0" w:rsidRDefault="001F588E">
      <w:pPr>
        <w:autoSpaceDE w:val="0"/>
        <w:autoSpaceDN w:val="0"/>
        <w:adjustRightInd w:val="0"/>
        <w:spacing w:line="360" w:lineRule="auto"/>
        <w:ind w:right="-20" w:firstLineChars="200" w:firstLine="480"/>
        <w:jc w:val="left"/>
        <w:rPr>
          <w:rFonts w:ascii="宋体" w:hAnsi="宋体" w:cs="宋体"/>
          <w:kern w:val="0"/>
          <w:sz w:val="24"/>
          <w:szCs w:val="24"/>
        </w:rPr>
      </w:pPr>
      <w:r>
        <w:rPr>
          <w:rFonts w:ascii="宋体" w:hAnsi="宋体" w:cs="宋体" w:hint="eastAsia"/>
          <w:kern w:val="0"/>
          <w:sz w:val="24"/>
          <w:szCs w:val="24"/>
        </w:rPr>
        <w:t>1.4.1</w:t>
      </w:r>
      <w:r>
        <w:rPr>
          <w:rFonts w:ascii="宋体" w:hAnsi="宋体" w:cs="宋体" w:hint="eastAsia"/>
          <w:kern w:val="0"/>
          <w:sz w:val="24"/>
          <w:szCs w:val="24"/>
        </w:rPr>
        <w:t>投标供应商</w:t>
      </w:r>
      <w:r>
        <w:rPr>
          <w:rFonts w:ascii="宋体" w:hAnsi="宋体" w:cs="宋体" w:hint="eastAsia"/>
          <w:spacing w:val="-2"/>
          <w:kern w:val="0"/>
          <w:sz w:val="24"/>
          <w:szCs w:val="24"/>
        </w:rPr>
        <w:t>应</w:t>
      </w:r>
      <w:r>
        <w:rPr>
          <w:rFonts w:ascii="宋体" w:hAnsi="宋体" w:cs="宋体" w:hint="eastAsia"/>
          <w:kern w:val="0"/>
          <w:sz w:val="24"/>
          <w:szCs w:val="24"/>
        </w:rPr>
        <w:t>具</w:t>
      </w:r>
      <w:r>
        <w:rPr>
          <w:rFonts w:ascii="宋体" w:hAnsi="宋体" w:cs="宋体" w:hint="eastAsia"/>
          <w:spacing w:val="-2"/>
          <w:kern w:val="0"/>
          <w:sz w:val="24"/>
          <w:szCs w:val="24"/>
        </w:rPr>
        <w:t>备</w:t>
      </w:r>
      <w:r>
        <w:rPr>
          <w:rFonts w:ascii="宋体" w:hAnsi="宋体" w:cs="宋体" w:hint="eastAsia"/>
          <w:kern w:val="0"/>
          <w:sz w:val="24"/>
          <w:szCs w:val="24"/>
        </w:rPr>
        <w:t>承</w:t>
      </w:r>
      <w:r>
        <w:rPr>
          <w:rFonts w:ascii="宋体" w:hAnsi="宋体" w:cs="宋体" w:hint="eastAsia"/>
          <w:spacing w:val="-2"/>
          <w:kern w:val="0"/>
          <w:sz w:val="24"/>
          <w:szCs w:val="24"/>
        </w:rPr>
        <w:t>担本</w:t>
      </w:r>
      <w:r>
        <w:rPr>
          <w:rFonts w:ascii="宋体" w:hAnsi="宋体" w:cs="宋体" w:hint="eastAsia"/>
          <w:kern w:val="0"/>
          <w:sz w:val="24"/>
          <w:szCs w:val="24"/>
        </w:rPr>
        <w:t>招标</w:t>
      </w:r>
      <w:r>
        <w:rPr>
          <w:rFonts w:ascii="宋体" w:hAnsi="宋体" w:cs="宋体" w:hint="eastAsia"/>
          <w:spacing w:val="-2"/>
          <w:kern w:val="0"/>
          <w:sz w:val="24"/>
          <w:szCs w:val="24"/>
        </w:rPr>
        <w:t>项</w:t>
      </w:r>
      <w:r>
        <w:rPr>
          <w:rFonts w:ascii="宋体" w:hAnsi="宋体" w:cs="宋体" w:hint="eastAsia"/>
          <w:kern w:val="0"/>
          <w:sz w:val="24"/>
          <w:szCs w:val="24"/>
        </w:rPr>
        <w:t>目</w:t>
      </w:r>
      <w:r>
        <w:rPr>
          <w:rFonts w:ascii="宋体" w:hAnsi="宋体" w:cs="宋体" w:hint="eastAsia"/>
          <w:spacing w:val="-2"/>
          <w:kern w:val="0"/>
          <w:sz w:val="24"/>
          <w:szCs w:val="24"/>
        </w:rPr>
        <w:t>资</w:t>
      </w:r>
      <w:r>
        <w:rPr>
          <w:rFonts w:ascii="宋体" w:hAnsi="宋体" w:cs="宋体" w:hint="eastAsia"/>
          <w:kern w:val="0"/>
          <w:sz w:val="24"/>
          <w:szCs w:val="24"/>
        </w:rPr>
        <w:t>质</w:t>
      </w:r>
      <w:r>
        <w:rPr>
          <w:rFonts w:ascii="宋体" w:hAnsi="宋体" w:cs="宋体" w:hint="eastAsia"/>
          <w:spacing w:val="-2"/>
          <w:kern w:val="0"/>
          <w:sz w:val="24"/>
          <w:szCs w:val="24"/>
        </w:rPr>
        <w:t>条</w:t>
      </w:r>
      <w:r>
        <w:rPr>
          <w:rFonts w:ascii="宋体" w:hAnsi="宋体" w:cs="宋体" w:hint="eastAsia"/>
          <w:kern w:val="0"/>
          <w:sz w:val="24"/>
          <w:szCs w:val="24"/>
        </w:rPr>
        <w:t>件</w:t>
      </w:r>
      <w:r>
        <w:rPr>
          <w:rFonts w:ascii="宋体" w:hAnsi="宋体" w:cs="宋体" w:hint="eastAsia"/>
          <w:spacing w:val="-2"/>
          <w:kern w:val="0"/>
          <w:sz w:val="24"/>
          <w:szCs w:val="24"/>
        </w:rPr>
        <w:t>、</w:t>
      </w:r>
      <w:r>
        <w:rPr>
          <w:rFonts w:ascii="宋体" w:hAnsi="宋体" w:cs="宋体" w:hint="eastAsia"/>
          <w:kern w:val="0"/>
          <w:sz w:val="24"/>
          <w:szCs w:val="24"/>
        </w:rPr>
        <w:t>能</w:t>
      </w:r>
      <w:r>
        <w:rPr>
          <w:rFonts w:ascii="宋体" w:hAnsi="宋体" w:cs="宋体" w:hint="eastAsia"/>
          <w:spacing w:val="-2"/>
          <w:kern w:val="0"/>
          <w:sz w:val="24"/>
          <w:szCs w:val="24"/>
        </w:rPr>
        <w:t>力</w:t>
      </w:r>
      <w:r>
        <w:rPr>
          <w:rFonts w:ascii="宋体" w:hAnsi="宋体" w:cs="宋体" w:hint="eastAsia"/>
          <w:kern w:val="0"/>
          <w:sz w:val="24"/>
          <w:szCs w:val="24"/>
        </w:rPr>
        <w:t>和信</w:t>
      </w:r>
      <w:r>
        <w:rPr>
          <w:rFonts w:ascii="宋体" w:hAnsi="宋体" w:cs="宋体" w:hint="eastAsia"/>
          <w:spacing w:val="-2"/>
          <w:kern w:val="0"/>
          <w:sz w:val="24"/>
          <w:szCs w:val="24"/>
        </w:rPr>
        <w:t>誉</w:t>
      </w:r>
      <w:r>
        <w:rPr>
          <w:rFonts w:ascii="宋体" w:hAnsi="宋体" w:cs="宋体" w:hint="eastAsia"/>
          <w:kern w:val="0"/>
          <w:sz w:val="24"/>
          <w:szCs w:val="24"/>
        </w:rPr>
        <w:t>：</w:t>
      </w:r>
      <w:r>
        <w:rPr>
          <w:rFonts w:ascii="宋体" w:hAnsi="宋体" w:cs="宋体" w:hint="eastAsia"/>
          <w:spacing w:val="1"/>
          <w:kern w:val="0"/>
          <w:sz w:val="24"/>
          <w:szCs w:val="24"/>
        </w:rPr>
        <w:t>见投标供应商须知前附表。</w:t>
      </w:r>
    </w:p>
    <w:p w:rsidR="00EB0DE0" w:rsidRDefault="001F588E">
      <w:pPr>
        <w:spacing w:line="360" w:lineRule="auto"/>
        <w:ind w:firstLineChars="200" w:firstLine="480"/>
        <w:rPr>
          <w:rFonts w:ascii="宋体" w:hAnsi="宋体" w:cs="宋体"/>
          <w:kern w:val="0"/>
          <w:position w:val="-1"/>
          <w:sz w:val="24"/>
          <w:szCs w:val="24"/>
        </w:rPr>
      </w:pPr>
      <w:r>
        <w:rPr>
          <w:rFonts w:ascii="宋体" w:hAnsi="宋体" w:cs="宋体" w:hint="eastAsia"/>
          <w:kern w:val="0"/>
          <w:position w:val="-1"/>
          <w:sz w:val="24"/>
          <w:szCs w:val="24"/>
        </w:rPr>
        <w:t>1.4.2</w:t>
      </w:r>
      <w:r>
        <w:rPr>
          <w:rFonts w:ascii="宋体" w:hAnsi="宋体" w:cs="宋体" w:hint="eastAsia"/>
          <w:spacing w:val="-2"/>
          <w:kern w:val="0"/>
          <w:position w:val="-1"/>
          <w:sz w:val="24"/>
          <w:szCs w:val="24"/>
        </w:rPr>
        <w:t>本项目不</w:t>
      </w:r>
      <w:r>
        <w:rPr>
          <w:rFonts w:ascii="宋体" w:hAnsi="宋体" w:cs="宋体" w:hint="eastAsia"/>
          <w:kern w:val="0"/>
          <w:position w:val="-1"/>
          <w:sz w:val="24"/>
          <w:szCs w:val="24"/>
        </w:rPr>
        <w:t>接</w:t>
      </w:r>
      <w:r>
        <w:rPr>
          <w:rFonts w:ascii="宋体" w:hAnsi="宋体" w:cs="宋体" w:hint="eastAsia"/>
          <w:spacing w:val="-2"/>
          <w:kern w:val="0"/>
          <w:position w:val="-1"/>
          <w:sz w:val="24"/>
          <w:szCs w:val="24"/>
        </w:rPr>
        <w:t>受</w:t>
      </w:r>
      <w:r>
        <w:rPr>
          <w:rFonts w:ascii="宋体" w:hAnsi="宋体" w:cs="宋体" w:hint="eastAsia"/>
          <w:kern w:val="0"/>
          <w:position w:val="-1"/>
          <w:sz w:val="24"/>
          <w:szCs w:val="24"/>
        </w:rPr>
        <w:t>联</w:t>
      </w:r>
      <w:r>
        <w:rPr>
          <w:rFonts w:ascii="宋体" w:hAnsi="宋体" w:cs="宋体" w:hint="eastAsia"/>
          <w:spacing w:val="-2"/>
          <w:kern w:val="0"/>
          <w:position w:val="-1"/>
          <w:sz w:val="24"/>
          <w:szCs w:val="24"/>
        </w:rPr>
        <w:t>合</w:t>
      </w:r>
      <w:r>
        <w:rPr>
          <w:rFonts w:ascii="宋体" w:hAnsi="宋体" w:cs="宋体" w:hint="eastAsia"/>
          <w:kern w:val="0"/>
          <w:position w:val="-1"/>
          <w:sz w:val="24"/>
          <w:szCs w:val="24"/>
        </w:rPr>
        <w:t>体</w:t>
      </w:r>
      <w:r>
        <w:rPr>
          <w:rFonts w:ascii="宋体" w:hAnsi="宋体" w:cs="宋体" w:hint="eastAsia"/>
          <w:spacing w:val="-2"/>
          <w:kern w:val="0"/>
          <w:position w:val="-1"/>
          <w:sz w:val="24"/>
          <w:szCs w:val="24"/>
        </w:rPr>
        <w:t>投</w:t>
      </w:r>
      <w:r>
        <w:rPr>
          <w:rFonts w:ascii="宋体" w:hAnsi="宋体" w:cs="宋体" w:hint="eastAsia"/>
          <w:kern w:val="0"/>
          <w:position w:val="-1"/>
          <w:sz w:val="24"/>
          <w:szCs w:val="24"/>
        </w:rPr>
        <w:t>标。</w:t>
      </w:r>
    </w:p>
    <w:p w:rsidR="00EB0DE0" w:rsidRDefault="001F588E">
      <w:pPr>
        <w:autoSpaceDE w:val="0"/>
        <w:autoSpaceDN w:val="0"/>
        <w:adjustRightInd w:val="0"/>
        <w:spacing w:line="360" w:lineRule="auto"/>
        <w:ind w:leftChars="-1" w:left="-2" w:right="-20" w:firstLineChars="200" w:firstLine="480"/>
        <w:jc w:val="left"/>
        <w:rPr>
          <w:rFonts w:ascii="宋体" w:hAnsi="宋体" w:cs="宋体"/>
          <w:kern w:val="0"/>
          <w:sz w:val="24"/>
          <w:szCs w:val="24"/>
        </w:rPr>
      </w:pPr>
      <w:r>
        <w:rPr>
          <w:rFonts w:ascii="宋体" w:hAnsi="宋体" w:cs="宋体" w:hint="eastAsia"/>
          <w:kern w:val="0"/>
          <w:sz w:val="24"/>
          <w:szCs w:val="24"/>
        </w:rPr>
        <w:t>1.4.3</w:t>
      </w:r>
      <w:r>
        <w:rPr>
          <w:rFonts w:ascii="宋体" w:hAnsi="宋体" w:cs="宋体" w:hint="eastAsia"/>
          <w:kern w:val="0"/>
          <w:sz w:val="24"/>
          <w:szCs w:val="24"/>
        </w:rPr>
        <w:t>投标供应商</w:t>
      </w:r>
      <w:r>
        <w:rPr>
          <w:rFonts w:ascii="宋体" w:hAnsi="宋体" w:cs="宋体" w:hint="eastAsia"/>
          <w:spacing w:val="-2"/>
          <w:kern w:val="0"/>
          <w:sz w:val="24"/>
          <w:szCs w:val="24"/>
        </w:rPr>
        <w:t>不</w:t>
      </w:r>
      <w:r>
        <w:rPr>
          <w:rFonts w:ascii="宋体" w:hAnsi="宋体" w:cs="宋体" w:hint="eastAsia"/>
          <w:kern w:val="0"/>
          <w:sz w:val="24"/>
          <w:szCs w:val="24"/>
        </w:rPr>
        <w:t>得</w:t>
      </w:r>
      <w:r>
        <w:rPr>
          <w:rFonts w:ascii="宋体" w:hAnsi="宋体" w:cs="宋体" w:hint="eastAsia"/>
          <w:spacing w:val="-2"/>
          <w:kern w:val="0"/>
          <w:sz w:val="24"/>
          <w:szCs w:val="24"/>
        </w:rPr>
        <w:t>存</w:t>
      </w:r>
      <w:r>
        <w:rPr>
          <w:rFonts w:ascii="宋体" w:hAnsi="宋体" w:cs="宋体" w:hint="eastAsia"/>
          <w:kern w:val="0"/>
          <w:sz w:val="24"/>
          <w:szCs w:val="24"/>
        </w:rPr>
        <w:t>在</w:t>
      </w:r>
      <w:r>
        <w:rPr>
          <w:rFonts w:ascii="宋体" w:hAnsi="宋体" w:cs="宋体" w:hint="eastAsia"/>
          <w:spacing w:val="-2"/>
          <w:kern w:val="0"/>
          <w:sz w:val="24"/>
          <w:szCs w:val="24"/>
        </w:rPr>
        <w:t>下列</w:t>
      </w:r>
      <w:r>
        <w:rPr>
          <w:rFonts w:ascii="宋体" w:hAnsi="宋体" w:cs="宋体" w:hint="eastAsia"/>
          <w:kern w:val="0"/>
          <w:sz w:val="24"/>
          <w:szCs w:val="24"/>
        </w:rPr>
        <w:t>情形</w:t>
      </w:r>
      <w:r>
        <w:rPr>
          <w:rFonts w:ascii="宋体" w:hAnsi="宋体" w:cs="宋体" w:hint="eastAsia"/>
          <w:spacing w:val="-2"/>
          <w:kern w:val="0"/>
          <w:sz w:val="24"/>
          <w:szCs w:val="24"/>
        </w:rPr>
        <w:t>之</w:t>
      </w:r>
      <w:r>
        <w:rPr>
          <w:rFonts w:ascii="宋体" w:hAnsi="宋体" w:cs="宋体" w:hint="eastAsia"/>
          <w:kern w:val="0"/>
          <w:sz w:val="24"/>
          <w:szCs w:val="24"/>
        </w:rPr>
        <w:t>一：</w:t>
      </w:r>
    </w:p>
    <w:p w:rsidR="00EB0DE0" w:rsidRDefault="001F588E">
      <w:pPr>
        <w:autoSpaceDE w:val="0"/>
        <w:autoSpaceDN w:val="0"/>
        <w:adjustRightInd w:val="0"/>
        <w:spacing w:line="360" w:lineRule="auto"/>
        <w:ind w:leftChars="-1" w:left="-2" w:right="-20"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spacing w:val="-2"/>
          <w:kern w:val="0"/>
          <w:sz w:val="24"/>
          <w:szCs w:val="24"/>
        </w:rPr>
        <w:t>）</w:t>
      </w:r>
      <w:r>
        <w:rPr>
          <w:rFonts w:ascii="宋体" w:hAnsi="宋体" w:cs="宋体" w:hint="eastAsia"/>
          <w:kern w:val="0"/>
          <w:sz w:val="24"/>
          <w:szCs w:val="24"/>
        </w:rPr>
        <w:t>与</w:t>
      </w:r>
      <w:r>
        <w:rPr>
          <w:rFonts w:ascii="宋体" w:hAnsi="宋体" w:cs="宋体" w:hint="eastAsia"/>
          <w:spacing w:val="-2"/>
          <w:kern w:val="0"/>
          <w:sz w:val="24"/>
          <w:szCs w:val="24"/>
        </w:rPr>
        <w:t>采购人</w:t>
      </w:r>
      <w:r>
        <w:rPr>
          <w:rFonts w:ascii="宋体" w:hAnsi="宋体" w:cs="宋体" w:hint="eastAsia"/>
          <w:kern w:val="0"/>
          <w:sz w:val="24"/>
          <w:szCs w:val="24"/>
        </w:rPr>
        <w:t>存</w:t>
      </w:r>
      <w:r>
        <w:rPr>
          <w:rFonts w:ascii="宋体" w:hAnsi="宋体" w:cs="宋体" w:hint="eastAsia"/>
          <w:spacing w:val="-2"/>
          <w:kern w:val="0"/>
          <w:sz w:val="24"/>
          <w:szCs w:val="24"/>
        </w:rPr>
        <w:t>在</w:t>
      </w:r>
      <w:r>
        <w:rPr>
          <w:rFonts w:ascii="宋体" w:hAnsi="宋体" w:cs="宋体" w:hint="eastAsia"/>
          <w:kern w:val="0"/>
          <w:sz w:val="24"/>
          <w:szCs w:val="24"/>
        </w:rPr>
        <w:t>利</w:t>
      </w:r>
      <w:r>
        <w:rPr>
          <w:rFonts w:ascii="宋体" w:hAnsi="宋体" w:cs="宋体" w:hint="eastAsia"/>
          <w:spacing w:val="-2"/>
          <w:kern w:val="0"/>
          <w:sz w:val="24"/>
          <w:szCs w:val="24"/>
        </w:rPr>
        <w:t>害关</w:t>
      </w:r>
      <w:r>
        <w:rPr>
          <w:rFonts w:ascii="宋体" w:hAnsi="宋体" w:cs="宋体" w:hint="eastAsia"/>
          <w:kern w:val="0"/>
          <w:sz w:val="24"/>
          <w:szCs w:val="24"/>
        </w:rPr>
        <w:t>系且</w:t>
      </w:r>
      <w:r>
        <w:rPr>
          <w:rFonts w:ascii="宋体" w:hAnsi="宋体" w:cs="宋体" w:hint="eastAsia"/>
          <w:spacing w:val="-2"/>
          <w:kern w:val="0"/>
          <w:sz w:val="24"/>
          <w:szCs w:val="24"/>
        </w:rPr>
        <w:t>可</w:t>
      </w:r>
      <w:r>
        <w:rPr>
          <w:rFonts w:ascii="宋体" w:hAnsi="宋体" w:cs="宋体" w:hint="eastAsia"/>
          <w:kern w:val="0"/>
          <w:sz w:val="24"/>
          <w:szCs w:val="24"/>
        </w:rPr>
        <w:t>能</w:t>
      </w:r>
      <w:r>
        <w:rPr>
          <w:rFonts w:ascii="宋体" w:hAnsi="宋体" w:cs="宋体" w:hint="eastAsia"/>
          <w:spacing w:val="-2"/>
          <w:kern w:val="0"/>
          <w:sz w:val="24"/>
          <w:szCs w:val="24"/>
        </w:rPr>
        <w:t>影</w:t>
      </w:r>
      <w:r>
        <w:rPr>
          <w:rFonts w:ascii="宋体" w:hAnsi="宋体" w:cs="宋体" w:hint="eastAsia"/>
          <w:kern w:val="0"/>
          <w:sz w:val="24"/>
          <w:szCs w:val="24"/>
        </w:rPr>
        <w:t>响</w:t>
      </w:r>
      <w:r>
        <w:rPr>
          <w:rFonts w:ascii="宋体" w:hAnsi="宋体" w:cs="宋体" w:hint="eastAsia"/>
          <w:spacing w:val="-2"/>
          <w:kern w:val="0"/>
          <w:sz w:val="24"/>
          <w:szCs w:val="24"/>
        </w:rPr>
        <w:t>招</w:t>
      </w:r>
      <w:r>
        <w:rPr>
          <w:rFonts w:ascii="宋体" w:hAnsi="宋体" w:cs="宋体" w:hint="eastAsia"/>
          <w:kern w:val="0"/>
          <w:sz w:val="24"/>
          <w:szCs w:val="24"/>
        </w:rPr>
        <w:t>标</w:t>
      </w:r>
      <w:r>
        <w:rPr>
          <w:rFonts w:ascii="宋体" w:hAnsi="宋体" w:cs="宋体" w:hint="eastAsia"/>
          <w:spacing w:val="-2"/>
          <w:kern w:val="0"/>
          <w:sz w:val="24"/>
          <w:szCs w:val="24"/>
        </w:rPr>
        <w:t>公</w:t>
      </w:r>
      <w:r>
        <w:rPr>
          <w:rFonts w:ascii="宋体" w:hAnsi="宋体" w:cs="宋体" w:hint="eastAsia"/>
          <w:kern w:val="0"/>
          <w:sz w:val="24"/>
          <w:szCs w:val="24"/>
        </w:rPr>
        <w:t>正</w:t>
      </w:r>
      <w:r>
        <w:rPr>
          <w:rFonts w:ascii="宋体" w:hAnsi="宋体" w:cs="宋体" w:hint="eastAsia"/>
          <w:spacing w:val="-2"/>
          <w:kern w:val="0"/>
          <w:sz w:val="24"/>
          <w:szCs w:val="24"/>
        </w:rPr>
        <w:t>性</w:t>
      </w:r>
      <w:r>
        <w:rPr>
          <w:rFonts w:ascii="宋体" w:hAnsi="宋体" w:cs="宋体" w:hint="eastAsia"/>
          <w:kern w:val="0"/>
          <w:sz w:val="24"/>
          <w:szCs w:val="24"/>
        </w:rPr>
        <w:t>；</w:t>
      </w:r>
    </w:p>
    <w:p w:rsidR="00EB0DE0" w:rsidRDefault="001F588E">
      <w:pPr>
        <w:autoSpaceDE w:val="0"/>
        <w:autoSpaceDN w:val="0"/>
        <w:adjustRightInd w:val="0"/>
        <w:spacing w:line="360" w:lineRule="auto"/>
        <w:ind w:leftChars="-1" w:left="-2" w:right="-20"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spacing w:val="-2"/>
          <w:kern w:val="0"/>
          <w:sz w:val="24"/>
          <w:szCs w:val="24"/>
        </w:rPr>
        <w:t>）</w:t>
      </w:r>
      <w:r>
        <w:rPr>
          <w:rFonts w:ascii="宋体" w:hAnsi="宋体" w:cs="宋体" w:hint="eastAsia"/>
          <w:kern w:val="0"/>
          <w:sz w:val="24"/>
          <w:szCs w:val="24"/>
        </w:rPr>
        <w:t>与本招标项目的其他投标供应商的单位负责人为同一人；</w:t>
      </w:r>
    </w:p>
    <w:p w:rsidR="00EB0DE0" w:rsidRDefault="001F588E">
      <w:pPr>
        <w:autoSpaceDE w:val="0"/>
        <w:autoSpaceDN w:val="0"/>
        <w:adjustRightInd w:val="0"/>
        <w:spacing w:line="360" w:lineRule="auto"/>
        <w:ind w:leftChars="-1" w:left="-2" w:right="-20"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spacing w:val="-2"/>
          <w:kern w:val="0"/>
          <w:sz w:val="24"/>
          <w:szCs w:val="24"/>
        </w:rPr>
        <w:t>）</w:t>
      </w:r>
      <w:r>
        <w:rPr>
          <w:rFonts w:ascii="宋体" w:hAnsi="宋体" w:cs="宋体" w:hint="eastAsia"/>
          <w:kern w:val="0"/>
          <w:sz w:val="24"/>
          <w:szCs w:val="24"/>
        </w:rPr>
        <w:t>与本招标项目的其他投标供应商存在直接控股、管理关系；</w:t>
      </w:r>
    </w:p>
    <w:p w:rsidR="00EB0DE0" w:rsidRDefault="001F588E">
      <w:pPr>
        <w:autoSpaceDE w:val="0"/>
        <w:autoSpaceDN w:val="0"/>
        <w:adjustRightInd w:val="0"/>
        <w:spacing w:line="360" w:lineRule="auto"/>
        <w:ind w:leftChars="-1" w:left="-2" w:right="-20"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spacing w:val="-7"/>
          <w:kern w:val="0"/>
          <w:sz w:val="24"/>
          <w:szCs w:val="24"/>
        </w:rPr>
        <w:t>4</w:t>
      </w:r>
      <w:r>
        <w:rPr>
          <w:rFonts w:ascii="宋体" w:hAnsi="宋体" w:cs="宋体" w:hint="eastAsia"/>
          <w:kern w:val="0"/>
          <w:sz w:val="24"/>
          <w:szCs w:val="24"/>
        </w:rPr>
        <w:t>）</w:t>
      </w:r>
      <w:r>
        <w:rPr>
          <w:rFonts w:ascii="宋体" w:hAnsi="宋体" w:cs="宋体" w:hint="eastAsia"/>
          <w:spacing w:val="-2"/>
          <w:kern w:val="0"/>
          <w:sz w:val="24"/>
          <w:szCs w:val="24"/>
        </w:rPr>
        <w:t>被</w:t>
      </w:r>
      <w:r>
        <w:rPr>
          <w:rFonts w:ascii="宋体" w:hAnsi="宋体" w:cs="宋体" w:hint="eastAsia"/>
          <w:kern w:val="0"/>
          <w:sz w:val="24"/>
          <w:szCs w:val="24"/>
        </w:rPr>
        <w:t>依</w:t>
      </w:r>
      <w:r>
        <w:rPr>
          <w:rFonts w:ascii="宋体" w:hAnsi="宋体" w:cs="宋体" w:hint="eastAsia"/>
          <w:spacing w:val="-2"/>
          <w:kern w:val="0"/>
          <w:sz w:val="24"/>
          <w:szCs w:val="24"/>
        </w:rPr>
        <w:t>法</w:t>
      </w:r>
      <w:r>
        <w:rPr>
          <w:rFonts w:ascii="宋体" w:hAnsi="宋体" w:cs="宋体" w:hint="eastAsia"/>
          <w:kern w:val="0"/>
          <w:sz w:val="24"/>
          <w:szCs w:val="24"/>
        </w:rPr>
        <w:t>暂</w:t>
      </w:r>
      <w:r>
        <w:rPr>
          <w:rFonts w:ascii="宋体" w:hAnsi="宋体" w:cs="宋体" w:hint="eastAsia"/>
          <w:spacing w:val="-2"/>
          <w:kern w:val="0"/>
          <w:sz w:val="24"/>
          <w:szCs w:val="24"/>
        </w:rPr>
        <w:t>停</w:t>
      </w:r>
      <w:r>
        <w:rPr>
          <w:rFonts w:ascii="宋体" w:hAnsi="宋体" w:cs="宋体" w:hint="eastAsia"/>
          <w:kern w:val="0"/>
          <w:sz w:val="24"/>
          <w:szCs w:val="24"/>
        </w:rPr>
        <w:t>或</w:t>
      </w:r>
      <w:r>
        <w:rPr>
          <w:rFonts w:ascii="宋体" w:hAnsi="宋体" w:cs="宋体" w:hint="eastAsia"/>
          <w:spacing w:val="-2"/>
          <w:kern w:val="0"/>
          <w:sz w:val="24"/>
          <w:szCs w:val="24"/>
        </w:rPr>
        <w:t>者取</w:t>
      </w:r>
      <w:r>
        <w:rPr>
          <w:rFonts w:ascii="宋体" w:hAnsi="宋体" w:cs="宋体" w:hint="eastAsia"/>
          <w:kern w:val="0"/>
          <w:sz w:val="24"/>
          <w:szCs w:val="24"/>
        </w:rPr>
        <w:t>消投</w:t>
      </w:r>
      <w:r>
        <w:rPr>
          <w:rFonts w:ascii="宋体" w:hAnsi="宋体" w:cs="宋体" w:hint="eastAsia"/>
          <w:spacing w:val="-2"/>
          <w:kern w:val="0"/>
          <w:sz w:val="24"/>
          <w:szCs w:val="24"/>
        </w:rPr>
        <w:t>标</w:t>
      </w:r>
      <w:r>
        <w:rPr>
          <w:rFonts w:ascii="宋体" w:hAnsi="宋体" w:cs="宋体" w:hint="eastAsia"/>
          <w:kern w:val="0"/>
          <w:sz w:val="24"/>
          <w:szCs w:val="24"/>
        </w:rPr>
        <w:t>资</w:t>
      </w:r>
      <w:r>
        <w:rPr>
          <w:rFonts w:ascii="宋体" w:hAnsi="宋体" w:cs="宋体" w:hint="eastAsia"/>
          <w:spacing w:val="-2"/>
          <w:kern w:val="0"/>
          <w:sz w:val="24"/>
          <w:szCs w:val="24"/>
        </w:rPr>
        <w:t>格</w:t>
      </w:r>
      <w:r>
        <w:rPr>
          <w:rFonts w:ascii="宋体" w:hAnsi="宋体" w:cs="宋体" w:hint="eastAsia"/>
          <w:kern w:val="0"/>
          <w:sz w:val="24"/>
          <w:szCs w:val="24"/>
        </w:rPr>
        <w:t>；</w:t>
      </w:r>
    </w:p>
    <w:p w:rsidR="00EB0DE0" w:rsidRDefault="001F588E">
      <w:pPr>
        <w:autoSpaceDE w:val="0"/>
        <w:autoSpaceDN w:val="0"/>
        <w:adjustRightInd w:val="0"/>
        <w:spacing w:line="360" w:lineRule="auto"/>
        <w:ind w:leftChars="-1" w:left="-2" w:right="-20"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spacing w:val="-2"/>
          <w:kern w:val="0"/>
          <w:sz w:val="24"/>
          <w:szCs w:val="24"/>
        </w:rPr>
        <w:t>）</w:t>
      </w:r>
      <w:r>
        <w:rPr>
          <w:rFonts w:ascii="宋体" w:hAnsi="宋体" w:cs="宋体" w:hint="eastAsia"/>
          <w:kern w:val="0"/>
          <w:sz w:val="24"/>
          <w:szCs w:val="24"/>
        </w:rPr>
        <w:t>被</w:t>
      </w:r>
      <w:r>
        <w:rPr>
          <w:rFonts w:ascii="宋体" w:hAnsi="宋体" w:cs="宋体" w:hint="eastAsia"/>
          <w:spacing w:val="-2"/>
          <w:kern w:val="0"/>
          <w:sz w:val="24"/>
          <w:szCs w:val="24"/>
        </w:rPr>
        <w:t>责</w:t>
      </w:r>
      <w:r>
        <w:rPr>
          <w:rFonts w:ascii="宋体" w:hAnsi="宋体" w:cs="宋体" w:hint="eastAsia"/>
          <w:kern w:val="0"/>
          <w:sz w:val="24"/>
          <w:szCs w:val="24"/>
        </w:rPr>
        <w:t>令</w:t>
      </w:r>
      <w:r>
        <w:rPr>
          <w:rFonts w:ascii="宋体" w:hAnsi="宋体" w:cs="宋体" w:hint="eastAsia"/>
          <w:spacing w:val="-2"/>
          <w:kern w:val="0"/>
          <w:sz w:val="24"/>
          <w:szCs w:val="24"/>
        </w:rPr>
        <w:t>停</w:t>
      </w:r>
      <w:r>
        <w:rPr>
          <w:rFonts w:ascii="宋体" w:hAnsi="宋体" w:cs="宋体" w:hint="eastAsia"/>
          <w:kern w:val="0"/>
          <w:sz w:val="24"/>
          <w:szCs w:val="24"/>
        </w:rPr>
        <w:t>产</w:t>
      </w:r>
      <w:r>
        <w:rPr>
          <w:rFonts w:ascii="宋体" w:hAnsi="宋体" w:cs="宋体" w:hint="eastAsia"/>
          <w:spacing w:val="-2"/>
          <w:kern w:val="0"/>
          <w:sz w:val="24"/>
          <w:szCs w:val="24"/>
        </w:rPr>
        <w:t>停</w:t>
      </w:r>
      <w:r>
        <w:rPr>
          <w:rFonts w:ascii="宋体" w:hAnsi="宋体" w:cs="宋体" w:hint="eastAsia"/>
          <w:kern w:val="0"/>
          <w:sz w:val="24"/>
          <w:szCs w:val="24"/>
        </w:rPr>
        <w:t>业</w:t>
      </w:r>
      <w:r>
        <w:rPr>
          <w:rFonts w:ascii="宋体" w:hAnsi="宋体" w:cs="宋体" w:hint="eastAsia"/>
          <w:spacing w:val="-2"/>
          <w:kern w:val="0"/>
          <w:sz w:val="24"/>
          <w:szCs w:val="24"/>
        </w:rPr>
        <w:t>、</w:t>
      </w:r>
      <w:r>
        <w:rPr>
          <w:rFonts w:ascii="宋体" w:hAnsi="宋体" w:cs="宋体" w:hint="eastAsia"/>
          <w:kern w:val="0"/>
          <w:sz w:val="24"/>
          <w:szCs w:val="24"/>
        </w:rPr>
        <w:t>暂扣</w:t>
      </w:r>
      <w:r>
        <w:rPr>
          <w:rFonts w:ascii="宋体" w:hAnsi="宋体" w:cs="宋体" w:hint="eastAsia"/>
          <w:spacing w:val="-2"/>
          <w:kern w:val="0"/>
          <w:sz w:val="24"/>
          <w:szCs w:val="24"/>
        </w:rPr>
        <w:t>或</w:t>
      </w:r>
      <w:r>
        <w:rPr>
          <w:rFonts w:ascii="宋体" w:hAnsi="宋体" w:cs="宋体" w:hint="eastAsia"/>
          <w:kern w:val="0"/>
          <w:sz w:val="24"/>
          <w:szCs w:val="24"/>
        </w:rPr>
        <w:t>者</w:t>
      </w:r>
      <w:r>
        <w:rPr>
          <w:rFonts w:ascii="宋体" w:hAnsi="宋体" w:cs="宋体" w:hint="eastAsia"/>
          <w:spacing w:val="-2"/>
          <w:kern w:val="0"/>
          <w:sz w:val="24"/>
          <w:szCs w:val="24"/>
        </w:rPr>
        <w:t>吊</w:t>
      </w:r>
      <w:r>
        <w:rPr>
          <w:rFonts w:ascii="宋体" w:hAnsi="宋体" w:cs="宋体" w:hint="eastAsia"/>
          <w:kern w:val="0"/>
          <w:sz w:val="24"/>
          <w:szCs w:val="24"/>
        </w:rPr>
        <w:t>销</w:t>
      </w:r>
      <w:r>
        <w:rPr>
          <w:rFonts w:ascii="宋体" w:hAnsi="宋体" w:cs="宋体" w:hint="eastAsia"/>
          <w:spacing w:val="-2"/>
          <w:kern w:val="0"/>
          <w:sz w:val="24"/>
          <w:szCs w:val="24"/>
        </w:rPr>
        <w:t>许</w:t>
      </w:r>
      <w:r>
        <w:rPr>
          <w:rFonts w:ascii="宋体" w:hAnsi="宋体" w:cs="宋体" w:hint="eastAsia"/>
          <w:kern w:val="0"/>
          <w:sz w:val="24"/>
          <w:szCs w:val="24"/>
        </w:rPr>
        <w:t>可</w:t>
      </w:r>
      <w:r>
        <w:rPr>
          <w:rFonts w:ascii="宋体" w:hAnsi="宋体" w:cs="宋体" w:hint="eastAsia"/>
          <w:spacing w:val="-2"/>
          <w:kern w:val="0"/>
          <w:sz w:val="24"/>
          <w:szCs w:val="24"/>
        </w:rPr>
        <w:t>证</w:t>
      </w:r>
      <w:r>
        <w:rPr>
          <w:rFonts w:ascii="宋体" w:hAnsi="宋体" w:cs="宋体" w:hint="eastAsia"/>
          <w:kern w:val="0"/>
          <w:sz w:val="24"/>
          <w:szCs w:val="24"/>
        </w:rPr>
        <w:t>、</w:t>
      </w:r>
      <w:r>
        <w:rPr>
          <w:rFonts w:ascii="宋体" w:hAnsi="宋体" w:cs="宋体" w:hint="eastAsia"/>
          <w:spacing w:val="-2"/>
          <w:kern w:val="0"/>
          <w:sz w:val="24"/>
          <w:szCs w:val="24"/>
        </w:rPr>
        <w:t>暂</w:t>
      </w:r>
      <w:r>
        <w:rPr>
          <w:rFonts w:ascii="宋体" w:hAnsi="宋体" w:cs="宋体" w:hint="eastAsia"/>
          <w:kern w:val="0"/>
          <w:sz w:val="24"/>
          <w:szCs w:val="24"/>
        </w:rPr>
        <w:t>扣或</w:t>
      </w:r>
      <w:r>
        <w:rPr>
          <w:rFonts w:ascii="宋体" w:hAnsi="宋体" w:cs="宋体" w:hint="eastAsia"/>
          <w:spacing w:val="-2"/>
          <w:kern w:val="0"/>
          <w:sz w:val="24"/>
          <w:szCs w:val="24"/>
        </w:rPr>
        <w:t>者</w:t>
      </w:r>
      <w:r>
        <w:rPr>
          <w:rFonts w:ascii="宋体" w:hAnsi="宋体" w:cs="宋体" w:hint="eastAsia"/>
          <w:kern w:val="0"/>
          <w:sz w:val="24"/>
          <w:szCs w:val="24"/>
        </w:rPr>
        <w:t>吊</w:t>
      </w:r>
      <w:r>
        <w:rPr>
          <w:rFonts w:ascii="宋体" w:hAnsi="宋体" w:cs="宋体" w:hint="eastAsia"/>
          <w:spacing w:val="-2"/>
          <w:kern w:val="0"/>
          <w:sz w:val="24"/>
          <w:szCs w:val="24"/>
        </w:rPr>
        <w:t>销</w:t>
      </w:r>
      <w:r>
        <w:rPr>
          <w:rFonts w:ascii="宋体" w:hAnsi="宋体" w:cs="宋体" w:hint="eastAsia"/>
          <w:kern w:val="0"/>
          <w:sz w:val="24"/>
          <w:szCs w:val="24"/>
        </w:rPr>
        <w:t>执</w:t>
      </w:r>
      <w:r>
        <w:rPr>
          <w:rFonts w:ascii="宋体" w:hAnsi="宋体" w:cs="宋体" w:hint="eastAsia"/>
          <w:spacing w:val="-2"/>
          <w:kern w:val="0"/>
          <w:sz w:val="24"/>
          <w:szCs w:val="24"/>
        </w:rPr>
        <w:t>照</w:t>
      </w:r>
      <w:r>
        <w:rPr>
          <w:rFonts w:ascii="宋体" w:hAnsi="宋体" w:cs="宋体" w:hint="eastAsia"/>
          <w:kern w:val="0"/>
          <w:sz w:val="24"/>
          <w:szCs w:val="24"/>
        </w:rPr>
        <w:t>；</w:t>
      </w:r>
    </w:p>
    <w:p w:rsidR="00EB0DE0" w:rsidRDefault="001F588E">
      <w:pPr>
        <w:autoSpaceDE w:val="0"/>
        <w:autoSpaceDN w:val="0"/>
        <w:adjustRightInd w:val="0"/>
        <w:spacing w:line="360" w:lineRule="auto"/>
        <w:ind w:leftChars="-1" w:left="-2" w:right="-20"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spacing w:val="-2"/>
          <w:kern w:val="0"/>
          <w:sz w:val="24"/>
          <w:szCs w:val="24"/>
        </w:rPr>
        <w:t>）</w:t>
      </w:r>
      <w:r>
        <w:rPr>
          <w:rFonts w:ascii="宋体" w:hAnsi="宋体" w:cs="宋体" w:hint="eastAsia"/>
          <w:kern w:val="0"/>
          <w:sz w:val="24"/>
          <w:szCs w:val="24"/>
        </w:rPr>
        <w:t>进</w:t>
      </w:r>
      <w:r>
        <w:rPr>
          <w:rFonts w:ascii="宋体" w:hAnsi="宋体" w:cs="宋体" w:hint="eastAsia"/>
          <w:spacing w:val="-2"/>
          <w:kern w:val="0"/>
          <w:sz w:val="24"/>
          <w:szCs w:val="24"/>
        </w:rPr>
        <w:t>入</w:t>
      </w:r>
      <w:r>
        <w:rPr>
          <w:rFonts w:ascii="宋体" w:hAnsi="宋体" w:cs="宋体" w:hint="eastAsia"/>
          <w:kern w:val="0"/>
          <w:sz w:val="24"/>
          <w:szCs w:val="24"/>
        </w:rPr>
        <w:t>清</w:t>
      </w:r>
      <w:r>
        <w:rPr>
          <w:rFonts w:ascii="宋体" w:hAnsi="宋体" w:cs="宋体" w:hint="eastAsia"/>
          <w:spacing w:val="-2"/>
          <w:kern w:val="0"/>
          <w:sz w:val="24"/>
          <w:szCs w:val="24"/>
        </w:rPr>
        <w:t>算</w:t>
      </w:r>
      <w:r>
        <w:rPr>
          <w:rFonts w:ascii="宋体" w:hAnsi="宋体" w:cs="宋体" w:hint="eastAsia"/>
          <w:kern w:val="0"/>
          <w:sz w:val="24"/>
          <w:szCs w:val="24"/>
        </w:rPr>
        <w:t>程</w:t>
      </w:r>
      <w:r>
        <w:rPr>
          <w:rFonts w:ascii="宋体" w:hAnsi="宋体" w:cs="宋体" w:hint="eastAsia"/>
          <w:spacing w:val="-2"/>
          <w:kern w:val="0"/>
          <w:sz w:val="24"/>
          <w:szCs w:val="24"/>
        </w:rPr>
        <w:t>序</w:t>
      </w:r>
      <w:r>
        <w:rPr>
          <w:rFonts w:ascii="宋体" w:hAnsi="宋体" w:cs="宋体" w:hint="eastAsia"/>
          <w:kern w:val="0"/>
          <w:sz w:val="24"/>
          <w:szCs w:val="24"/>
        </w:rPr>
        <w:t>，</w:t>
      </w:r>
      <w:r>
        <w:rPr>
          <w:rFonts w:ascii="宋体" w:hAnsi="宋体" w:cs="宋体" w:hint="eastAsia"/>
          <w:spacing w:val="-2"/>
          <w:kern w:val="0"/>
          <w:sz w:val="24"/>
          <w:szCs w:val="24"/>
        </w:rPr>
        <w:t>或</w:t>
      </w:r>
      <w:r>
        <w:rPr>
          <w:rFonts w:ascii="宋体" w:hAnsi="宋体" w:cs="宋体" w:hint="eastAsia"/>
          <w:kern w:val="0"/>
          <w:sz w:val="24"/>
          <w:szCs w:val="24"/>
        </w:rPr>
        <w:t>被宣</w:t>
      </w:r>
      <w:r>
        <w:rPr>
          <w:rFonts w:ascii="宋体" w:hAnsi="宋体" w:cs="宋体" w:hint="eastAsia"/>
          <w:spacing w:val="-2"/>
          <w:kern w:val="0"/>
          <w:sz w:val="24"/>
          <w:szCs w:val="24"/>
        </w:rPr>
        <w:t>告</w:t>
      </w:r>
      <w:r>
        <w:rPr>
          <w:rFonts w:ascii="宋体" w:hAnsi="宋体" w:cs="宋体" w:hint="eastAsia"/>
          <w:kern w:val="0"/>
          <w:sz w:val="24"/>
          <w:szCs w:val="24"/>
        </w:rPr>
        <w:t>破</w:t>
      </w:r>
      <w:r>
        <w:rPr>
          <w:rFonts w:ascii="宋体" w:hAnsi="宋体" w:cs="宋体" w:hint="eastAsia"/>
          <w:spacing w:val="-2"/>
          <w:kern w:val="0"/>
          <w:sz w:val="24"/>
          <w:szCs w:val="24"/>
        </w:rPr>
        <w:t>产</w:t>
      </w:r>
      <w:r>
        <w:rPr>
          <w:rFonts w:ascii="宋体" w:hAnsi="宋体" w:cs="宋体" w:hint="eastAsia"/>
          <w:kern w:val="0"/>
          <w:sz w:val="24"/>
          <w:szCs w:val="24"/>
        </w:rPr>
        <w:t>，</w:t>
      </w:r>
      <w:r>
        <w:rPr>
          <w:rFonts w:ascii="宋体" w:hAnsi="宋体" w:cs="宋体" w:hint="eastAsia"/>
          <w:spacing w:val="-2"/>
          <w:kern w:val="0"/>
          <w:sz w:val="24"/>
          <w:szCs w:val="24"/>
        </w:rPr>
        <w:t>或</w:t>
      </w:r>
      <w:r>
        <w:rPr>
          <w:rFonts w:ascii="宋体" w:hAnsi="宋体" w:cs="宋体" w:hint="eastAsia"/>
          <w:kern w:val="0"/>
          <w:sz w:val="24"/>
          <w:szCs w:val="24"/>
        </w:rPr>
        <w:t>其</w:t>
      </w:r>
      <w:r>
        <w:rPr>
          <w:rFonts w:ascii="宋体" w:hAnsi="宋体" w:cs="宋体" w:hint="eastAsia"/>
          <w:spacing w:val="-2"/>
          <w:kern w:val="0"/>
          <w:sz w:val="24"/>
          <w:szCs w:val="24"/>
        </w:rPr>
        <w:t>他</w:t>
      </w:r>
      <w:r>
        <w:rPr>
          <w:rFonts w:ascii="宋体" w:hAnsi="宋体" w:cs="宋体" w:hint="eastAsia"/>
          <w:kern w:val="0"/>
          <w:sz w:val="24"/>
          <w:szCs w:val="24"/>
        </w:rPr>
        <w:t>丧</w:t>
      </w:r>
      <w:r>
        <w:rPr>
          <w:rFonts w:ascii="宋体" w:hAnsi="宋体" w:cs="宋体" w:hint="eastAsia"/>
          <w:spacing w:val="-2"/>
          <w:kern w:val="0"/>
          <w:sz w:val="24"/>
          <w:szCs w:val="24"/>
        </w:rPr>
        <w:t>失</w:t>
      </w:r>
      <w:r>
        <w:rPr>
          <w:rFonts w:ascii="宋体" w:hAnsi="宋体" w:cs="宋体" w:hint="eastAsia"/>
          <w:kern w:val="0"/>
          <w:sz w:val="24"/>
          <w:szCs w:val="24"/>
        </w:rPr>
        <w:t>履约</w:t>
      </w:r>
      <w:r>
        <w:rPr>
          <w:rFonts w:ascii="宋体" w:hAnsi="宋体" w:cs="宋体" w:hint="eastAsia"/>
          <w:spacing w:val="-2"/>
          <w:kern w:val="0"/>
          <w:sz w:val="24"/>
          <w:szCs w:val="24"/>
        </w:rPr>
        <w:t>能</w:t>
      </w:r>
      <w:r>
        <w:rPr>
          <w:rFonts w:ascii="宋体" w:hAnsi="宋体" w:cs="宋体" w:hint="eastAsia"/>
          <w:kern w:val="0"/>
          <w:sz w:val="24"/>
          <w:szCs w:val="24"/>
        </w:rPr>
        <w:t>力</w:t>
      </w:r>
      <w:r>
        <w:rPr>
          <w:rFonts w:ascii="宋体" w:hAnsi="宋体" w:cs="宋体" w:hint="eastAsia"/>
          <w:spacing w:val="-2"/>
          <w:kern w:val="0"/>
          <w:sz w:val="24"/>
          <w:szCs w:val="24"/>
        </w:rPr>
        <w:t>的</w:t>
      </w:r>
      <w:r>
        <w:rPr>
          <w:rFonts w:ascii="宋体" w:hAnsi="宋体" w:cs="宋体" w:hint="eastAsia"/>
          <w:kern w:val="0"/>
          <w:sz w:val="24"/>
          <w:szCs w:val="24"/>
        </w:rPr>
        <w:t>情</w:t>
      </w:r>
      <w:r>
        <w:rPr>
          <w:rFonts w:ascii="宋体" w:hAnsi="宋体" w:cs="宋体" w:hint="eastAsia"/>
          <w:spacing w:val="-2"/>
          <w:kern w:val="0"/>
          <w:sz w:val="24"/>
          <w:szCs w:val="24"/>
        </w:rPr>
        <w:t>形</w:t>
      </w:r>
      <w:r>
        <w:rPr>
          <w:rFonts w:ascii="宋体" w:hAnsi="宋体" w:cs="宋体" w:hint="eastAsia"/>
          <w:kern w:val="0"/>
          <w:sz w:val="24"/>
          <w:szCs w:val="24"/>
        </w:rPr>
        <w:t>；</w:t>
      </w:r>
    </w:p>
    <w:p w:rsidR="00EB0DE0" w:rsidRDefault="001F588E">
      <w:pPr>
        <w:autoSpaceDE w:val="0"/>
        <w:autoSpaceDN w:val="0"/>
        <w:adjustRightInd w:val="0"/>
        <w:spacing w:line="360" w:lineRule="auto"/>
        <w:ind w:leftChars="-1" w:left="-2" w:right="-20"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）在最近三年</w:t>
      </w:r>
      <w:r>
        <w:rPr>
          <w:rFonts w:ascii="宋体" w:hAnsi="宋体" w:cs="宋体" w:hint="eastAsia"/>
          <w:spacing w:val="-2"/>
          <w:kern w:val="0"/>
          <w:sz w:val="24"/>
          <w:szCs w:val="24"/>
        </w:rPr>
        <w:t>内严重违约、</w:t>
      </w:r>
      <w:r>
        <w:rPr>
          <w:rFonts w:ascii="宋体" w:hAnsi="宋体" w:cs="宋体" w:hint="eastAsia"/>
          <w:kern w:val="0"/>
          <w:sz w:val="24"/>
          <w:szCs w:val="24"/>
        </w:rPr>
        <w:t>发</w:t>
      </w:r>
      <w:r>
        <w:rPr>
          <w:rFonts w:ascii="宋体" w:hAnsi="宋体" w:cs="宋体" w:hint="eastAsia"/>
          <w:spacing w:val="-2"/>
          <w:kern w:val="0"/>
          <w:sz w:val="24"/>
          <w:szCs w:val="24"/>
        </w:rPr>
        <w:t>生</w:t>
      </w:r>
      <w:r>
        <w:rPr>
          <w:rFonts w:ascii="宋体" w:hAnsi="宋体" w:cs="宋体" w:hint="eastAsia"/>
          <w:kern w:val="0"/>
          <w:sz w:val="24"/>
          <w:szCs w:val="24"/>
        </w:rPr>
        <w:t>重大</w:t>
      </w:r>
      <w:r>
        <w:rPr>
          <w:rFonts w:ascii="宋体" w:hAnsi="宋体" w:cs="宋体" w:hint="eastAsia"/>
          <w:kern w:val="0"/>
          <w:sz w:val="24"/>
          <w:szCs w:val="24"/>
        </w:rPr>
        <w:t>服务</w:t>
      </w:r>
      <w:r>
        <w:rPr>
          <w:rFonts w:ascii="宋体" w:hAnsi="宋体" w:cs="宋体" w:hint="eastAsia"/>
          <w:kern w:val="0"/>
          <w:sz w:val="24"/>
          <w:szCs w:val="24"/>
        </w:rPr>
        <w:t>质量问题</w:t>
      </w:r>
      <w:r>
        <w:rPr>
          <w:rFonts w:ascii="宋体" w:hAnsi="宋体" w:cs="宋体" w:hint="eastAsia"/>
          <w:spacing w:val="-2"/>
          <w:kern w:val="0"/>
          <w:sz w:val="24"/>
          <w:szCs w:val="24"/>
        </w:rPr>
        <w:t>的。</w:t>
      </w:r>
    </w:p>
    <w:p w:rsidR="00EB0DE0" w:rsidRDefault="001F588E">
      <w:pPr>
        <w:autoSpaceDE w:val="0"/>
        <w:autoSpaceDN w:val="0"/>
        <w:adjustRightInd w:val="0"/>
        <w:spacing w:line="360" w:lineRule="auto"/>
        <w:ind w:right="-20" w:firstLineChars="200" w:firstLine="486"/>
        <w:jc w:val="left"/>
        <w:rPr>
          <w:rFonts w:ascii="宋体" w:hAnsi="宋体" w:cs="宋体"/>
          <w:b/>
          <w:kern w:val="0"/>
          <w:sz w:val="24"/>
          <w:szCs w:val="24"/>
        </w:rPr>
      </w:pPr>
      <w:r>
        <w:rPr>
          <w:rFonts w:ascii="宋体" w:hAnsi="宋体" w:cs="宋体" w:hint="eastAsia"/>
          <w:b/>
          <w:spacing w:val="1"/>
          <w:kern w:val="0"/>
          <w:position w:val="-1"/>
          <w:sz w:val="24"/>
          <w:szCs w:val="24"/>
        </w:rPr>
        <w:t>1</w:t>
      </w:r>
      <w:r>
        <w:rPr>
          <w:rFonts w:ascii="宋体" w:hAnsi="宋体" w:cs="宋体" w:hint="eastAsia"/>
          <w:b/>
          <w:kern w:val="0"/>
          <w:position w:val="-1"/>
          <w:sz w:val="24"/>
          <w:szCs w:val="24"/>
        </w:rPr>
        <w:t>.5</w:t>
      </w:r>
      <w:r>
        <w:rPr>
          <w:rFonts w:ascii="宋体" w:hAnsi="宋体" w:cs="宋体" w:hint="eastAsia"/>
          <w:b/>
          <w:kern w:val="0"/>
          <w:position w:val="-1"/>
          <w:sz w:val="24"/>
          <w:szCs w:val="24"/>
        </w:rPr>
        <w:t>费用承担</w:t>
      </w:r>
    </w:p>
    <w:p w:rsidR="00EB0DE0" w:rsidRDefault="001F588E">
      <w:pPr>
        <w:autoSpaceDE w:val="0"/>
        <w:autoSpaceDN w:val="0"/>
        <w:adjustRightInd w:val="0"/>
        <w:spacing w:line="360" w:lineRule="auto"/>
        <w:ind w:right="-20" w:firstLineChars="200" w:firstLine="480"/>
        <w:jc w:val="left"/>
        <w:rPr>
          <w:rFonts w:ascii="宋体" w:hAnsi="宋体" w:cs="宋体"/>
          <w:kern w:val="0"/>
          <w:sz w:val="24"/>
          <w:szCs w:val="24"/>
        </w:rPr>
      </w:pPr>
      <w:r>
        <w:rPr>
          <w:rFonts w:ascii="宋体" w:hAnsi="宋体" w:cs="宋体" w:hint="eastAsia"/>
          <w:kern w:val="0"/>
          <w:sz w:val="24"/>
          <w:szCs w:val="24"/>
        </w:rPr>
        <w:t>投标供应商准</w:t>
      </w:r>
      <w:r>
        <w:rPr>
          <w:rFonts w:ascii="宋体" w:hAnsi="宋体" w:cs="宋体" w:hint="eastAsia"/>
          <w:spacing w:val="-2"/>
          <w:kern w:val="0"/>
          <w:sz w:val="24"/>
          <w:szCs w:val="24"/>
        </w:rPr>
        <w:t>备</w:t>
      </w:r>
      <w:r>
        <w:rPr>
          <w:rFonts w:ascii="宋体" w:hAnsi="宋体" w:cs="宋体" w:hint="eastAsia"/>
          <w:kern w:val="0"/>
          <w:sz w:val="24"/>
          <w:szCs w:val="24"/>
        </w:rPr>
        <w:t>和</w:t>
      </w:r>
      <w:r>
        <w:rPr>
          <w:rFonts w:ascii="宋体" w:hAnsi="宋体" w:cs="宋体" w:hint="eastAsia"/>
          <w:spacing w:val="-2"/>
          <w:kern w:val="0"/>
          <w:sz w:val="24"/>
          <w:szCs w:val="24"/>
        </w:rPr>
        <w:t>参</w:t>
      </w:r>
      <w:r>
        <w:rPr>
          <w:rFonts w:ascii="宋体" w:hAnsi="宋体" w:cs="宋体" w:hint="eastAsia"/>
          <w:kern w:val="0"/>
          <w:sz w:val="24"/>
          <w:szCs w:val="24"/>
        </w:rPr>
        <w:t>加</w:t>
      </w:r>
      <w:r>
        <w:rPr>
          <w:rFonts w:ascii="宋体" w:hAnsi="宋体" w:cs="宋体" w:hint="eastAsia"/>
          <w:spacing w:val="-2"/>
          <w:kern w:val="0"/>
          <w:sz w:val="24"/>
          <w:szCs w:val="24"/>
        </w:rPr>
        <w:t>投</w:t>
      </w:r>
      <w:r>
        <w:rPr>
          <w:rFonts w:ascii="宋体" w:hAnsi="宋体" w:cs="宋体" w:hint="eastAsia"/>
          <w:kern w:val="0"/>
          <w:sz w:val="24"/>
          <w:szCs w:val="24"/>
        </w:rPr>
        <w:t>标</w:t>
      </w:r>
      <w:r>
        <w:rPr>
          <w:rFonts w:ascii="宋体" w:hAnsi="宋体" w:cs="宋体" w:hint="eastAsia"/>
          <w:spacing w:val="-2"/>
          <w:kern w:val="0"/>
          <w:sz w:val="24"/>
          <w:szCs w:val="24"/>
        </w:rPr>
        <w:t>活</w:t>
      </w:r>
      <w:r>
        <w:rPr>
          <w:rFonts w:ascii="宋体" w:hAnsi="宋体" w:cs="宋体" w:hint="eastAsia"/>
          <w:kern w:val="0"/>
          <w:sz w:val="24"/>
          <w:szCs w:val="24"/>
        </w:rPr>
        <w:t>动发</w:t>
      </w:r>
      <w:r>
        <w:rPr>
          <w:rFonts w:ascii="宋体" w:hAnsi="宋体" w:cs="宋体" w:hint="eastAsia"/>
          <w:spacing w:val="-2"/>
          <w:kern w:val="0"/>
          <w:sz w:val="24"/>
          <w:szCs w:val="24"/>
        </w:rPr>
        <w:t>生</w:t>
      </w:r>
      <w:r>
        <w:rPr>
          <w:rFonts w:ascii="宋体" w:hAnsi="宋体" w:cs="宋体" w:hint="eastAsia"/>
          <w:kern w:val="0"/>
          <w:sz w:val="24"/>
          <w:szCs w:val="24"/>
        </w:rPr>
        <w:t>的</w:t>
      </w:r>
      <w:r>
        <w:rPr>
          <w:rFonts w:ascii="宋体" w:hAnsi="宋体" w:cs="宋体" w:hint="eastAsia"/>
          <w:spacing w:val="-2"/>
          <w:kern w:val="0"/>
          <w:sz w:val="24"/>
          <w:szCs w:val="24"/>
        </w:rPr>
        <w:t>费</w:t>
      </w:r>
      <w:r>
        <w:rPr>
          <w:rFonts w:ascii="宋体" w:hAnsi="宋体" w:cs="宋体" w:hint="eastAsia"/>
          <w:kern w:val="0"/>
          <w:sz w:val="24"/>
          <w:szCs w:val="24"/>
        </w:rPr>
        <w:t>用</w:t>
      </w:r>
      <w:r>
        <w:rPr>
          <w:rFonts w:ascii="宋体" w:hAnsi="宋体" w:cs="宋体" w:hint="eastAsia"/>
          <w:spacing w:val="-2"/>
          <w:kern w:val="0"/>
          <w:sz w:val="24"/>
          <w:szCs w:val="24"/>
        </w:rPr>
        <w:t>自</w:t>
      </w:r>
      <w:r>
        <w:rPr>
          <w:rFonts w:ascii="宋体" w:hAnsi="宋体" w:cs="宋体" w:hint="eastAsia"/>
          <w:kern w:val="0"/>
          <w:sz w:val="24"/>
          <w:szCs w:val="24"/>
        </w:rPr>
        <w:t>理。</w:t>
      </w:r>
    </w:p>
    <w:p w:rsidR="00EB0DE0" w:rsidRDefault="001F588E">
      <w:pPr>
        <w:autoSpaceDE w:val="0"/>
        <w:autoSpaceDN w:val="0"/>
        <w:adjustRightInd w:val="0"/>
        <w:spacing w:line="360" w:lineRule="auto"/>
        <w:ind w:right="-20" w:firstLineChars="200" w:firstLine="486"/>
        <w:jc w:val="left"/>
        <w:rPr>
          <w:rFonts w:ascii="宋体" w:hAnsi="宋体" w:cs="宋体"/>
          <w:b/>
          <w:kern w:val="0"/>
          <w:sz w:val="24"/>
          <w:szCs w:val="24"/>
        </w:rPr>
      </w:pPr>
      <w:r>
        <w:rPr>
          <w:rFonts w:ascii="宋体" w:hAnsi="宋体" w:cs="宋体" w:hint="eastAsia"/>
          <w:b/>
          <w:spacing w:val="1"/>
          <w:kern w:val="0"/>
          <w:sz w:val="24"/>
          <w:szCs w:val="24"/>
        </w:rPr>
        <w:t>1</w:t>
      </w:r>
      <w:r>
        <w:rPr>
          <w:rFonts w:ascii="宋体" w:hAnsi="宋体" w:cs="宋体" w:hint="eastAsia"/>
          <w:b/>
          <w:kern w:val="0"/>
          <w:sz w:val="24"/>
          <w:szCs w:val="24"/>
        </w:rPr>
        <w:t>.6</w:t>
      </w:r>
      <w:r>
        <w:rPr>
          <w:rFonts w:ascii="宋体" w:hAnsi="宋体" w:cs="宋体" w:hint="eastAsia"/>
          <w:b/>
          <w:kern w:val="0"/>
          <w:sz w:val="24"/>
          <w:szCs w:val="24"/>
        </w:rPr>
        <w:t>保密</w:t>
      </w:r>
    </w:p>
    <w:p w:rsidR="00EB0DE0" w:rsidRDefault="001F588E">
      <w:pPr>
        <w:autoSpaceDE w:val="0"/>
        <w:autoSpaceDN w:val="0"/>
        <w:adjustRightInd w:val="0"/>
        <w:spacing w:line="360" w:lineRule="auto"/>
        <w:ind w:right="143" w:firstLineChars="200" w:firstLine="480"/>
        <w:rPr>
          <w:rFonts w:ascii="宋体" w:hAnsi="宋体" w:cs="宋体"/>
          <w:kern w:val="0"/>
          <w:sz w:val="24"/>
          <w:szCs w:val="24"/>
        </w:rPr>
      </w:pPr>
      <w:r>
        <w:rPr>
          <w:rFonts w:ascii="宋体" w:hAnsi="宋体" w:cs="宋体" w:hint="eastAsia"/>
          <w:kern w:val="0"/>
          <w:sz w:val="24"/>
          <w:szCs w:val="24"/>
        </w:rPr>
        <w:t>参与招标投标活动</w:t>
      </w:r>
      <w:r>
        <w:rPr>
          <w:rFonts w:ascii="宋体" w:hAnsi="宋体" w:cs="宋体" w:hint="eastAsia"/>
          <w:spacing w:val="-2"/>
          <w:kern w:val="0"/>
          <w:sz w:val="24"/>
          <w:szCs w:val="24"/>
        </w:rPr>
        <w:t>的</w:t>
      </w:r>
      <w:r>
        <w:rPr>
          <w:rFonts w:ascii="宋体" w:hAnsi="宋体" w:cs="宋体" w:hint="eastAsia"/>
          <w:kern w:val="0"/>
          <w:sz w:val="24"/>
          <w:szCs w:val="24"/>
        </w:rPr>
        <w:t>各</w:t>
      </w:r>
      <w:r>
        <w:rPr>
          <w:rFonts w:ascii="宋体" w:hAnsi="宋体" w:cs="宋体" w:hint="eastAsia"/>
          <w:spacing w:val="-2"/>
          <w:kern w:val="0"/>
          <w:sz w:val="24"/>
          <w:szCs w:val="24"/>
        </w:rPr>
        <w:t>方</w:t>
      </w:r>
      <w:r>
        <w:rPr>
          <w:rFonts w:ascii="宋体" w:hAnsi="宋体" w:cs="宋体" w:hint="eastAsia"/>
          <w:kern w:val="0"/>
          <w:sz w:val="24"/>
          <w:szCs w:val="24"/>
        </w:rPr>
        <w:t>应对招标文件和投</w:t>
      </w:r>
      <w:r>
        <w:rPr>
          <w:rFonts w:ascii="宋体" w:hAnsi="宋体" w:cs="宋体" w:hint="eastAsia"/>
          <w:spacing w:val="-2"/>
          <w:kern w:val="0"/>
          <w:sz w:val="24"/>
          <w:szCs w:val="24"/>
        </w:rPr>
        <w:t>标</w:t>
      </w:r>
      <w:r>
        <w:rPr>
          <w:rFonts w:ascii="宋体" w:hAnsi="宋体" w:cs="宋体" w:hint="eastAsia"/>
          <w:kern w:val="0"/>
          <w:sz w:val="24"/>
          <w:szCs w:val="24"/>
        </w:rPr>
        <w:t>文</w:t>
      </w:r>
      <w:r>
        <w:rPr>
          <w:rFonts w:ascii="宋体" w:hAnsi="宋体" w:cs="宋体" w:hint="eastAsia"/>
          <w:spacing w:val="-2"/>
          <w:kern w:val="0"/>
          <w:sz w:val="24"/>
          <w:szCs w:val="24"/>
        </w:rPr>
        <w:t>件</w:t>
      </w:r>
      <w:r>
        <w:rPr>
          <w:rFonts w:ascii="宋体" w:hAnsi="宋体" w:cs="宋体" w:hint="eastAsia"/>
          <w:kern w:val="0"/>
          <w:sz w:val="24"/>
          <w:szCs w:val="24"/>
        </w:rPr>
        <w:t>中的商业和技术等</w:t>
      </w:r>
      <w:r>
        <w:rPr>
          <w:rFonts w:ascii="宋体" w:hAnsi="宋体" w:cs="宋体" w:hint="eastAsia"/>
          <w:spacing w:val="-2"/>
          <w:kern w:val="0"/>
          <w:sz w:val="24"/>
          <w:szCs w:val="24"/>
        </w:rPr>
        <w:t>秘</w:t>
      </w:r>
      <w:r>
        <w:rPr>
          <w:rFonts w:ascii="宋体" w:hAnsi="宋体" w:cs="宋体" w:hint="eastAsia"/>
          <w:kern w:val="0"/>
          <w:sz w:val="24"/>
          <w:szCs w:val="24"/>
        </w:rPr>
        <w:t>密</w:t>
      </w:r>
      <w:r>
        <w:rPr>
          <w:rFonts w:ascii="宋体" w:hAnsi="宋体" w:cs="宋体" w:hint="eastAsia"/>
          <w:spacing w:val="-2"/>
          <w:kern w:val="0"/>
          <w:sz w:val="24"/>
          <w:szCs w:val="24"/>
        </w:rPr>
        <w:t>保</w:t>
      </w:r>
      <w:r>
        <w:rPr>
          <w:rFonts w:ascii="宋体" w:hAnsi="宋体" w:cs="宋体" w:hint="eastAsia"/>
          <w:kern w:val="0"/>
          <w:sz w:val="24"/>
          <w:szCs w:val="24"/>
        </w:rPr>
        <w:t>密，否则应承担相</w:t>
      </w:r>
      <w:r>
        <w:rPr>
          <w:rFonts w:ascii="宋体" w:hAnsi="宋体" w:cs="宋体" w:hint="eastAsia"/>
          <w:spacing w:val="-2"/>
          <w:kern w:val="0"/>
          <w:sz w:val="24"/>
          <w:szCs w:val="24"/>
        </w:rPr>
        <w:t>应</w:t>
      </w:r>
      <w:r>
        <w:rPr>
          <w:rFonts w:ascii="宋体" w:hAnsi="宋体" w:cs="宋体" w:hint="eastAsia"/>
          <w:kern w:val="0"/>
          <w:sz w:val="24"/>
          <w:szCs w:val="24"/>
        </w:rPr>
        <w:t>的</w:t>
      </w:r>
      <w:r>
        <w:rPr>
          <w:rFonts w:ascii="宋体" w:hAnsi="宋体" w:cs="宋体" w:hint="eastAsia"/>
          <w:spacing w:val="-2"/>
          <w:kern w:val="0"/>
          <w:sz w:val="24"/>
          <w:szCs w:val="24"/>
        </w:rPr>
        <w:t>法</w:t>
      </w:r>
      <w:r>
        <w:rPr>
          <w:rFonts w:ascii="宋体" w:hAnsi="宋体" w:cs="宋体" w:hint="eastAsia"/>
          <w:kern w:val="0"/>
          <w:sz w:val="24"/>
          <w:szCs w:val="24"/>
        </w:rPr>
        <w:t>律</w:t>
      </w:r>
      <w:r>
        <w:rPr>
          <w:rFonts w:ascii="宋体" w:hAnsi="宋体" w:cs="宋体" w:hint="eastAsia"/>
          <w:spacing w:val="-2"/>
          <w:kern w:val="0"/>
          <w:sz w:val="24"/>
          <w:szCs w:val="24"/>
        </w:rPr>
        <w:t>责</w:t>
      </w:r>
      <w:r>
        <w:rPr>
          <w:rFonts w:ascii="宋体" w:hAnsi="宋体" w:cs="宋体" w:hint="eastAsia"/>
          <w:kern w:val="0"/>
          <w:sz w:val="24"/>
          <w:szCs w:val="24"/>
        </w:rPr>
        <w:t>任。</w:t>
      </w:r>
    </w:p>
    <w:p w:rsidR="00EB0DE0" w:rsidRDefault="001F588E">
      <w:pPr>
        <w:autoSpaceDE w:val="0"/>
        <w:autoSpaceDN w:val="0"/>
        <w:adjustRightInd w:val="0"/>
        <w:spacing w:line="360" w:lineRule="auto"/>
        <w:ind w:right="-20" w:firstLineChars="200" w:firstLine="486"/>
        <w:jc w:val="left"/>
        <w:rPr>
          <w:rFonts w:ascii="宋体" w:hAnsi="宋体" w:cs="宋体"/>
          <w:b/>
          <w:kern w:val="0"/>
          <w:sz w:val="24"/>
          <w:szCs w:val="24"/>
        </w:rPr>
      </w:pPr>
      <w:r>
        <w:rPr>
          <w:rFonts w:ascii="宋体" w:hAnsi="宋体" w:cs="宋体" w:hint="eastAsia"/>
          <w:b/>
          <w:spacing w:val="1"/>
          <w:kern w:val="0"/>
          <w:sz w:val="24"/>
          <w:szCs w:val="24"/>
        </w:rPr>
        <w:t>1</w:t>
      </w:r>
      <w:r>
        <w:rPr>
          <w:rFonts w:ascii="宋体" w:hAnsi="宋体" w:cs="宋体" w:hint="eastAsia"/>
          <w:b/>
          <w:spacing w:val="-1"/>
          <w:kern w:val="0"/>
          <w:sz w:val="24"/>
          <w:szCs w:val="24"/>
        </w:rPr>
        <w:t>.</w:t>
      </w:r>
      <w:r>
        <w:rPr>
          <w:rFonts w:ascii="宋体" w:hAnsi="宋体" w:cs="宋体" w:hint="eastAsia"/>
          <w:b/>
          <w:kern w:val="0"/>
          <w:sz w:val="24"/>
          <w:szCs w:val="24"/>
        </w:rPr>
        <w:t>7</w:t>
      </w:r>
      <w:r>
        <w:rPr>
          <w:rFonts w:ascii="宋体" w:hAnsi="宋体" w:cs="宋体" w:hint="eastAsia"/>
          <w:b/>
          <w:kern w:val="0"/>
          <w:sz w:val="24"/>
          <w:szCs w:val="24"/>
        </w:rPr>
        <w:t>语言文字</w:t>
      </w:r>
    </w:p>
    <w:p w:rsidR="00EB0DE0" w:rsidRDefault="001F588E">
      <w:pPr>
        <w:autoSpaceDE w:val="0"/>
        <w:autoSpaceDN w:val="0"/>
        <w:adjustRightInd w:val="0"/>
        <w:spacing w:line="360" w:lineRule="auto"/>
        <w:ind w:right="-20" w:firstLineChars="200" w:firstLine="480"/>
        <w:jc w:val="left"/>
        <w:rPr>
          <w:rFonts w:ascii="宋体" w:hAnsi="宋体" w:cs="宋体"/>
          <w:kern w:val="0"/>
          <w:sz w:val="24"/>
          <w:szCs w:val="24"/>
        </w:rPr>
      </w:pPr>
      <w:r>
        <w:rPr>
          <w:rFonts w:ascii="宋体" w:hAnsi="宋体" w:cs="宋体" w:hint="eastAsia"/>
          <w:kern w:val="0"/>
          <w:sz w:val="24"/>
          <w:szCs w:val="24"/>
        </w:rPr>
        <w:t>招标</w:t>
      </w:r>
      <w:r>
        <w:rPr>
          <w:rFonts w:ascii="宋体" w:hAnsi="宋体" w:cs="宋体" w:hint="eastAsia"/>
          <w:spacing w:val="-2"/>
          <w:kern w:val="0"/>
          <w:sz w:val="24"/>
          <w:szCs w:val="24"/>
        </w:rPr>
        <w:t>投</w:t>
      </w:r>
      <w:r>
        <w:rPr>
          <w:rFonts w:ascii="宋体" w:hAnsi="宋体" w:cs="宋体" w:hint="eastAsia"/>
          <w:kern w:val="0"/>
          <w:sz w:val="24"/>
          <w:szCs w:val="24"/>
        </w:rPr>
        <w:t>标</w:t>
      </w:r>
      <w:r>
        <w:rPr>
          <w:rFonts w:ascii="宋体" w:hAnsi="宋体" w:cs="宋体" w:hint="eastAsia"/>
          <w:spacing w:val="-2"/>
          <w:kern w:val="0"/>
          <w:sz w:val="24"/>
          <w:szCs w:val="24"/>
        </w:rPr>
        <w:t>文</w:t>
      </w:r>
      <w:r>
        <w:rPr>
          <w:rFonts w:ascii="宋体" w:hAnsi="宋体" w:cs="宋体" w:hint="eastAsia"/>
          <w:kern w:val="0"/>
          <w:sz w:val="24"/>
          <w:szCs w:val="24"/>
        </w:rPr>
        <w:t>件</w:t>
      </w:r>
      <w:r>
        <w:rPr>
          <w:rFonts w:ascii="宋体" w:hAnsi="宋体" w:cs="宋体" w:hint="eastAsia"/>
          <w:spacing w:val="-2"/>
          <w:kern w:val="0"/>
          <w:sz w:val="24"/>
          <w:szCs w:val="24"/>
        </w:rPr>
        <w:t>使</w:t>
      </w:r>
      <w:r>
        <w:rPr>
          <w:rFonts w:ascii="宋体" w:hAnsi="宋体" w:cs="宋体" w:hint="eastAsia"/>
          <w:kern w:val="0"/>
          <w:sz w:val="24"/>
          <w:szCs w:val="24"/>
        </w:rPr>
        <w:t>用</w:t>
      </w:r>
      <w:r>
        <w:rPr>
          <w:rFonts w:ascii="宋体" w:hAnsi="宋体" w:cs="宋体" w:hint="eastAsia"/>
          <w:spacing w:val="-2"/>
          <w:kern w:val="0"/>
          <w:sz w:val="24"/>
          <w:szCs w:val="24"/>
        </w:rPr>
        <w:t>的</w:t>
      </w:r>
      <w:r>
        <w:rPr>
          <w:rFonts w:ascii="宋体" w:hAnsi="宋体" w:cs="宋体" w:hint="eastAsia"/>
          <w:kern w:val="0"/>
          <w:sz w:val="24"/>
          <w:szCs w:val="24"/>
        </w:rPr>
        <w:t>语</w:t>
      </w:r>
      <w:r>
        <w:rPr>
          <w:rFonts w:ascii="宋体" w:hAnsi="宋体" w:cs="宋体" w:hint="eastAsia"/>
          <w:spacing w:val="-2"/>
          <w:kern w:val="0"/>
          <w:sz w:val="24"/>
          <w:szCs w:val="24"/>
        </w:rPr>
        <w:t>言</w:t>
      </w:r>
      <w:r>
        <w:rPr>
          <w:rFonts w:ascii="宋体" w:hAnsi="宋体" w:cs="宋体" w:hint="eastAsia"/>
          <w:kern w:val="0"/>
          <w:sz w:val="24"/>
          <w:szCs w:val="24"/>
        </w:rPr>
        <w:t>文字</w:t>
      </w:r>
      <w:r>
        <w:rPr>
          <w:rFonts w:ascii="宋体" w:hAnsi="宋体" w:cs="宋体" w:hint="eastAsia"/>
          <w:spacing w:val="-2"/>
          <w:kern w:val="0"/>
          <w:sz w:val="24"/>
          <w:szCs w:val="24"/>
        </w:rPr>
        <w:t>为</w:t>
      </w:r>
      <w:r>
        <w:rPr>
          <w:rFonts w:ascii="宋体" w:hAnsi="宋体" w:cs="宋体" w:hint="eastAsia"/>
          <w:kern w:val="0"/>
          <w:sz w:val="24"/>
          <w:szCs w:val="24"/>
        </w:rPr>
        <w:t>中</w:t>
      </w:r>
      <w:r>
        <w:rPr>
          <w:rFonts w:ascii="宋体" w:hAnsi="宋体" w:cs="宋体" w:hint="eastAsia"/>
          <w:spacing w:val="-2"/>
          <w:kern w:val="0"/>
          <w:sz w:val="24"/>
          <w:szCs w:val="24"/>
        </w:rPr>
        <w:t>文</w:t>
      </w:r>
      <w:r>
        <w:rPr>
          <w:rFonts w:ascii="宋体" w:hAnsi="宋体" w:cs="宋体" w:hint="eastAsia"/>
          <w:kern w:val="0"/>
          <w:sz w:val="24"/>
          <w:szCs w:val="24"/>
        </w:rPr>
        <w:t>。</w:t>
      </w:r>
      <w:r>
        <w:rPr>
          <w:rFonts w:ascii="宋体" w:hAnsi="宋体" w:cs="宋体" w:hint="eastAsia"/>
          <w:spacing w:val="-2"/>
          <w:kern w:val="0"/>
          <w:sz w:val="24"/>
          <w:szCs w:val="24"/>
        </w:rPr>
        <w:t>专</w:t>
      </w:r>
      <w:r>
        <w:rPr>
          <w:rFonts w:ascii="宋体" w:hAnsi="宋体" w:cs="宋体" w:hint="eastAsia"/>
          <w:kern w:val="0"/>
          <w:sz w:val="24"/>
          <w:szCs w:val="24"/>
        </w:rPr>
        <w:t>用</w:t>
      </w:r>
      <w:r>
        <w:rPr>
          <w:rFonts w:ascii="宋体" w:hAnsi="宋体" w:cs="宋体" w:hint="eastAsia"/>
          <w:spacing w:val="-2"/>
          <w:kern w:val="0"/>
          <w:sz w:val="24"/>
          <w:szCs w:val="24"/>
        </w:rPr>
        <w:t>术</w:t>
      </w:r>
      <w:r>
        <w:rPr>
          <w:rFonts w:ascii="宋体" w:hAnsi="宋体" w:cs="宋体" w:hint="eastAsia"/>
          <w:kern w:val="0"/>
          <w:sz w:val="24"/>
          <w:szCs w:val="24"/>
        </w:rPr>
        <w:t>语</w:t>
      </w:r>
      <w:r>
        <w:rPr>
          <w:rFonts w:ascii="宋体" w:hAnsi="宋体" w:cs="宋体" w:hint="eastAsia"/>
          <w:spacing w:val="-2"/>
          <w:kern w:val="0"/>
          <w:sz w:val="24"/>
          <w:szCs w:val="24"/>
        </w:rPr>
        <w:t>使</w:t>
      </w:r>
      <w:r>
        <w:rPr>
          <w:rFonts w:ascii="宋体" w:hAnsi="宋体" w:cs="宋体" w:hint="eastAsia"/>
          <w:kern w:val="0"/>
          <w:sz w:val="24"/>
          <w:szCs w:val="24"/>
        </w:rPr>
        <w:t>用外</w:t>
      </w:r>
      <w:r>
        <w:rPr>
          <w:rFonts w:ascii="宋体" w:hAnsi="宋体" w:cs="宋体" w:hint="eastAsia"/>
          <w:spacing w:val="-2"/>
          <w:kern w:val="0"/>
          <w:sz w:val="24"/>
          <w:szCs w:val="24"/>
        </w:rPr>
        <w:t>文</w:t>
      </w:r>
      <w:r>
        <w:rPr>
          <w:rFonts w:ascii="宋体" w:hAnsi="宋体" w:cs="宋体" w:hint="eastAsia"/>
          <w:kern w:val="0"/>
          <w:sz w:val="24"/>
          <w:szCs w:val="24"/>
        </w:rPr>
        <w:t>的</w:t>
      </w:r>
      <w:r>
        <w:rPr>
          <w:rFonts w:ascii="宋体" w:hAnsi="宋体" w:cs="宋体" w:hint="eastAsia"/>
          <w:spacing w:val="-2"/>
          <w:kern w:val="0"/>
          <w:sz w:val="24"/>
          <w:szCs w:val="24"/>
        </w:rPr>
        <w:t>，</w:t>
      </w:r>
      <w:r>
        <w:rPr>
          <w:rFonts w:ascii="宋体" w:hAnsi="宋体" w:cs="宋体" w:hint="eastAsia"/>
          <w:kern w:val="0"/>
          <w:sz w:val="24"/>
          <w:szCs w:val="24"/>
        </w:rPr>
        <w:t>应</w:t>
      </w:r>
      <w:r>
        <w:rPr>
          <w:rFonts w:ascii="宋体" w:hAnsi="宋体" w:cs="宋体" w:hint="eastAsia"/>
          <w:spacing w:val="-2"/>
          <w:kern w:val="0"/>
          <w:sz w:val="24"/>
          <w:szCs w:val="24"/>
        </w:rPr>
        <w:t>附</w:t>
      </w:r>
      <w:r>
        <w:rPr>
          <w:rFonts w:ascii="宋体" w:hAnsi="宋体" w:cs="宋体" w:hint="eastAsia"/>
          <w:kern w:val="0"/>
          <w:sz w:val="24"/>
          <w:szCs w:val="24"/>
        </w:rPr>
        <w:t>有</w:t>
      </w:r>
      <w:r>
        <w:rPr>
          <w:rFonts w:ascii="宋体" w:hAnsi="宋体" w:cs="宋体" w:hint="eastAsia"/>
          <w:spacing w:val="-2"/>
          <w:kern w:val="0"/>
          <w:sz w:val="24"/>
          <w:szCs w:val="24"/>
        </w:rPr>
        <w:t>中</w:t>
      </w:r>
      <w:r>
        <w:rPr>
          <w:rFonts w:ascii="宋体" w:hAnsi="宋体" w:cs="宋体" w:hint="eastAsia"/>
          <w:kern w:val="0"/>
          <w:sz w:val="24"/>
          <w:szCs w:val="24"/>
        </w:rPr>
        <w:t>文</w:t>
      </w:r>
      <w:r>
        <w:rPr>
          <w:rFonts w:ascii="宋体" w:hAnsi="宋体" w:cs="宋体" w:hint="eastAsia"/>
          <w:spacing w:val="-2"/>
          <w:kern w:val="0"/>
          <w:sz w:val="24"/>
          <w:szCs w:val="24"/>
        </w:rPr>
        <w:t>注</w:t>
      </w:r>
      <w:r>
        <w:rPr>
          <w:rFonts w:ascii="宋体" w:hAnsi="宋体" w:cs="宋体" w:hint="eastAsia"/>
          <w:kern w:val="0"/>
          <w:sz w:val="24"/>
          <w:szCs w:val="24"/>
        </w:rPr>
        <w:t>释。</w:t>
      </w:r>
    </w:p>
    <w:p w:rsidR="00EB0DE0" w:rsidRDefault="001F588E">
      <w:pPr>
        <w:autoSpaceDE w:val="0"/>
        <w:autoSpaceDN w:val="0"/>
        <w:adjustRightInd w:val="0"/>
        <w:spacing w:line="360" w:lineRule="auto"/>
        <w:ind w:right="-20" w:firstLineChars="200" w:firstLine="486"/>
        <w:jc w:val="left"/>
        <w:rPr>
          <w:rFonts w:ascii="宋体" w:hAnsi="宋体" w:cs="宋体"/>
          <w:b/>
          <w:kern w:val="0"/>
          <w:sz w:val="24"/>
          <w:szCs w:val="24"/>
        </w:rPr>
      </w:pPr>
      <w:r>
        <w:rPr>
          <w:rFonts w:ascii="宋体" w:hAnsi="宋体" w:cs="宋体" w:hint="eastAsia"/>
          <w:b/>
          <w:spacing w:val="1"/>
          <w:kern w:val="0"/>
          <w:sz w:val="24"/>
          <w:szCs w:val="24"/>
        </w:rPr>
        <w:t>1</w:t>
      </w:r>
      <w:r>
        <w:rPr>
          <w:rFonts w:ascii="宋体" w:hAnsi="宋体" w:cs="宋体" w:hint="eastAsia"/>
          <w:b/>
          <w:spacing w:val="-1"/>
          <w:kern w:val="0"/>
          <w:sz w:val="24"/>
          <w:szCs w:val="24"/>
        </w:rPr>
        <w:t>.</w:t>
      </w:r>
      <w:r>
        <w:rPr>
          <w:rFonts w:ascii="宋体" w:hAnsi="宋体" w:cs="宋体" w:hint="eastAsia"/>
          <w:b/>
          <w:kern w:val="0"/>
          <w:sz w:val="24"/>
          <w:szCs w:val="24"/>
        </w:rPr>
        <w:t>8</w:t>
      </w:r>
      <w:r>
        <w:rPr>
          <w:rFonts w:ascii="宋体" w:hAnsi="宋体" w:cs="宋体" w:hint="eastAsia"/>
          <w:b/>
          <w:kern w:val="0"/>
          <w:sz w:val="24"/>
          <w:szCs w:val="24"/>
        </w:rPr>
        <w:t>计量单位</w:t>
      </w:r>
    </w:p>
    <w:p w:rsidR="00EB0DE0" w:rsidRDefault="001F588E">
      <w:pPr>
        <w:autoSpaceDE w:val="0"/>
        <w:autoSpaceDN w:val="0"/>
        <w:adjustRightInd w:val="0"/>
        <w:spacing w:line="360" w:lineRule="auto"/>
        <w:ind w:right="-20" w:firstLineChars="200" w:firstLine="480"/>
        <w:jc w:val="left"/>
        <w:rPr>
          <w:rFonts w:ascii="宋体" w:hAnsi="宋体" w:cs="宋体"/>
          <w:kern w:val="0"/>
          <w:sz w:val="24"/>
          <w:szCs w:val="24"/>
        </w:rPr>
      </w:pPr>
      <w:r>
        <w:rPr>
          <w:rFonts w:ascii="宋体" w:hAnsi="宋体" w:cs="宋体" w:hint="eastAsia"/>
          <w:kern w:val="0"/>
          <w:sz w:val="24"/>
          <w:szCs w:val="24"/>
        </w:rPr>
        <w:t>所有</w:t>
      </w:r>
      <w:r>
        <w:rPr>
          <w:rFonts w:ascii="宋体" w:hAnsi="宋体" w:cs="宋体" w:hint="eastAsia"/>
          <w:spacing w:val="-2"/>
          <w:kern w:val="0"/>
          <w:sz w:val="24"/>
          <w:szCs w:val="24"/>
        </w:rPr>
        <w:t>计</w:t>
      </w:r>
      <w:r>
        <w:rPr>
          <w:rFonts w:ascii="宋体" w:hAnsi="宋体" w:cs="宋体" w:hint="eastAsia"/>
          <w:kern w:val="0"/>
          <w:sz w:val="24"/>
          <w:szCs w:val="24"/>
        </w:rPr>
        <w:t>量</w:t>
      </w:r>
      <w:r>
        <w:rPr>
          <w:rFonts w:ascii="宋体" w:hAnsi="宋体" w:cs="宋体" w:hint="eastAsia"/>
          <w:spacing w:val="-2"/>
          <w:kern w:val="0"/>
          <w:sz w:val="24"/>
          <w:szCs w:val="24"/>
        </w:rPr>
        <w:t>均</w:t>
      </w:r>
      <w:r>
        <w:rPr>
          <w:rFonts w:ascii="宋体" w:hAnsi="宋体" w:cs="宋体" w:hint="eastAsia"/>
          <w:kern w:val="0"/>
          <w:sz w:val="24"/>
          <w:szCs w:val="24"/>
        </w:rPr>
        <w:t>采</w:t>
      </w:r>
      <w:r>
        <w:rPr>
          <w:rFonts w:ascii="宋体" w:hAnsi="宋体" w:cs="宋体" w:hint="eastAsia"/>
          <w:spacing w:val="-2"/>
          <w:kern w:val="0"/>
          <w:sz w:val="24"/>
          <w:szCs w:val="24"/>
        </w:rPr>
        <w:t>用</w:t>
      </w:r>
      <w:r>
        <w:rPr>
          <w:rFonts w:ascii="宋体" w:hAnsi="宋体" w:cs="宋体" w:hint="eastAsia"/>
          <w:kern w:val="0"/>
          <w:sz w:val="24"/>
          <w:szCs w:val="24"/>
        </w:rPr>
        <w:t>中</w:t>
      </w:r>
      <w:r>
        <w:rPr>
          <w:rFonts w:ascii="宋体" w:hAnsi="宋体" w:cs="宋体" w:hint="eastAsia"/>
          <w:spacing w:val="-2"/>
          <w:kern w:val="0"/>
          <w:sz w:val="24"/>
          <w:szCs w:val="24"/>
        </w:rPr>
        <w:t>华</w:t>
      </w:r>
      <w:r>
        <w:rPr>
          <w:rFonts w:ascii="宋体" w:hAnsi="宋体" w:cs="宋体" w:hint="eastAsia"/>
          <w:kern w:val="0"/>
          <w:sz w:val="24"/>
          <w:szCs w:val="24"/>
        </w:rPr>
        <w:t>人</w:t>
      </w:r>
      <w:r>
        <w:rPr>
          <w:rFonts w:ascii="宋体" w:hAnsi="宋体" w:cs="宋体" w:hint="eastAsia"/>
          <w:spacing w:val="-2"/>
          <w:kern w:val="0"/>
          <w:sz w:val="24"/>
          <w:szCs w:val="24"/>
        </w:rPr>
        <w:t>民</w:t>
      </w:r>
      <w:r>
        <w:rPr>
          <w:rFonts w:ascii="宋体" w:hAnsi="宋体" w:cs="宋体" w:hint="eastAsia"/>
          <w:kern w:val="0"/>
          <w:sz w:val="24"/>
          <w:szCs w:val="24"/>
        </w:rPr>
        <w:t>共和</w:t>
      </w:r>
      <w:r>
        <w:rPr>
          <w:rFonts w:ascii="宋体" w:hAnsi="宋体" w:cs="宋体" w:hint="eastAsia"/>
          <w:spacing w:val="-2"/>
          <w:kern w:val="0"/>
          <w:sz w:val="24"/>
          <w:szCs w:val="24"/>
        </w:rPr>
        <w:t>国</w:t>
      </w:r>
      <w:r>
        <w:rPr>
          <w:rFonts w:ascii="宋体" w:hAnsi="宋体" w:cs="宋体" w:hint="eastAsia"/>
          <w:kern w:val="0"/>
          <w:sz w:val="24"/>
          <w:szCs w:val="24"/>
        </w:rPr>
        <w:t>法</w:t>
      </w:r>
      <w:r>
        <w:rPr>
          <w:rFonts w:ascii="宋体" w:hAnsi="宋体" w:cs="宋体" w:hint="eastAsia"/>
          <w:spacing w:val="-2"/>
          <w:kern w:val="0"/>
          <w:sz w:val="24"/>
          <w:szCs w:val="24"/>
        </w:rPr>
        <w:t>定</w:t>
      </w:r>
      <w:r>
        <w:rPr>
          <w:rFonts w:ascii="宋体" w:hAnsi="宋体" w:cs="宋体" w:hint="eastAsia"/>
          <w:kern w:val="0"/>
          <w:sz w:val="24"/>
          <w:szCs w:val="24"/>
        </w:rPr>
        <w:t>计</w:t>
      </w:r>
      <w:r>
        <w:rPr>
          <w:rFonts w:ascii="宋体" w:hAnsi="宋体" w:cs="宋体" w:hint="eastAsia"/>
          <w:spacing w:val="-2"/>
          <w:kern w:val="0"/>
          <w:sz w:val="24"/>
          <w:szCs w:val="24"/>
        </w:rPr>
        <w:t>量</w:t>
      </w:r>
      <w:r>
        <w:rPr>
          <w:rFonts w:ascii="宋体" w:hAnsi="宋体" w:cs="宋体" w:hint="eastAsia"/>
          <w:kern w:val="0"/>
          <w:sz w:val="24"/>
          <w:szCs w:val="24"/>
        </w:rPr>
        <w:t>单</w:t>
      </w:r>
      <w:r>
        <w:rPr>
          <w:rFonts w:ascii="宋体" w:hAnsi="宋体" w:cs="宋体" w:hint="eastAsia"/>
          <w:spacing w:val="-2"/>
          <w:kern w:val="0"/>
          <w:sz w:val="24"/>
          <w:szCs w:val="24"/>
        </w:rPr>
        <w:t>位</w:t>
      </w:r>
      <w:r>
        <w:rPr>
          <w:rFonts w:ascii="宋体" w:hAnsi="宋体" w:cs="宋体" w:hint="eastAsia"/>
          <w:kern w:val="0"/>
          <w:sz w:val="24"/>
          <w:szCs w:val="24"/>
        </w:rPr>
        <w:t>。</w:t>
      </w:r>
    </w:p>
    <w:p w:rsidR="00EB0DE0" w:rsidRDefault="001F588E">
      <w:pPr>
        <w:autoSpaceDE w:val="0"/>
        <w:autoSpaceDN w:val="0"/>
        <w:adjustRightInd w:val="0"/>
        <w:spacing w:line="360" w:lineRule="auto"/>
        <w:ind w:right="-20" w:firstLineChars="200" w:firstLine="486"/>
        <w:jc w:val="left"/>
        <w:rPr>
          <w:rFonts w:ascii="宋体" w:hAnsi="宋体" w:cs="宋体"/>
          <w:b/>
          <w:spacing w:val="-2"/>
          <w:kern w:val="0"/>
          <w:sz w:val="24"/>
          <w:szCs w:val="24"/>
        </w:rPr>
      </w:pPr>
      <w:r>
        <w:rPr>
          <w:rFonts w:ascii="宋体" w:hAnsi="宋体" w:cs="宋体" w:hint="eastAsia"/>
          <w:b/>
          <w:spacing w:val="1"/>
          <w:kern w:val="0"/>
          <w:sz w:val="24"/>
          <w:szCs w:val="24"/>
        </w:rPr>
        <w:t>1</w:t>
      </w:r>
      <w:r>
        <w:rPr>
          <w:rFonts w:ascii="宋体" w:hAnsi="宋体" w:cs="宋体" w:hint="eastAsia"/>
          <w:b/>
          <w:spacing w:val="-1"/>
          <w:kern w:val="0"/>
          <w:sz w:val="24"/>
          <w:szCs w:val="24"/>
        </w:rPr>
        <w:t>.</w:t>
      </w:r>
      <w:r>
        <w:rPr>
          <w:rFonts w:ascii="宋体" w:hAnsi="宋体" w:cs="宋体" w:hint="eastAsia"/>
          <w:b/>
          <w:kern w:val="0"/>
          <w:sz w:val="24"/>
          <w:szCs w:val="24"/>
        </w:rPr>
        <w:t>9</w:t>
      </w:r>
      <w:r>
        <w:rPr>
          <w:rFonts w:ascii="宋体" w:hAnsi="宋体" w:cs="宋体" w:hint="eastAsia"/>
          <w:b/>
          <w:sz w:val="24"/>
          <w:szCs w:val="24"/>
        </w:rPr>
        <w:t>踏勘现场</w:t>
      </w:r>
    </w:p>
    <w:p w:rsidR="00EB0DE0" w:rsidRDefault="001F588E">
      <w:pPr>
        <w:spacing w:line="360" w:lineRule="auto"/>
        <w:ind w:firstLineChars="200" w:firstLine="480"/>
        <w:rPr>
          <w:rFonts w:ascii="宋体" w:hAnsi="宋体" w:cs="宋体"/>
          <w:sz w:val="24"/>
          <w:szCs w:val="28"/>
        </w:rPr>
      </w:pPr>
      <w:r>
        <w:rPr>
          <w:rFonts w:ascii="宋体" w:hAnsi="宋体" w:cs="宋体" w:hint="eastAsia"/>
          <w:sz w:val="24"/>
          <w:szCs w:val="28"/>
        </w:rPr>
        <w:t>1.9.1</w:t>
      </w:r>
      <w:r>
        <w:rPr>
          <w:rFonts w:ascii="宋体" w:hAnsi="宋体" w:cs="宋体" w:hint="eastAsia"/>
          <w:sz w:val="24"/>
          <w:szCs w:val="28"/>
        </w:rPr>
        <w:t>采购人不组织现场踏勘，由投标供应商自行踏勘。</w:t>
      </w:r>
    </w:p>
    <w:p w:rsidR="00EB0DE0" w:rsidRDefault="001F588E">
      <w:pPr>
        <w:spacing w:line="360" w:lineRule="auto"/>
        <w:ind w:firstLineChars="200" w:firstLine="480"/>
        <w:rPr>
          <w:rFonts w:ascii="宋体" w:hAnsi="宋体" w:cs="宋体"/>
          <w:sz w:val="24"/>
          <w:szCs w:val="28"/>
        </w:rPr>
      </w:pPr>
      <w:r>
        <w:rPr>
          <w:rFonts w:ascii="宋体" w:hAnsi="宋体" w:cs="宋体" w:hint="eastAsia"/>
          <w:sz w:val="24"/>
          <w:szCs w:val="28"/>
        </w:rPr>
        <w:t>1.9.2</w:t>
      </w:r>
      <w:r>
        <w:rPr>
          <w:rFonts w:ascii="宋体" w:hAnsi="宋体" w:cs="宋体" w:hint="eastAsia"/>
          <w:sz w:val="24"/>
          <w:szCs w:val="28"/>
        </w:rPr>
        <w:t>投标供应商踏勘现场发生的费用自理。</w:t>
      </w:r>
    </w:p>
    <w:p w:rsidR="00EB0DE0" w:rsidRDefault="001F588E">
      <w:pPr>
        <w:spacing w:line="360" w:lineRule="auto"/>
        <w:ind w:firstLineChars="200" w:firstLine="464"/>
        <w:rPr>
          <w:rFonts w:ascii="宋体" w:hAnsi="宋体" w:cs="宋体"/>
          <w:sz w:val="24"/>
          <w:szCs w:val="28"/>
        </w:rPr>
      </w:pPr>
      <w:r>
        <w:rPr>
          <w:rFonts w:ascii="宋体" w:hAnsi="宋体" w:cs="宋体" w:hint="eastAsia"/>
          <w:snapToGrid w:val="0"/>
          <w:spacing w:val="-4"/>
          <w:kern w:val="0"/>
          <w:sz w:val="24"/>
          <w:szCs w:val="24"/>
        </w:rPr>
        <w:t>1.9.3</w:t>
      </w:r>
      <w:r>
        <w:rPr>
          <w:rFonts w:ascii="宋体" w:hAnsi="宋体" w:cs="宋体" w:hint="eastAsia"/>
          <w:snapToGrid w:val="0"/>
          <w:spacing w:val="-2"/>
          <w:kern w:val="0"/>
          <w:sz w:val="24"/>
          <w:szCs w:val="24"/>
        </w:rPr>
        <w:t>除采购人的原因外，潜在投标供应商自行负责在踏勘现场中所发生的人员伤亡和财产</w:t>
      </w:r>
      <w:r>
        <w:rPr>
          <w:rFonts w:ascii="宋体" w:hAnsi="宋体" w:cs="宋体" w:hint="eastAsia"/>
          <w:snapToGrid w:val="0"/>
          <w:spacing w:val="-8"/>
          <w:kern w:val="0"/>
          <w:sz w:val="24"/>
          <w:szCs w:val="24"/>
        </w:rPr>
        <w:t>损失。</w:t>
      </w:r>
    </w:p>
    <w:p w:rsidR="00EB0DE0" w:rsidRDefault="001F588E">
      <w:pPr>
        <w:widowControl/>
        <w:kinsoku w:val="0"/>
        <w:autoSpaceDE w:val="0"/>
        <w:autoSpaceDN w:val="0"/>
        <w:adjustRightInd w:val="0"/>
        <w:snapToGrid w:val="0"/>
        <w:spacing w:line="360" w:lineRule="auto"/>
        <w:ind w:left="37" w:right="24" w:firstLineChars="200" w:firstLine="464"/>
        <w:jc w:val="left"/>
        <w:textAlignment w:val="baseline"/>
        <w:rPr>
          <w:rFonts w:ascii="宋体" w:hAnsi="宋体" w:cs="宋体"/>
          <w:snapToGrid w:val="0"/>
          <w:kern w:val="0"/>
          <w:sz w:val="24"/>
          <w:szCs w:val="24"/>
        </w:rPr>
      </w:pPr>
      <w:r>
        <w:rPr>
          <w:rFonts w:ascii="宋体" w:hAnsi="宋体" w:cs="宋体" w:hint="eastAsia"/>
          <w:snapToGrid w:val="0"/>
          <w:spacing w:val="-4"/>
          <w:kern w:val="0"/>
          <w:sz w:val="24"/>
          <w:szCs w:val="24"/>
        </w:rPr>
        <w:t>1.9.4</w:t>
      </w:r>
      <w:r>
        <w:rPr>
          <w:rFonts w:ascii="宋体" w:hAnsi="宋体" w:cs="宋体" w:hint="eastAsia"/>
          <w:snapToGrid w:val="0"/>
          <w:spacing w:val="-2"/>
          <w:kern w:val="0"/>
          <w:sz w:val="24"/>
          <w:szCs w:val="24"/>
        </w:rPr>
        <w:t>采购人在踏勘现场中介绍的项目现场和相关的周边环境情况，供潜在投标供应商在编</w:t>
      </w:r>
      <w:r>
        <w:rPr>
          <w:rFonts w:ascii="宋体" w:hAnsi="宋体" w:cs="宋体" w:hint="eastAsia"/>
          <w:snapToGrid w:val="0"/>
          <w:spacing w:val="-6"/>
          <w:kern w:val="0"/>
          <w:sz w:val="24"/>
          <w:szCs w:val="24"/>
        </w:rPr>
        <w:t>制投标文件</w:t>
      </w:r>
      <w:r>
        <w:rPr>
          <w:rFonts w:ascii="宋体" w:hAnsi="宋体" w:cs="宋体" w:hint="eastAsia"/>
          <w:snapToGrid w:val="0"/>
          <w:spacing w:val="-3"/>
          <w:kern w:val="0"/>
          <w:sz w:val="24"/>
          <w:szCs w:val="24"/>
        </w:rPr>
        <w:t>时参考，采购人不对投标供应商据此作出的判断和决策负责。</w:t>
      </w:r>
    </w:p>
    <w:p w:rsidR="00EB0DE0" w:rsidRDefault="001F588E">
      <w:pPr>
        <w:autoSpaceDE w:val="0"/>
        <w:autoSpaceDN w:val="0"/>
        <w:adjustRightInd w:val="0"/>
        <w:spacing w:line="360" w:lineRule="auto"/>
        <w:ind w:right="-20" w:firstLineChars="200" w:firstLine="482"/>
        <w:jc w:val="left"/>
        <w:rPr>
          <w:rFonts w:ascii="宋体" w:hAnsi="宋体" w:cs="宋体"/>
          <w:b/>
          <w:kern w:val="0"/>
          <w:sz w:val="24"/>
          <w:szCs w:val="24"/>
        </w:rPr>
      </w:pPr>
      <w:r>
        <w:rPr>
          <w:rFonts w:ascii="宋体" w:hAnsi="宋体" w:cs="宋体" w:hint="eastAsia"/>
          <w:b/>
          <w:kern w:val="0"/>
          <w:sz w:val="24"/>
          <w:szCs w:val="24"/>
        </w:rPr>
        <w:t>1.10</w:t>
      </w:r>
      <w:r>
        <w:rPr>
          <w:rFonts w:ascii="宋体" w:hAnsi="宋体" w:cs="宋体" w:hint="eastAsia"/>
          <w:b/>
          <w:kern w:val="0"/>
          <w:sz w:val="24"/>
          <w:szCs w:val="24"/>
        </w:rPr>
        <w:t>投标预</w:t>
      </w:r>
      <w:r>
        <w:rPr>
          <w:rFonts w:ascii="宋体" w:hAnsi="宋体" w:cs="宋体" w:hint="eastAsia"/>
          <w:b/>
          <w:spacing w:val="-3"/>
          <w:kern w:val="0"/>
          <w:sz w:val="24"/>
          <w:szCs w:val="24"/>
        </w:rPr>
        <w:t>备</w:t>
      </w:r>
      <w:r>
        <w:rPr>
          <w:rFonts w:ascii="宋体" w:hAnsi="宋体" w:cs="宋体" w:hint="eastAsia"/>
          <w:b/>
          <w:kern w:val="0"/>
          <w:sz w:val="24"/>
          <w:szCs w:val="24"/>
        </w:rPr>
        <w:t>会</w:t>
      </w:r>
    </w:p>
    <w:p w:rsidR="00EB0DE0" w:rsidRDefault="001F588E">
      <w:pPr>
        <w:pStyle w:val="aa"/>
        <w:spacing w:line="360" w:lineRule="auto"/>
        <w:ind w:firstLineChars="200" w:firstLine="480"/>
        <w:rPr>
          <w:rFonts w:ascii="宋体" w:hAnsi="宋体" w:cs="宋体"/>
          <w:sz w:val="24"/>
          <w:szCs w:val="24"/>
        </w:rPr>
      </w:pPr>
      <w:r>
        <w:rPr>
          <w:rFonts w:ascii="宋体" w:hAnsi="宋体" w:cs="宋体" w:hint="eastAsia"/>
          <w:sz w:val="24"/>
          <w:szCs w:val="24"/>
        </w:rPr>
        <w:t>不召开</w:t>
      </w:r>
    </w:p>
    <w:p w:rsidR="00EB0DE0" w:rsidRDefault="001F588E">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1.11</w:t>
      </w:r>
      <w:r>
        <w:rPr>
          <w:rFonts w:ascii="宋体" w:hAnsi="宋体" w:cs="宋体" w:hint="eastAsia"/>
          <w:b/>
          <w:kern w:val="0"/>
          <w:sz w:val="24"/>
          <w:szCs w:val="24"/>
        </w:rPr>
        <w:t>响应和偏差</w:t>
      </w:r>
    </w:p>
    <w:p w:rsidR="00EB0DE0" w:rsidRDefault="001F588E">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投标文件应当对招标文件的实质性要求和条件作出满足性或更有利于采购人的响应，否则，投标供应商的投标将被否决。实质性要求和条件见投标供应商须知前附表。</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1.12</w:t>
      </w:r>
      <w:r>
        <w:rPr>
          <w:rFonts w:ascii="宋体" w:hAnsi="宋体" w:cs="宋体" w:hint="eastAsia"/>
          <w:b/>
          <w:bCs/>
          <w:sz w:val="24"/>
          <w:szCs w:val="24"/>
        </w:rPr>
        <w:t>投标费用</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投标供应商承担其</w:t>
      </w:r>
      <w:r>
        <w:rPr>
          <w:rFonts w:ascii="宋体" w:hAnsi="宋体" w:cs="宋体" w:hint="eastAsia"/>
          <w:kern w:val="0"/>
          <w:sz w:val="24"/>
          <w:szCs w:val="24"/>
        </w:rPr>
        <w:t>电子化</w:t>
      </w:r>
      <w:r>
        <w:rPr>
          <w:rFonts w:ascii="宋体" w:hAnsi="宋体" w:cs="宋体" w:hint="eastAsia"/>
          <w:sz w:val="24"/>
          <w:szCs w:val="24"/>
        </w:rPr>
        <w:t>投标文件编制与递交所涉及的一切费用。在任何情况下采购人和采购代理机构对上述费用均不承担任何责任。</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1.13</w:t>
      </w:r>
      <w:r>
        <w:rPr>
          <w:rFonts w:ascii="宋体" w:hAnsi="宋体" w:cs="宋体" w:hint="eastAsia"/>
          <w:b/>
          <w:bCs/>
          <w:sz w:val="24"/>
          <w:szCs w:val="24"/>
        </w:rPr>
        <w:t>保证</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投标供应商应保证在</w:t>
      </w:r>
      <w:r>
        <w:rPr>
          <w:rFonts w:ascii="宋体" w:hAnsi="宋体" w:cs="宋体" w:hint="eastAsia"/>
          <w:kern w:val="0"/>
          <w:sz w:val="24"/>
          <w:szCs w:val="24"/>
        </w:rPr>
        <w:t>电子化</w:t>
      </w:r>
      <w:r>
        <w:rPr>
          <w:rFonts w:ascii="宋体" w:hAnsi="宋体" w:cs="宋体" w:hint="eastAsia"/>
          <w:sz w:val="24"/>
          <w:szCs w:val="24"/>
        </w:rPr>
        <w:t>投标文件中所提交的资料和数据是真实的。</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1.14</w:t>
      </w:r>
      <w:r>
        <w:rPr>
          <w:rFonts w:ascii="宋体" w:hAnsi="宋体" w:cs="宋体" w:hint="eastAsia"/>
          <w:b/>
          <w:bCs/>
          <w:sz w:val="24"/>
          <w:szCs w:val="24"/>
        </w:rPr>
        <w:t>定义及解释</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1.14.1</w:t>
      </w:r>
      <w:r>
        <w:rPr>
          <w:rFonts w:ascii="宋体" w:hAnsi="宋体" w:cs="宋体" w:hint="eastAsia"/>
          <w:sz w:val="24"/>
          <w:szCs w:val="24"/>
        </w:rPr>
        <w:t>货物：系指投标供应商按招标文件规定而提供的货物及其他有关资料和材料。</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1.14.2</w:t>
      </w:r>
      <w:r>
        <w:rPr>
          <w:rFonts w:ascii="宋体" w:hAnsi="宋体" w:cs="宋体" w:hint="eastAsia"/>
          <w:sz w:val="24"/>
          <w:szCs w:val="24"/>
        </w:rPr>
        <w:t>服务：系指投标供应商按招标文件提供</w:t>
      </w:r>
      <w:r>
        <w:rPr>
          <w:rFonts w:ascii="宋体" w:hAnsi="宋体" w:cs="宋体" w:hint="eastAsia"/>
          <w:sz w:val="24"/>
          <w:szCs w:val="24"/>
        </w:rPr>
        <w:t>的服务。</w:t>
      </w:r>
    </w:p>
    <w:p w:rsidR="00EB0DE0" w:rsidRDefault="001F588E">
      <w:pPr>
        <w:spacing w:line="360" w:lineRule="auto"/>
        <w:ind w:firstLineChars="200" w:firstLine="480"/>
        <w:rPr>
          <w:rFonts w:ascii="宋体" w:hAnsi="宋体" w:cs="宋体"/>
          <w:sz w:val="24"/>
          <w:szCs w:val="24"/>
          <w:u w:val="single"/>
        </w:rPr>
      </w:pPr>
      <w:r>
        <w:rPr>
          <w:rFonts w:ascii="宋体" w:hAnsi="宋体" w:cs="宋体" w:hint="eastAsia"/>
          <w:bCs/>
          <w:sz w:val="24"/>
          <w:szCs w:val="24"/>
        </w:rPr>
        <w:t>1.14.3</w:t>
      </w:r>
      <w:r>
        <w:rPr>
          <w:rFonts w:ascii="宋体" w:hAnsi="宋体" w:cs="宋体" w:hint="eastAsia"/>
          <w:sz w:val="24"/>
          <w:szCs w:val="24"/>
        </w:rPr>
        <w:t>采购人：</w:t>
      </w:r>
      <w:r>
        <w:rPr>
          <w:rFonts w:ascii="宋体" w:hAnsi="宋体" w:cs="宋体" w:hint="eastAsia"/>
          <w:sz w:val="24"/>
          <w:szCs w:val="24"/>
        </w:rPr>
        <w:t>渑池县自然资源局</w:t>
      </w:r>
      <w:r>
        <w:rPr>
          <w:rFonts w:ascii="宋体" w:hAnsi="宋体" w:cs="宋体" w:hint="eastAsia"/>
          <w:sz w:val="24"/>
          <w:szCs w:val="24"/>
        </w:rPr>
        <w:t>。</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1.14.4</w:t>
      </w:r>
      <w:r>
        <w:rPr>
          <w:rFonts w:ascii="宋体" w:hAnsi="宋体" w:cs="宋体" w:hint="eastAsia"/>
          <w:sz w:val="24"/>
          <w:szCs w:val="24"/>
        </w:rPr>
        <w:t>投标供应商：是指响应招标、参加投标竞争的法人或者其他组织。</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1.14.5</w:t>
      </w:r>
      <w:r>
        <w:rPr>
          <w:rFonts w:ascii="宋体" w:hAnsi="宋体" w:cs="宋体" w:hint="eastAsia"/>
          <w:sz w:val="24"/>
          <w:szCs w:val="24"/>
        </w:rPr>
        <w:t>采购代理机构：</w:t>
      </w:r>
      <w:r>
        <w:rPr>
          <w:rFonts w:ascii="宋体" w:hAnsi="宋体" w:hint="eastAsia"/>
          <w:kern w:val="0"/>
          <w:sz w:val="24"/>
          <w:shd w:val="clear" w:color="auto" w:fill="FFFFFF"/>
        </w:rPr>
        <w:t>河南嘉泰工程管理有限公司</w:t>
      </w:r>
      <w:r>
        <w:rPr>
          <w:rFonts w:ascii="宋体" w:hAnsi="宋体" w:cs="宋体" w:hint="eastAsia"/>
          <w:sz w:val="24"/>
          <w:szCs w:val="24"/>
        </w:rPr>
        <w:t>。</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1.14.6</w:t>
      </w:r>
      <w:r>
        <w:rPr>
          <w:rFonts w:ascii="宋体" w:hAnsi="宋体" w:cs="宋体" w:hint="eastAsia"/>
          <w:sz w:val="24"/>
          <w:szCs w:val="24"/>
        </w:rPr>
        <w:t>评标委员会：是指按照《中华人民共和国政府采购法》</w:t>
      </w:r>
      <w:r>
        <w:rPr>
          <w:rFonts w:ascii="宋体" w:hAnsi="宋体" w:cs="宋体" w:hint="eastAsia"/>
          <w:kern w:val="0"/>
          <w:sz w:val="24"/>
          <w:szCs w:val="24"/>
        </w:rPr>
        <w:t>和《评标委员会和评标方法暂行规定》的</w:t>
      </w:r>
      <w:r>
        <w:rPr>
          <w:rFonts w:ascii="宋体" w:hAnsi="宋体" w:cs="宋体" w:hint="eastAsia"/>
          <w:sz w:val="24"/>
          <w:szCs w:val="24"/>
        </w:rPr>
        <w:t>规定组建的专门负责本次招标的评标工作的临时机构。</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1.14.7</w:t>
      </w:r>
      <w:r>
        <w:rPr>
          <w:rFonts w:ascii="宋体" w:hAnsi="宋体" w:cs="宋体" w:hint="eastAsia"/>
          <w:sz w:val="24"/>
          <w:szCs w:val="24"/>
        </w:rPr>
        <w:t>日期、天数、时间：无特别说明时是指公历日及北京时间。</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招标文件</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2.1</w:t>
      </w:r>
      <w:r>
        <w:rPr>
          <w:rFonts w:ascii="宋体" w:hAnsi="宋体" w:cs="宋体" w:hint="eastAsia"/>
          <w:b/>
          <w:bCs/>
          <w:sz w:val="24"/>
          <w:szCs w:val="24"/>
        </w:rPr>
        <w:t>招标文件的组成</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2.1.1</w:t>
      </w:r>
      <w:r>
        <w:rPr>
          <w:rFonts w:ascii="宋体" w:hAnsi="宋体" w:cs="宋体" w:hint="eastAsia"/>
          <w:bCs/>
          <w:sz w:val="24"/>
          <w:szCs w:val="24"/>
        </w:rPr>
        <w:t>本招标文件包括：</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2.1.1.1</w:t>
      </w:r>
      <w:r>
        <w:rPr>
          <w:rFonts w:ascii="宋体" w:hAnsi="宋体" w:cs="宋体" w:hint="eastAsia"/>
          <w:sz w:val="24"/>
          <w:szCs w:val="24"/>
        </w:rPr>
        <w:t>招标公告</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2.1.1.2</w:t>
      </w:r>
      <w:r>
        <w:rPr>
          <w:rFonts w:ascii="宋体" w:hAnsi="宋体" w:cs="宋体" w:hint="eastAsia"/>
          <w:sz w:val="24"/>
          <w:szCs w:val="24"/>
        </w:rPr>
        <w:t>投标供应商须知</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2.1.1.3</w:t>
      </w:r>
      <w:r>
        <w:rPr>
          <w:rFonts w:ascii="宋体" w:hAnsi="宋体" w:cs="宋体" w:hint="eastAsia"/>
          <w:sz w:val="24"/>
          <w:szCs w:val="24"/>
        </w:rPr>
        <w:t>服务内容及要求</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2.1.1.4</w:t>
      </w:r>
      <w:r>
        <w:rPr>
          <w:rFonts w:ascii="宋体" w:hAnsi="宋体" w:cs="宋体" w:hint="eastAsia"/>
          <w:sz w:val="24"/>
          <w:szCs w:val="24"/>
        </w:rPr>
        <w:t>评标办法</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2.1.1.5</w:t>
      </w:r>
      <w:r>
        <w:rPr>
          <w:rFonts w:ascii="宋体" w:hAnsi="宋体" w:cs="宋体" w:hint="eastAsia"/>
          <w:sz w:val="24"/>
          <w:szCs w:val="24"/>
        </w:rPr>
        <w:t>合同条款及格式</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2.1.1.6</w:t>
      </w:r>
      <w:r>
        <w:rPr>
          <w:rFonts w:ascii="宋体" w:hAnsi="宋体" w:cs="宋体" w:hint="eastAsia"/>
          <w:sz w:val="24"/>
          <w:szCs w:val="24"/>
        </w:rPr>
        <w:t>投标文件格式</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根据本章第</w:t>
      </w:r>
      <w:r>
        <w:rPr>
          <w:rFonts w:ascii="宋体" w:hAnsi="宋体" w:cs="宋体" w:hint="eastAsia"/>
          <w:sz w:val="24"/>
          <w:szCs w:val="24"/>
        </w:rPr>
        <w:t>2.2</w:t>
      </w:r>
      <w:r>
        <w:rPr>
          <w:rFonts w:ascii="宋体" w:hAnsi="宋体" w:cs="宋体" w:hint="eastAsia"/>
          <w:sz w:val="24"/>
          <w:szCs w:val="24"/>
        </w:rPr>
        <w:t>款对招标文件所做的澄清、修改，构成招标文件的组成部分。</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2.2</w:t>
      </w:r>
      <w:r>
        <w:rPr>
          <w:rFonts w:ascii="宋体" w:hAnsi="宋体" w:cs="宋体" w:hint="eastAsia"/>
          <w:b/>
          <w:bCs/>
          <w:sz w:val="24"/>
          <w:szCs w:val="24"/>
        </w:rPr>
        <w:t>招标文件的澄清或者修改</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投标供应商应详细阅读招标文件中的全部内容。如对招标文件有异议的，应在获取招标文件之日起或者招标公告期限届满之日起七个工作日内在三门峡市公共资源交易平台上一次性提出，否则，将被视为完全理解并接受招标文件的全部内容。</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2.2.2</w:t>
      </w:r>
      <w:r>
        <w:rPr>
          <w:rFonts w:ascii="宋体" w:hAnsi="宋体" w:cs="宋体" w:hint="eastAsia"/>
          <w:sz w:val="24"/>
          <w:szCs w:val="24"/>
        </w:rPr>
        <w:t>采购人或者采购代理机构可以对已发出的招标文件进行必要的澄清或者修改，但不得改变采购标的和资格条件。澄清或者修改的内容为招标文件的组成部分。澄清或者修改的内容可能影响投标文件编制的，采购人或者采购代理机构在投标截止时间至少</w:t>
      </w:r>
      <w:r>
        <w:rPr>
          <w:rFonts w:ascii="宋体" w:hAnsi="宋体" w:cs="宋体" w:hint="eastAsia"/>
          <w:sz w:val="24"/>
          <w:szCs w:val="24"/>
        </w:rPr>
        <w:t>15</w:t>
      </w:r>
      <w:r>
        <w:rPr>
          <w:rFonts w:ascii="宋体" w:hAnsi="宋体" w:cs="宋体" w:hint="eastAsia"/>
          <w:sz w:val="24"/>
          <w:szCs w:val="24"/>
        </w:rPr>
        <w:t>日前，通知所有获取招标文件的潜在投标供应商；不足</w:t>
      </w:r>
      <w:r>
        <w:rPr>
          <w:rFonts w:ascii="宋体" w:hAnsi="宋体" w:cs="宋体" w:hint="eastAsia"/>
          <w:sz w:val="24"/>
          <w:szCs w:val="24"/>
        </w:rPr>
        <w:t>15</w:t>
      </w:r>
      <w:r>
        <w:rPr>
          <w:rFonts w:ascii="宋体" w:hAnsi="宋体" w:cs="宋体" w:hint="eastAsia"/>
          <w:sz w:val="24"/>
          <w:szCs w:val="24"/>
        </w:rPr>
        <w:t>日的，顺延提交投标文件的截止时间。</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sz w:val="24"/>
          <w:szCs w:val="24"/>
        </w:rPr>
        <w:t>招标文件的澄清或者修改将通过交易平台系统内部“答疑文件”告知投标供应商，发布给所有下载招标文件的投标供应商，并在原公告发布媒体上发布澄清公告，但不指明澄清问题的来源。对于项目中已经</w:t>
      </w:r>
      <w:r>
        <w:rPr>
          <w:rFonts w:ascii="宋体" w:hAnsi="宋体" w:cs="宋体" w:hint="eastAsia"/>
          <w:sz w:val="24"/>
          <w:szCs w:val="24"/>
        </w:rPr>
        <w:t>下载招标文件的投标供应商，系统将通过第三方短信群发方式提醒投标供应商进行查询。各投标供应商须重新下载最新的答疑文件，以此编制投标文件。</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2.2.4</w:t>
      </w:r>
      <w:r>
        <w:rPr>
          <w:rFonts w:ascii="宋体" w:hAnsi="宋体" w:cs="宋体" w:hint="eastAsia"/>
          <w:sz w:val="24"/>
          <w:szCs w:val="24"/>
        </w:rPr>
        <w:t>投标供应商市场主体信息登记时所留手机联系方式要保持畅通，因联系方式变更而未及时更新系统内联系方式的，将会造成收不到短信。此短信仅系友情提示，并不具有任何约束性和必要性，采购人和采购代理机构不承担投标供应商未收到短信而引起的一切后果和法律责任。</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2.2.5</w:t>
      </w:r>
      <w:r>
        <w:rPr>
          <w:rFonts w:ascii="宋体" w:hAnsi="宋体" w:cs="宋体" w:hint="eastAsia"/>
          <w:sz w:val="24"/>
          <w:szCs w:val="24"/>
        </w:rPr>
        <w:t>因交易中心平台在开标前具有保密性，投标供应商在投标截止时间前须自行查看项目进展、变更通知、澄清及回复，因投标供应</w:t>
      </w:r>
      <w:r>
        <w:rPr>
          <w:rFonts w:ascii="宋体" w:hAnsi="宋体" w:cs="宋体" w:hint="eastAsia"/>
          <w:sz w:val="24"/>
          <w:szCs w:val="24"/>
        </w:rPr>
        <w:t>商未及时查看而造成的后果自行承担。</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投标文件</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3.1</w:t>
      </w:r>
      <w:r>
        <w:rPr>
          <w:rFonts w:ascii="宋体" w:hAnsi="宋体" w:cs="宋体" w:hint="eastAsia"/>
          <w:b/>
          <w:bCs/>
          <w:sz w:val="24"/>
          <w:szCs w:val="24"/>
        </w:rPr>
        <w:t>电子化投标文件的组成</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投标函</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w:t>
      </w:r>
      <w:r>
        <w:rPr>
          <w:rFonts w:ascii="宋体" w:hAnsi="宋体" w:cs="宋体" w:hint="eastAsia"/>
          <w:bCs/>
          <w:sz w:val="24"/>
          <w:szCs w:val="24"/>
        </w:rPr>
        <w:t>投标函附表</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法定代表人身份证明书</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法人授权委托书</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投标承诺函</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供应商资格证明文件</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7.</w:t>
      </w:r>
      <w:r>
        <w:rPr>
          <w:rFonts w:ascii="宋体" w:hAnsi="宋体" w:cs="宋体" w:hint="eastAsia"/>
          <w:bCs/>
          <w:sz w:val="24"/>
          <w:szCs w:val="24"/>
        </w:rPr>
        <w:t>中小微企业声明函</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8.</w:t>
      </w:r>
      <w:r>
        <w:rPr>
          <w:rFonts w:ascii="宋体" w:hAnsi="宋体" w:cs="宋体" w:hint="eastAsia"/>
          <w:sz w:val="24"/>
          <w:szCs w:val="24"/>
        </w:rPr>
        <w:t>残疾人福利性单位声明函</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9.</w:t>
      </w:r>
      <w:r>
        <w:rPr>
          <w:rFonts w:ascii="宋体" w:hAnsi="宋体" w:cs="宋体" w:hint="eastAsia"/>
          <w:sz w:val="24"/>
          <w:szCs w:val="24"/>
        </w:rPr>
        <w:t>监狱企业证明文件</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10.</w:t>
      </w:r>
      <w:r>
        <w:rPr>
          <w:rFonts w:ascii="宋体" w:hAnsi="宋体" w:cs="宋体" w:hint="eastAsia"/>
          <w:bCs/>
          <w:sz w:val="24"/>
          <w:szCs w:val="24"/>
        </w:rPr>
        <w:t>技术部分及</w:t>
      </w:r>
      <w:r>
        <w:rPr>
          <w:rFonts w:ascii="宋体" w:hAnsi="宋体" w:cs="宋体" w:hint="eastAsia"/>
          <w:sz w:val="24"/>
          <w:szCs w:val="24"/>
        </w:rPr>
        <w:t>服务方案</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11.</w:t>
      </w:r>
      <w:r>
        <w:rPr>
          <w:rFonts w:ascii="宋体" w:hAnsi="宋体" w:cs="宋体" w:hint="eastAsia"/>
          <w:sz w:val="24"/>
          <w:szCs w:val="24"/>
        </w:rPr>
        <w:t>投标供应商基本情况表</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12.</w:t>
      </w:r>
      <w:r>
        <w:rPr>
          <w:rFonts w:ascii="宋体" w:hAnsi="宋体" w:cs="宋体" w:hint="eastAsia"/>
          <w:bCs/>
          <w:sz w:val="24"/>
          <w:szCs w:val="24"/>
        </w:rPr>
        <w:t>商务响应表</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13.</w:t>
      </w:r>
      <w:r>
        <w:rPr>
          <w:rFonts w:ascii="宋体" w:hAnsi="宋体" w:cs="宋体" w:hint="eastAsia"/>
          <w:bCs/>
          <w:sz w:val="24"/>
          <w:szCs w:val="24"/>
        </w:rPr>
        <w:t>投标供应商</w:t>
      </w:r>
      <w:r>
        <w:rPr>
          <w:rFonts w:ascii="宋体" w:hAnsi="宋体" w:cs="宋体" w:hint="eastAsia"/>
          <w:bCs/>
          <w:sz w:val="24"/>
          <w:szCs w:val="24"/>
        </w:rPr>
        <w:t>认为需要提供</w:t>
      </w:r>
      <w:r>
        <w:rPr>
          <w:rFonts w:ascii="宋体" w:hAnsi="宋体" w:cs="宋体" w:hint="eastAsia"/>
          <w:bCs/>
          <w:sz w:val="24"/>
          <w:szCs w:val="24"/>
        </w:rPr>
        <w:t>的其他资料</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3.2</w:t>
      </w:r>
      <w:r>
        <w:rPr>
          <w:rFonts w:ascii="宋体" w:hAnsi="宋体" w:cs="宋体" w:hint="eastAsia"/>
          <w:b/>
          <w:bCs/>
          <w:sz w:val="24"/>
          <w:szCs w:val="24"/>
        </w:rPr>
        <w:t>投标报价</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3.2.1</w:t>
      </w:r>
      <w:r>
        <w:rPr>
          <w:rFonts w:ascii="宋体" w:hAnsi="宋体" w:cs="宋体" w:hint="eastAsia"/>
          <w:bCs/>
          <w:sz w:val="24"/>
          <w:szCs w:val="24"/>
        </w:rPr>
        <w:t>请投标供应商认真测算所投全部服务内容，投标报价应是投标文件所确定的服务范围内的全部工作内容的价格体现。</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3.2.2</w:t>
      </w:r>
      <w:r>
        <w:rPr>
          <w:rFonts w:ascii="宋体" w:hAnsi="宋体" w:cs="宋体" w:hint="eastAsia"/>
          <w:bCs/>
          <w:sz w:val="24"/>
          <w:szCs w:val="24"/>
        </w:rPr>
        <w:t>投标供应商只能提出一个报价，采购人不接受任何有选择的报价，报价不得超过最高投标限价。</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3.2.3</w:t>
      </w:r>
      <w:r>
        <w:rPr>
          <w:rFonts w:ascii="宋体" w:hAnsi="宋体" w:cs="宋体" w:hint="eastAsia"/>
          <w:bCs/>
          <w:sz w:val="24"/>
          <w:szCs w:val="24"/>
        </w:rPr>
        <w:t>投标供应商的报价明显低于其他报价，使得其报价可能低于其个别成本的，有可能影响商品质量和不能诚信履约的，应当要求该报价人作出书面说明并提供相关证明材料。报价人不能合理说明或者不能提供相关证明材料的，由评标委员会认定该报价人以低于成本报价，其报价应作无效报价处理。</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3.2.4</w:t>
      </w:r>
      <w:r>
        <w:rPr>
          <w:rFonts w:ascii="宋体" w:hAnsi="宋体" w:cs="宋体" w:hint="eastAsia"/>
          <w:bCs/>
          <w:sz w:val="24"/>
          <w:szCs w:val="24"/>
        </w:rPr>
        <w:t>如报价表中的大写金额和小写金额不一致的，以大写金额为准；对不同文字文本响应文件的解释发生异议的，以中文文本为准。</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3.3</w:t>
      </w:r>
      <w:r>
        <w:rPr>
          <w:rFonts w:ascii="宋体" w:hAnsi="宋体" w:cs="宋体" w:hint="eastAsia"/>
          <w:b/>
          <w:bCs/>
          <w:sz w:val="24"/>
          <w:szCs w:val="24"/>
        </w:rPr>
        <w:t>投标有效期</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3.3.1</w:t>
      </w:r>
      <w:r>
        <w:rPr>
          <w:rFonts w:ascii="宋体" w:hAnsi="宋体" w:cs="宋体" w:hint="eastAsia"/>
          <w:sz w:val="24"/>
          <w:szCs w:val="24"/>
        </w:rPr>
        <w:t>电子化投标文件自投标截止之日起</w:t>
      </w:r>
      <w:r>
        <w:rPr>
          <w:rFonts w:ascii="宋体" w:hAnsi="宋体" w:cs="宋体" w:hint="eastAsia"/>
          <w:sz w:val="24"/>
          <w:szCs w:val="24"/>
        </w:rPr>
        <w:t>60</w:t>
      </w:r>
      <w:r>
        <w:rPr>
          <w:rFonts w:ascii="宋体" w:hAnsi="宋体" w:cs="宋体" w:hint="eastAsia"/>
          <w:sz w:val="24"/>
          <w:szCs w:val="24"/>
        </w:rPr>
        <w:t>日历天。</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3.3.2</w:t>
      </w:r>
      <w:r>
        <w:rPr>
          <w:rFonts w:ascii="宋体" w:hAnsi="宋体" w:cs="宋体" w:hint="eastAsia"/>
          <w:sz w:val="24"/>
          <w:szCs w:val="24"/>
        </w:rPr>
        <w:t>在特殊情况下，采购人可征求投标供应商同意延长投标有效期，这种要求和答复均应以信函、传真等书面形式提交。投标供应商可以拒绝采购人的这种要求。同意延长投标有效期的投标供应商不需要也不允许修改其电子化投标文件。</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3.4</w:t>
      </w:r>
      <w:r>
        <w:rPr>
          <w:rFonts w:ascii="宋体" w:hAnsi="宋体" w:cs="宋体" w:hint="eastAsia"/>
          <w:b/>
          <w:bCs/>
          <w:sz w:val="24"/>
          <w:szCs w:val="24"/>
        </w:rPr>
        <w:t>投标保证金</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根据《河南省财政厅关于优化政府采购营商环境有关问题的通知》（豫财购【</w:t>
      </w:r>
      <w:r>
        <w:rPr>
          <w:rFonts w:ascii="宋体" w:hAnsi="宋体" w:cs="宋体" w:hint="eastAsia"/>
          <w:sz w:val="24"/>
          <w:szCs w:val="24"/>
        </w:rPr>
        <w:t>2019</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号）第</w:t>
      </w:r>
      <w:r>
        <w:rPr>
          <w:rFonts w:ascii="宋体" w:hAnsi="宋体" w:cs="宋体" w:hint="eastAsia"/>
          <w:sz w:val="24"/>
          <w:szCs w:val="24"/>
        </w:rPr>
        <w:t>6</w:t>
      </w:r>
      <w:r>
        <w:rPr>
          <w:rFonts w:ascii="宋体" w:hAnsi="宋体" w:cs="宋体" w:hint="eastAsia"/>
          <w:sz w:val="24"/>
          <w:szCs w:val="24"/>
        </w:rPr>
        <w:t>条的规定，投标保证金不再收取，需提供投标承诺函（详见</w:t>
      </w:r>
      <w:r>
        <w:rPr>
          <w:rFonts w:ascii="宋体" w:hAnsi="宋体" w:cs="宋体" w:hint="eastAsia"/>
          <w:bCs/>
          <w:sz w:val="24"/>
          <w:szCs w:val="24"/>
        </w:rPr>
        <w:t>电子化投标文件格式</w:t>
      </w:r>
      <w:r>
        <w:rPr>
          <w:rFonts w:ascii="宋体" w:hAnsi="宋体" w:cs="宋体" w:hint="eastAsia"/>
          <w:sz w:val="24"/>
          <w:szCs w:val="24"/>
        </w:rPr>
        <w:t>）。</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5</w:t>
      </w:r>
      <w:r>
        <w:rPr>
          <w:rFonts w:ascii="宋体" w:hAnsi="宋体" w:cs="宋体" w:hint="eastAsia"/>
          <w:b/>
          <w:bCs/>
          <w:sz w:val="24"/>
          <w:szCs w:val="24"/>
        </w:rPr>
        <w:t>电子化投标文件的编制</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3.</w:t>
      </w:r>
      <w:r>
        <w:rPr>
          <w:rFonts w:ascii="宋体" w:hAnsi="宋体" w:cs="宋体" w:hint="eastAsia"/>
          <w:bCs/>
          <w:sz w:val="24"/>
          <w:szCs w:val="24"/>
        </w:rPr>
        <w:t>5</w:t>
      </w:r>
      <w:r>
        <w:rPr>
          <w:rFonts w:ascii="宋体" w:hAnsi="宋体" w:cs="宋体" w:hint="eastAsia"/>
          <w:bCs/>
          <w:sz w:val="24"/>
          <w:szCs w:val="24"/>
        </w:rPr>
        <w:t>.1</w:t>
      </w:r>
      <w:r>
        <w:rPr>
          <w:rFonts w:ascii="宋体" w:hAnsi="宋体" w:cs="宋体" w:hint="eastAsia"/>
          <w:sz w:val="24"/>
          <w:szCs w:val="24"/>
        </w:rPr>
        <w:t>投标供应商所上传的电子化投标文件，应是通过中心投标文件制作系统制作的（投标文件制作工具下载地址：</w:t>
      </w:r>
      <w:r>
        <w:rPr>
          <w:rFonts w:ascii="宋体" w:hAnsi="宋体" w:cs="宋体" w:hint="eastAsia"/>
          <w:sz w:val="24"/>
          <w:szCs w:val="24"/>
        </w:rPr>
        <w:t>https://download.bqpoint.com/download/downloaddetail.html?SourceFrom=Ztb&amp;ZtbSoftXiaQuCode=1506&amp;ZtbSoftType=tballinclusive</w:t>
      </w:r>
      <w:r>
        <w:rPr>
          <w:rFonts w:ascii="宋体" w:hAnsi="宋体" w:cs="宋体" w:hint="eastAsia"/>
          <w:sz w:val="24"/>
          <w:szCs w:val="24"/>
        </w:rPr>
        <w:t>），经过签章和加密后生成的电子版投标文件。其中包含用于投标文件上传的主文件（后缀为</w:t>
      </w:r>
      <w:r>
        <w:rPr>
          <w:rFonts w:ascii="宋体" w:hAnsi="宋体" w:cs="宋体" w:hint="eastAsia"/>
          <w:sz w:val="24"/>
          <w:szCs w:val="24"/>
        </w:rPr>
        <w:t>.smxtf</w:t>
      </w:r>
      <w:r>
        <w:rPr>
          <w:rFonts w:ascii="宋体" w:hAnsi="宋体" w:cs="宋体" w:hint="eastAsia"/>
          <w:sz w:val="24"/>
          <w:szCs w:val="24"/>
        </w:rPr>
        <w:t>）和用于应急补救的投标文件备份文件（后缀为</w:t>
      </w:r>
      <w:r>
        <w:rPr>
          <w:rFonts w:ascii="宋体" w:hAnsi="宋体" w:cs="宋体" w:hint="eastAsia"/>
          <w:sz w:val="24"/>
          <w:szCs w:val="24"/>
        </w:rPr>
        <w:t>.nsmxtf</w:t>
      </w:r>
      <w:r>
        <w:rPr>
          <w:rFonts w:ascii="宋体" w:hAnsi="宋体" w:cs="宋体" w:hint="eastAsia"/>
          <w:sz w:val="24"/>
          <w:szCs w:val="24"/>
        </w:rPr>
        <w:t>）。</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5</w:t>
      </w:r>
      <w:r>
        <w:rPr>
          <w:rFonts w:ascii="宋体" w:hAnsi="宋体" w:cs="宋体" w:hint="eastAsia"/>
          <w:sz w:val="24"/>
          <w:szCs w:val="24"/>
        </w:rPr>
        <w:t>.2</w:t>
      </w:r>
      <w:r>
        <w:rPr>
          <w:rFonts w:ascii="宋体" w:hAnsi="宋体" w:cs="宋体" w:hint="eastAsia"/>
          <w:sz w:val="24"/>
          <w:szCs w:val="24"/>
        </w:rPr>
        <w:t>在招标文</w:t>
      </w:r>
      <w:r>
        <w:rPr>
          <w:rFonts w:ascii="宋体" w:hAnsi="宋体" w:cs="宋体" w:hint="eastAsia"/>
          <w:sz w:val="24"/>
          <w:szCs w:val="24"/>
        </w:rPr>
        <w:t>件中要求供应商按照投标文件格式进行投标文件编制，在投标文件编制时，应明确将投标单位企业基本情况、业绩情况编入投标文件，便于进行资格审查及评标打分。</w:t>
      </w:r>
    </w:p>
    <w:p w:rsidR="00EB0DE0" w:rsidRDefault="001F588E">
      <w:pPr>
        <w:spacing w:line="360" w:lineRule="auto"/>
        <w:ind w:firstLineChars="200" w:firstLine="482"/>
        <w:rPr>
          <w:rFonts w:ascii="宋体" w:hAnsi="宋体" w:cs="宋体"/>
          <w:sz w:val="24"/>
          <w:szCs w:val="24"/>
        </w:rPr>
      </w:pPr>
      <w:r>
        <w:rPr>
          <w:rFonts w:ascii="宋体" w:hAnsi="宋体" w:cs="宋体" w:hint="eastAsia"/>
          <w:b/>
          <w:bCs/>
          <w:sz w:val="24"/>
          <w:szCs w:val="24"/>
        </w:rPr>
        <w:t>3.</w:t>
      </w:r>
      <w:r>
        <w:rPr>
          <w:rFonts w:ascii="宋体" w:hAnsi="宋体" w:cs="宋体" w:hint="eastAsia"/>
          <w:b/>
          <w:bCs/>
          <w:sz w:val="24"/>
          <w:szCs w:val="24"/>
        </w:rPr>
        <w:t>5</w:t>
      </w:r>
      <w:r>
        <w:rPr>
          <w:rFonts w:ascii="宋体" w:hAnsi="宋体" w:cs="宋体" w:hint="eastAsia"/>
          <w:b/>
          <w:bCs/>
          <w:sz w:val="24"/>
          <w:szCs w:val="24"/>
        </w:rPr>
        <w:t>.3</w:t>
      </w:r>
      <w:r>
        <w:rPr>
          <w:rFonts w:ascii="宋体" w:hAnsi="宋体" w:cs="宋体" w:hint="eastAsia"/>
          <w:b/>
          <w:bCs/>
          <w:sz w:val="24"/>
          <w:szCs w:val="24"/>
        </w:rPr>
        <w:t>电子化投标文件的签署</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招标文件中要求投标供应商盖章的，以签盖单位章为准；要求法定代表人签章的，以签盖法定代表人签章为准。电子化投标文件具体制作教材请投标供应商通过</w:t>
      </w:r>
      <w:r>
        <w:rPr>
          <w:rFonts w:ascii="宋体" w:hAnsi="宋体" w:cs="宋体" w:hint="eastAsia"/>
          <w:sz w:val="24"/>
          <w:szCs w:val="24"/>
        </w:rPr>
        <w:t>CA</w:t>
      </w:r>
      <w:r>
        <w:rPr>
          <w:rFonts w:ascii="宋体" w:hAnsi="宋体" w:cs="宋体" w:hint="eastAsia"/>
          <w:sz w:val="24"/>
          <w:szCs w:val="24"/>
        </w:rPr>
        <w:t>证书登录三门峡市公共资源电子化交易系统在右上角“组件下载”中查看。</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投标</w:t>
      </w:r>
    </w:p>
    <w:p w:rsidR="00EB0DE0" w:rsidRDefault="001F588E">
      <w:pPr>
        <w:spacing w:line="360" w:lineRule="auto"/>
        <w:ind w:firstLineChars="200" w:firstLine="482"/>
        <w:rPr>
          <w:rFonts w:ascii="宋体" w:hAnsi="宋体" w:cs="宋体"/>
          <w:b/>
          <w:sz w:val="24"/>
          <w:szCs w:val="24"/>
        </w:rPr>
      </w:pPr>
      <w:r>
        <w:rPr>
          <w:rFonts w:ascii="宋体" w:hAnsi="宋体" w:cs="宋体" w:hint="eastAsia"/>
          <w:b/>
          <w:sz w:val="24"/>
          <w:szCs w:val="24"/>
        </w:rPr>
        <w:t>4.1</w:t>
      </w:r>
      <w:r>
        <w:rPr>
          <w:rFonts w:ascii="宋体" w:hAnsi="宋体" w:cs="宋体" w:hint="eastAsia"/>
          <w:b/>
          <w:sz w:val="24"/>
          <w:szCs w:val="24"/>
        </w:rPr>
        <w:t>投标文件的加密</w:t>
      </w:r>
    </w:p>
    <w:p w:rsidR="00EB0DE0" w:rsidRDefault="001F588E">
      <w:pPr>
        <w:spacing w:line="360" w:lineRule="auto"/>
        <w:ind w:firstLineChars="200" w:firstLine="480"/>
        <w:rPr>
          <w:rFonts w:ascii="宋体" w:hAnsi="宋体" w:cs="宋体"/>
          <w:b/>
          <w:bCs/>
          <w:sz w:val="24"/>
          <w:szCs w:val="24"/>
        </w:rPr>
      </w:pPr>
      <w:r>
        <w:rPr>
          <w:rFonts w:ascii="宋体" w:hAnsi="宋体" w:cs="宋体" w:hint="eastAsia"/>
          <w:sz w:val="24"/>
          <w:szCs w:val="24"/>
        </w:rPr>
        <w:t>网上上传的电子投标文件应使用数字证书认证并加密。</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4.2</w:t>
      </w:r>
      <w:r>
        <w:rPr>
          <w:rFonts w:ascii="宋体" w:hAnsi="宋体" w:cs="宋体" w:hint="eastAsia"/>
          <w:b/>
          <w:bCs/>
          <w:sz w:val="24"/>
          <w:szCs w:val="24"/>
        </w:rPr>
        <w:t>投标文件的上传</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电子化投标文件应在投标截止时间前成功上传至三门峡市公共资源电子化交易系统。至投标截止时间止，仍未上传成功的电子化投标文件将不予接收。</w:t>
      </w:r>
    </w:p>
    <w:p w:rsidR="00EB0DE0" w:rsidRDefault="001F588E">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新点客服电话</w:t>
      </w:r>
      <w:r>
        <w:rPr>
          <w:rFonts w:ascii="宋体" w:hAnsi="宋体" w:cs="宋体" w:hint="eastAsia"/>
          <w:sz w:val="24"/>
          <w:szCs w:val="24"/>
        </w:rPr>
        <w:t>:4009980000</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4.3</w:t>
      </w:r>
      <w:r>
        <w:rPr>
          <w:rFonts w:ascii="宋体" w:hAnsi="宋体" w:cs="宋体" w:hint="eastAsia"/>
          <w:b/>
          <w:bCs/>
          <w:sz w:val="24"/>
          <w:szCs w:val="24"/>
        </w:rPr>
        <w:t>投标截止时间</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4.3.1</w:t>
      </w:r>
      <w:r>
        <w:rPr>
          <w:rFonts w:ascii="宋体" w:hAnsi="宋体" w:cs="宋体" w:hint="eastAsia"/>
          <w:sz w:val="24"/>
          <w:szCs w:val="24"/>
        </w:rPr>
        <w:t>电子化投标文件的截止时间见本须知前附表规定。</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4.3.2</w:t>
      </w:r>
      <w:r>
        <w:rPr>
          <w:rFonts w:ascii="宋体" w:hAnsi="宋体" w:cs="宋体" w:hint="eastAsia"/>
          <w:sz w:val="24"/>
          <w:szCs w:val="24"/>
        </w:rPr>
        <w:t>采购人可按本须知第</w:t>
      </w:r>
      <w:r>
        <w:rPr>
          <w:rFonts w:ascii="宋体" w:hAnsi="宋体" w:cs="宋体" w:hint="eastAsia"/>
          <w:sz w:val="24"/>
          <w:szCs w:val="24"/>
        </w:rPr>
        <w:t>8</w:t>
      </w:r>
      <w:r>
        <w:rPr>
          <w:rFonts w:ascii="宋体" w:hAnsi="宋体" w:cs="宋体" w:hint="eastAsia"/>
          <w:sz w:val="24"/>
          <w:szCs w:val="24"/>
        </w:rPr>
        <w:t>条规定以修改补充通知的方式，酌情延长提交电子化投标文件的截止时间。在此情况下，投标供应商的所有权利和义务以及投标供应商受制约的截止时间，均以延长后新的投标截止时间为准。</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4.3.3</w:t>
      </w:r>
      <w:r>
        <w:rPr>
          <w:rFonts w:ascii="宋体" w:hAnsi="宋体" w:cs="宋体" w:hint="eastAsia"/>
          <w:sz w:val="24"/>
          <w:szCs w:val="24"/>
        </w:rPr>
        <w:t>到投标截止时间止，上传成功的电子化投标文件少于</w:t>
      </w:r>
      <w:r>
        <w:rPr>
          <w:rFonts w:ascii="宋体" w:hAnsi="宋体" w:cs="宋体" w:hint="eastAsia"/>
          <w:sz w:val="24"/>
          <w:szCs w:val="24"/>
        </w:rPr>
        <w:t>3</w:t>
      </w:r>
      <w:r>
        <w:rPr>
          <w:rFonts w:ascii="宋体" w:hAnsi="宋体" w:cs="宋体" w:hint="eastAsia"/>
          <w:sz w:val="24"/>
          <w:szCs w:val="24"/>
        </w:rPr>
        <w:t>个的，采购人将依法重新组织招标。</w:t>
      </w:r>
    </w:p>
    <w:p w:rsidR="00EB0DE0" w:rsidRDefault="001F588E">
      <w:pPr>
        <w:spacing w:line="360" w:lineRule="auto"/>
        <w:ind w:firstLineChars="200" w:firstLine="482"/>
        <w:rPr>
          <w:rFonts w:ascii="宋体" w:hAnsi="宋体" w:cs="宋体"/>
          <w:b/>
          <w:bCs/>
          <w:sz w:val="24"/>
          <w:szCs w:val="24"/>
        </w:rPr>
      </w:pPr>
      <w:r>
        <w:rPr>
          <w:rFonts w:ascii="宋体" w:hAnsi="宋体" w:cs="宋体" w:hint="eastAsia"/>
          <w:b/>
          <w:bCs/>
          <w:sz w:val="24"/>
          <w:szCs w:val="24"/>
        </w:rPr>
        <w:t>4.4</w:t>
      </w:r>
      <w:r>
        <w:rPr>
          <w:rFonts w:ascii="宋体" w:hAnsi="宋体" w:cs="宋体" w:hint="eastAsia"/>
          <w:b/>
          <w:bCs/>
          <w:sz w:val="24"/>
          <w:szCs w:val="24"/>
        </w:rPr>
        <w:t>电子化投标文件的补充、修改与撤回</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在投标截止时间之后，投标供应商不得补充、修改电子化投标文件。</w:t>
      </w:r>
    </w:p>
    <w:p w:rsidR="00EB0DE0" w:rsidRDefault="001F588E">
      <w:pPr>
        <w:autoSpaceDE w:val="0"/>
        <w:autoSpaceDN w:val="0"/>
        <w:adjustRightInd w:val="0"/>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5.</w:t>
      </w:r>
      <w:r>
        <w:rPr>
          <w:rFonts w:ascii="宋体" w:hAnsi="宋体" w:cs="宋体" w:hint="eastAsia"/>
          <w:b/>
          <w:bCs/>
          <w:kern w:val="0"/>
          <w:sz w:val="24"/>
          <w:szCs w:val="24"/>
        </w:rPr>
        <w:t>开标</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开标时间和地点</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5.1.1</w:t>
      </w:r>
      <w:r>
        <w:rPr>
          <w:rFonts w:ascii="宋体" w:hAnsi="宋体" w:cs="宋体" w:hint="eastAsia"/>
          <w:sz w:val="24"/>
          <w:szCs w:val="24"/>
        </w:rPr>
        <w:t>采购人在招标文件规定的开标时间和地点通过远程开标大厅进行公开开标。开标当日，投标供应商无需到开标现场参加开标会议，投标供应商应当在投标截止时间前，登陆不见面开标大厅选择登陆三门峡市公共资源电子招投标系统进行登陆（网址为</w:t>
      </w:r>
      <w:r>
        <w:rPr>
          <w:rFonts w:ascii="宋体" w:hAnsi="宋体" w:cs="宋体" w:hint="eastAsia"/>
          <w:sz w:val="24"/>
          <w:szCs w:val="24"/>
        </w:rPr>
        <w:t>http://120.194.249.36:10094/BidOpening/bidopeninghallaction/hall/login</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在线准时参加开标活动并进行投标文件解密等。</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5.1.2</w:t>
      </w:r>
      <w:r>
        <w:rPr>
          <w:rFonts w:ascii="宋体" w:hAnsi="宋体" w:cs="宋体" w:hint="eastAsia"/>
          <w:sz w:val="24"/>
          <w:szCs w:val="24"/>
        </w:rPr>
        <w:t>电子化投标文件采用一次加密方式。开标时，由投标供应商使用</w:t>
      </w:r>
      <w:r>
        <w:rPr>
          <w:rFonts w:ascii="宋体" w:hAnsi="宋体" w:cs="宋体" w:hint="eastAsia"/>
          <w:sz w:val="24"/>
          <w:szCs w:val="24"/>
        </w:rPr>
        <w:t>CA</w:t>
      </w:r>
      <w:r>
        <w:rPr>
          <w:rFonts w:ascii="宋体" w:hAnsi="宋体" w:cs="宋体" w:hint="eastAsia"/>
          <w:sz w:val="24"/>
          <w:szCs w:val="24"/>
        </w:rPr>
        <w:t>证书，在规定时间内对其电子</w:t>
      </w:r>
      <w:r>
        <w:rPr>
          <w:rFonts w:ascii="宋体" w:hAnsi="宋体" w:cs="宋体" w:hint="eastAsia"/>
          <w:sz w:val="24"/>
          <w:szCs w:val="24"/>
        </w:rPr>
        <w:t>化投标文件进行解密。每位投标供应商的解密时间为开标时间起</w:t>
      </w:r>
      <w:r>
        <w:rPr>
          <w:rFonts w:ascii="宋体" w:hAnsi="宋体" w:cs="宋体" w:hint="eastAsia"/>
          <w:sz w:val="24"/>
          <w:szCs w:val="24"/>
        </w:rPr>
        <w:t>30</w:t>
      </w:r>
      <w:r>
        <w:rPr>
          <w:rFonts w:ascii="宋体" w:hAnsi="宋体" w:cs="宋体" w:hint="eastAsia"/>
          <w:sz w:val="24"/>
          <w:szCs w:val="24"/>
        </w:rPr>
        <w:t>分钟内，如在规定时间内未完成解密的，其投标文件不予开标、唱标。每位投标供应商的解密时间为开标时间起</w:t>
      </w:r>
      <w:r>
        <w:rPr>
          <w:rFonts w:ascii="宋体" w:hAnsi="宋体" w:cs="宋体" w:hint="eastAsia"/>
          <w:sz w:val="24"/>
          <w:szCs w:val="24"/>
        </w:rPr>
        <w:t>30</w:t>
      </w:r>
      <w:r>
        <w:rPr>
          <w:rFonts w:ascii="宋体" w:hAnsi="宋体" w:cs="宋体" w:hint="eastAsia"/>
          <w:sz w:val="24"/>
          <w:szCs w:val="24"/>
        </w:rPr>
        <w:t>分钟内完成。</w:t>
      </w:r>
    </w:p>
    <w:p w:rsidR="00EB0DE0" w:rsidRDefault="001F588E">
      <w:pPr>
        <w:autoSpaceDE w:val="0"/>
        <w:autoSpaceDN w:val="0"/>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5.2</w:t>
      </w:r>
      <w:r>
        <w:rPr>
          <w:rFonts w:ascii="宋体" w:hAnsi="宋体" w:cs="宋体" w:hint="eastAsia"/>
          <w:b/>
          <w:sz w:val="24"/>
          <w:szCs w:val="24"/>
        </w:rPr>
        <w:t>开标程序</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）公布投标单位名单；</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）投标供应商远程解密投标文件；</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）投标文件导入；</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）唱标；</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）异议与回复</w:t>
      </w:r>
      <w:r>
        <w:rPr>
          <w:rFonts w:ascii="宋体" w:hAnsi="宋体" w:cs="宋体" w:hint="eastAsia"/>
          <w:sz w:val="24"/>
          <w:szCs w:val="24"/>
        </w:rPr>
        <w:t>(</w:t>
      </w:r>
      <w:r>
        <w:rPr>
          <w:rFonts w:ascii="宋体" w:hAnsi="宋体" w:cs="宋体" w:hint="eastAsia"/>
          <w:sz w:val="24"/>
          <w:szCs w:val="24"/>
        </w:rPr>
        <w:t>如有</w:t>
      </w:r>
      <w:r>
        <w:rPr>
          <w:rFonts w:ascii="宋体" w:hAnsi="宋体" w:cs="宋体" w:hint="eastAsia"/>
          <w:sz w:val="24"/>
          <w:szCs w:val="24"/>
        </w:rPr>
        <w:t>)</w:t>
      </w:r>
      <w:r>
        <w:rPr>
          <w:rFonts w:ascii="宋体" w:hAnsi="宋体" w:cs="宋体" w:hint="eastAsia"/>
          <w:sz w:val="24"/>
          <w:szCs w:val="24"/>
        </w:rPr>
        <w:t>；</w:t>
      </w:r>
    </w:p>
    <w:p w:rsidR="00EB0DE0" w:rsidRDefault="001F588E">
      <w:pPr>
        <w:autoSpaceDE w:val="0"/>
        <w:autoSpaceDN w:val="0"/>
        <w:adjustRightInd w:val="0"/>
        <w:spacing w:line="360" w:lineRule="auto"/>
        <w:ind w:firstLineChars="200" w:firstLine="480"/>
        <w:jc w:val="left"/>
        <w:rPr>
          <w:rFonts w:ascii="宋体" w:hAnsi="宋体" w:cs="宋体"/>
          <w:b/>
          <w:bCs/>
          <w:kern w:val="0"/>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）开标结束。</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供应商不足</w:t>
      </w:r>
      <w:r>
        <w:rPr>
          <w:rFonts w:ascii="宋体" w:hAnsi="宋体" w:cs="宋体" w:hint="eastAsia"/>
          <w:sz w:val="24"/>
          <w:szCs w:val="24"/>
        </w:rPr>
        <w:t>3</w:t>
      </w:r>
      <w:r>
        <w:rPr>
          <w:rFonts w:ascii="宋体" w:hAnsi="宋体" w:cs="宋体" w:hint="eastAsia"/>
          <w:sz w:val="24"/>
          <w:szCs w:val="24"/>
        </w:rPr>
        <w:t>家的，不得开标。供应商未参加开标的，视同认可开标结果。</w:t>
      </w:r>
    </w:p>
    <w:p w:rsidR="00EB0DE0" w:rsidRDefault="001F588E">
      <w:pPr>
        <w:spacing w:line="360" w:lineRule="auto"/>
        <w:ind w:firstLineChars="200" w:firstLine="482"/>
        <w:rPr>
          <w:rFonts w:ascii="宋体" w:hAnsi="宋体" w:cs="宋体"/>
          <w:b/>
          <w:sz w:val="24"/>
          <w:szCs w:val="24"/>
        </w:rPr>
      </w:pPr>
      <w:r>
        <w:rPr>
          <w:rFonts w:ascii="宋体" w:hAnsi="宋体" w:cs="宋体" w:hint="eastAsia"/>
          <w:b/>
          <w:sz w:val="24"/>
          <w:szCs w:val="24"/>
        </w:rPr>
        <w:t>5.3</w:t>
      </w:r>
      <w:r>
        <w:rPr>
          <w:rFonts w:ascii="宋体" w:hAnsi="宋体" w:cs="宋体" w:hint="eastAsia"/>
          <w:b/>
          <w:sz w:val="24"/>
          <w:szCs w:val="24"/>
        </w:rPr>
        <w:t>电子化投标文件解密异常的处理</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如出现投标供应商的电子投标文件无法解密等异常情况，投标供应商应及时致电中介服务机构说明。投标文件异常，按以下步骤进行处理：</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）首先由技术人员进行问题排查。</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）经技术人员排查后，是投标供应商文件自身问题导致投标文件无法解密的，该投标文件将不予接收、解密和唱标。开标会议继续进行。</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）待所有</w:t>
      </w:r>
      <w:r>
        <w:rPr>
          <w:rFonts w:ascii="宋体" w:hAnsi="宋体" w:cs="宋体" w:hint="eastAsia"/>
          <w:sz w:val="24"/>
          <w:szCs w:val="24"/>
        </w:rPr>
        <w:t>供应商投标文件解密完成后，由招标方操作，对所有已解密文件进行唱标。</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供应商应保证在开标期间电话、电脑、网络能够正常工作，供应商因停电、电脑病毒、网络堵塞等原因，未在规定的解密时间内对投标文件进行解密的，其投标文件不予接收、唱标。</w:t>
      </w:r>
    </w:p>
    <w:p w:rsidR="00EB0DE0" w:rsidRDefault="001F588E">
      <w:pPr>
        <w:autoSpaceDE w:val="0"/>
        <w:autoSpaceDN w:val="0"/>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5.4</w:t>
      </w:r>
      <w:r>
        <w:rPr>
          <w:rFonts w:ascii="宋体" w:hAnsi="宋体" w:cs="宋体" w:hint="eastAsia"/>
          <w:b/>
          <w:sz w:val="24"/>
          <w:szCs w:val="24"/>
        </w:rPr>
        <w:t>开标异议</w:t>
      </w:r>
    </w:p>
    <w:p w:rsidR="00EB0DE0" w:rsidRDefault="001F588E">
      <w:pPr>
        <w:spacing w:line="360" w:lineRule="auto"/>
        <w:ind w:firstLineChars="200" w:firstLine="480"/>
        <w:rPr>
          <w:rFonts w:ascii="宋体" w:hAnsi="宋体" w:cs="宋体"/>
          <w:b/>
          <w:sz w:val="24"/>
          <w:szCs w:val="24"/>
        </w:rPr>
      </w:pPr>
      <w:r>
        <w:rPr>
          <w:rFonts w:ascii="宋体" w:hAnsi="宋体" w:cs="宋体" w:hint="eastAsia"/>
          <w:sz w:val="24"/>
          <w:szCs w:val="24"/>
        </w:rPr>
        <w:t>开标时投标供应商可登录到交易系统中在开标大厅中点击开标一览表查看自己的投标报价。如对自己的唱标内容有异议的，应在唱标内容显示后</w:t>
      </w:r>
      <w:r>
        <w:rPr>
          <w:rFonts w:ascii="宋体" w:hAnsi="宋体" w:cs="宋体" w:hint="eastAsia"/>
          <w:sz w:val="24"/>
          <w:szCs w:val="24"/>
        </w:rPr>
        <w:t>10</w:t>
      </w:r>
      <w:r>
        <w:rPr>
          <w:rFonts w:ascii="宋体" w:hAnsi="宋体" w:cs="宋体" w:hint="eastAsia"/>
          <w:sz w:val="24"/>
          <w:szCs w:val="24"/>
        </w:rPr>
        <w:t>分钟内向中介服务机构电话质疑。中介服务机构应在监督人员的监督下进行免提通话接受投标供应商的质疑并做好书面记录。投标供应商未在规定时间内提</w:t>
      </w:r>
      <w:r>
        <w:rPr>
          <w:rFonts w:ascii="宋体" w:hAnsi="宋体" w:cs="宋体" w:hint="eastAsia"/>
          <w:sz w:val="24"/>
          <w:szCs w:val="24"/>
        </w:rPr>
        <w:t>出质疑的，视为认可唱标内容。</w:t>
      </w:r>
    </w:p>
    <w:p w:rsidR="00EB0DE0" w:rsidRDefault="001F588E">
      <w:pPr>
        <w:autoSpaceDE w:val="0"/>
        <w:autoSpaceDN w:val="0"/>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5.5</w:t>
      </w:r>
      <w:r>
        <w:rPr>
          <w:rFonts w:ascii="宋体" w:hAnsi="宋体" w:cs="宋体" w:hint="eastAsia"/>
          <w:b/>
          <w:sz w:val="24"/>
          <w:szCs w:val="24"/>
        </w:rPr>
        <w:t>资格审查</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5.5.1</w:t>
      </w:r>
      <w:r>
        <w:rPr>
          <w:rFonts w:ascii="宋体" w:hAnsi="宋体" w:cs="宋体" w:hint="eastAsia"/>
          <w:sz w:val="24"/>
          <w:szCs w:val="24"/>
        </w:rPr>
        <w:t>开标会议结束后，由采购人或者采购代理机构人员按照招标文件的要求，对投标供应商进行资格审查。</w:t>
      </w:r>
    </w:p>
    <w:p w:rsidR="00EB0DE0" w:rsidRDefault="001F588E">
      <w:pPr>
        <w:pStyle w:val="aa"/>
        <w:spacing w:line="360" w:lineRule="auto"/>
        <w:ind w:firstLineChars="200" w:firstLine="480"/>
        <w:rPr>
          <w:rFonts w:ascii="宋体" w:hAnsi="宋体" w:cs="宋体"/>
          <w:sz w:val="24"/>
          <w:szCs w:val="24"/>
        </w:rPr>
      </w:pPr>
      <w:r>
        <w:rPr>
          <w:rFonts w:ascii="宋体" w:hAnsi="宋体" w:cs="宋体" w:hint="eastAsia"/>
          <w:sz w:val="24"/>
          <w:szCs w:val="24"/>
        </w:rPr>
        <w:t>5.5.2</w:t>
      </w:r>
      <w:r>
        <w:rPr>
          <w:rFonts w:ascii="宋体" w:hAnsi="宋体" w:cs="宋体" w:hint="eastAsia"/>
          <w:sz w:val="24"/>
          <w:szCs w:val="24"/>
        </w:rPr>
        <w:t>投标供应商须在投标文件中按招标文件要求提供资格证明材料，投标供应商若没有提供资格证明材料或资格证明材料不全的，其投标将被拒绝，不能进入评标。</w:t>
      </w:r>
    </w:p>
    <w:p w:rsidR="00EB0DE0" w:rsidRDefault="001F588E">
      <w:pPr>
        <w:pStyle w:val="aa"/>
        <w:spacing w:line="360" w:lineRule="auto"/>
        <w:ind w:firstLineChars="200" w:firstLine="480"/>
        <w:rPr>
          <w:rFonts w:ascii="宋体" w:hAnsi="宋体" w:cs="宋体"/>
          <w:sz w:val="24"/>
          <w:szCs w:val="24"/>
        </w:rPr>
      </w:pPr>
      <w:r>
        <w:rPr>
          <w:rFonts w:ascii="宋体" w:hAnsi="宋体" w:cs="宋体" w:hint="eastAsia"/>
          <w:sz w:val="24"/>
          <w:szCs w:val="24"/>
        </w:rPr>
        <w:t>5.5.3</w:t>
      </w:r>
      <w:r>
        <w:rPr>
          <w:rFonts w:ascii="宋体" w:hAnsi="宋体" w:cs="宋体" w:hint="eastAsia"/>
          <w:sz w:val="24"/>
          <w:szCs w:val="24"/>
        </w:rPr>
        <w:t>采购人或者采购代理机构对投标供应商的资格进行审查后，将资格审查结果提交给评标委员会，未通过资格审查的投标供应商，不进入评标程序。合格投标供应商不足</w:t>
      </w:r>
      <w:r>
        <w:rPr>
          <w:rFonts w:ascii="宋体" w:hAnsi="宋体" w:cs="宋体" w:hint="eastAsia"/>
          <w:sz w:val="24"/>
          <w:szCs w:val="24"/>
        </w:rPr>
        <w:t>3</w:t>
      </w:r>
      <w:r>
        <w:rPr>
          <w:rFonts w:ascii="宋体" w:hAnsi="宋体" w:cs="宋体" w:hint="eastAsia"/>
          <w:sz w:val="24"/>
          <w:szCs w:val="24"/>
        </w:rPr>
        <w:t>家的，不得评标。</w:t>
      </w:r>
    </w:p>
    <w:p w:rsidR="00EB0DE0" w:rsidRDefault="001F588E">
      <w:pPr>
        <w:autoSpaceDE w:val="0"/>
        <w:autoSpaceDN w:val="0"/>
        <w:adjustRightInd w:val="0"/>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6.</w:t>
      </w:r>
      <w:r>
        <w:rPr>
          <w:rFonts w:ascii="宋体" w:hAnsi="宋体" w:cs="宋体" w:hint="eastAsia"/>
          <w:b/>
          <w:bCs/>
          <w:kern w:val="0"/>
          <w:sz w:val="24"/>
          <w:szCs w:val="24"/>
        </w:rPr>
        <w:t>评标</w:t>
      </w:r>
    </w:p>
    <w:p w:rsidR="00EB0DE0" w:rsidRDefault="001F588E">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6.1</w:t>
      </w:r>
      <w:r>
        <w:rPr>
          <w:rFonts w:ascii="宋体" w:hAnsi="宋体" w:cs="宋体" w:hint="eastAsia"/>
          <w:b/>
          <w:bCs/>
          <w:kern w:val="0"/>
          <w:sz w:val="24"/>
          <w:szCs w:val="24"/>
        </w:rPr>
        <w:t>评标委员会</w:t>
      </w:r>
    </w:p>
    <w:p w:rsidR="00EB0DE0" w:rsidRDefault="001F588E">
      <w:pPr>
        <w:spacing w:line="360" w:lineRule="auto"/>
        <w:ind w:firstLineChars="200" w:firstLine="480"/>
        <w:rPr>
          <w:rFonts w:ascii="宋体" w:hAnsi="宋体" w:cs="宋体"/>
          <w:sz w:val="24"/>
          <w:szCs w:val="24"/>
        </w:rPr>
      </w:pPr>
      <w:r>
        <w:rPr>
          <w:rFonts w:ascii="宋体" w:hAnsi="宋体" w:cs="宋体" w:hint="eastAsia"/>
          <w:bCs/>
          <w:kern w:val="0"/>
          <w:sz w:val="24"/>
          <w:szCs w:val="24"/>
        </w:rPr>
        <w:t>6.1.1</w:t>
      </w:r>
      <w:r>
        <w:rPr>
          <w:rFonts w:ascii="宋体" w:hAnsi="宋体" w:cs="宋体" w:hint="eastAsia"/>
          <w:sz w:val="24"/>
          <w:szCs w:val="24"/>
        </w:rPr>
        <w:t>评标由采购人依法组建的评标委员会负责。评标委员会由采购人，以及有关技术、经济等方面的专家组成。评标委员会成员人数以及技术、经济等方面专家的确定方式见投标供应商须知前附表。</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6.1.2</w:t>
      </w:r>
      <w:r>
        <w:rPr>
          <w:rFonts w:ascii="宋体" w:hAnsi="宋体" w:cs="宋体" w:hint="eastAsia"/>
          <w:sz w:val="24"/>
          <w:szCs w:val="24"/>
        </w:rPr>
        <w:t>评标委员会成员有下列情形之一的，应当回避：</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）参加采购活动前三年内，与供应商存在劳动关系，或者担任过供应商的董事、监事，或者是供应商的控股股东或实际控制人；</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）与供应商的法定代表人或者负责人有夫妻、直系血亲、三代以内旁系血亲或者近姻亲关系；</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）项目主管部门或者行政监督部门的人员；</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）曾因在招标、评标以及其他与招标投标有关活动中从事违法行为而受过行政处罚或刑事处罚的。评标委员会成员有前款规定情形之一的，应当主动提出回避；</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）与供应商有其他可能影响政府采购活动公平、公正进行的关系。</w:t>
      </w:r>
    </w:p>
    <w:p w:rsidR="00EB0DE0" w:rsidRDefault="001F588E">
      <w:pPr>
        <w:autoSpaceDE w:val="0"/>
        <w:autoSpaceDN w:val="0"/>
        <w:adjustRightInd w:val="0"/>
        <w:spacing w:line="360" w:lineRule="auto"/>
        <w:ind w:firstLineChars="200" w:firstLine="480"/>
        <w:jc w:val="left"/>
        <w:rPr>
          <w:rFonts w:ascii="宋体" w:hAnsi="宋体" w:cs="宋体"/>
          <w:b/>
          <w:bCs/>
          <w:kern w:val="0"/>
          <w:sz w:val="24"/>
          <w:szCs w:val="24"/>
        </w:rPr>
      </w:pPr>
      <w:r>
        <w:rPr>
          <w:rFonts w:ascii="宋体" w:hAnsi="宋体" w:cs="宋体" w:hint="eastAsia"/>
          <w:sz w:val="24"/>
          <w:szCs w:val="24"/>
        </w:rPr>
        <w:t>6.1.3</w:t>
      </w:r>
      <w:r>
        <w:rPr>
          <w:rFonts w:ascii="宋体" w:hAnsi="宋体" w:cs="宋体" w:hint="eastAsia"/>
          <w:sz w:val="24"/>
          <w:szCs w:val="24"/>
        </w:rPr>
        <w:t>评标过程中，评标委员会成员有回避事由、擅离职守或者因健康等原因不能继续评标的，采购人有权更换。被更换的评标委员会成员作出的评审结论无效，由更换后的评标委员会成员重新进行评审。</w:t>
      </w:r>
    </w:p>
    <w:p w:rsidR="00EB0DE0" w:rsidRDefault="001F588E">
      <w:pPr>
        <w:autoSpaceDE w:val="0"/>
        <w:autoSpaceDN w:val="0"/>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6.2</w:t>
      </w:r>
      <w:r>
        <w:rPr>
          <w:rFonts w:ascii="宋体" w:hAnsi="宋体" w:cs="宋体" w:hint="eastAsia"/>
          <w:b/>
          <w:sz w:val="24"/>
          <w:szCs w:val="24"/>
        </w:rPr>
        <w:t>评标原则</w:t>
      </w:r>
    </w:p>
    <w:p w:rsidR="00EB0DE0" w:rsidRDefault="001F588E">
      <w:pPr>
        <w:autoSpaceDE w:val="0"/>
        <w:autoSpaceDN w:val="0"/>
        <w:adjustRightInd w:val="0"/>
        <w:spacing w:line="360" w:lineRule="auto"/>
        <w:ind w:firstLineChars="200" w:firstLine="480"/>
        <w:jc w:val="left"/>
        <w:rPr>
          <w:rFonts w:ascii="宋体" w:hAnsi="宋体" w:cs="宋体"/>
          <w:b/>
          <w:bCs/>
          <w:kern w:val="0"/>
          <w:sz w:val="24"/>
          <w:szCs w:val="24"/>
        </w:rPr>
      </w:pPr>
      <w:r>
        <w:rPr>
          <w:rFonts w:ascii="宋体" w:hAnsi="宋体" w:cs="宋体" w:hint="eastAsia"/>
          <w:sz w:val="24"/>
          <w:szCs w:val="24"/>
        </w:rPr>
        <w:t>评标活动遵循公平、公正、科学和择优的原则。</w:t>
      </w:r>
    </w:p>
    <w:p w:rsidR="00EB0DE0" w:rsidRDefault="001F588E">
      <w:pPr>
        <w:autoSpaceDE w:val="0"/>
        <w:autoSpaceDN w:val="0"/>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6.3</w:t>
      </w:r>
      <w:r>
        <w:rPr>
          <w:rFonts w:ascii="宋体" w:hAnsi="宋体" w:cs="宋体" w:hint="eastAsia"/>
          <w:b/>
          <w:sz w:val="24"/>
          <w:szCs w:val="24"/>
        </w:rPr>
        <w:t>评标</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6.3.1</w:t>
      </w:r>
      <w:r>
        <w:rPr>
          <w:rFonts w:ascii="宋体" w:hAnsi="宋体" w:cs="宋体" w:hint="eastAsia"/>
          <w:sz w:val="24"/>
          <w:szCs w:val="24"/>
        </w:rPr>
        <w:t>评标方法综合评分法，详见招标文件第</w:t>
      </w:r>
      <w:r>
        <w:rPr>
          <w:rFonts w:ascii="宋体" w:hAnsi="宋体" w:cs="宋体" w:hint="eastAsia"/>
          <w:sz w:val="24"/>
          <w:szCs w:val="24"/>
        </w:rPr>
        <w:t>四章。</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6.3.2</w:t>
      </w:r>
      <w:r>
        <w:rPr>
          <w:rFonts w:ascii="宋体" w:hAnsi="宋体" w:cs="宋体" w:hint="eastAsia"/>
          <w:sz w:val="24"/>
          <w:szCs w:val="24"/>
        </w:rPr>
        <w:t>形式评审和符合性评审</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评标委员会应当对投标供应商的投标文件进行形式评审和符合性评审，以确定其是否满足招标文件的实质性要求。</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6.3.3</w:t>
      </w:r>
      <w:r>
        <w:rPr>
          <w:rFonts w:ascii="宋体" w:hAnsi="宋体" w:cs="宋体" w:hint="eastAsia"/>
          <w:sz w:val="24"/>
          <w:szCs w:val="24"/>
        </w:rPr>
        <w:t>投标文件的澄清</w:t>
      </w:r>
    </w:p>
    <w:p w:rsidR="00EB0DE0" w:rsidRDefault="001F588E">
      <w:pPr>
        <w:autoSpaceDE w:val="0"/>
        <w:autoSpaceDN w:val="0"/>
        <w:adjustRightInd w:val="0"/>
        <w:spacing w:line="360" w:lineRule="auto"/>
        <w:ind w:firstLineChars="200" w:firstLine="480"/>
        <w:jc w:val="left"/>
        <w:rPr>
          <w:rFonts w:ascii="宋体" w:hAnsi="宋体" w:cs="宋体"/>
          <w:b/>
          <w:bCs/>
          <w:kern w:val="0"/>
          <w:sz w:val="24"/>
          <w:szCs w:val="24"/>
        </w:rPr>
      </w:pPr>
      <w:r>
        <w:rPr>
          <w:rFonts w:ascii="宋体" w:hAnsi="宋体" w:cs="宋体" w:hint="eastAsia"/>
          <w:sz w:val="24"/>
          <w:szCs w:val="24"/>
        </w:rPr>
        <w:t>在评标期间，为有助于电子化投标文件的审查、评价和比较，评标委员会可以以书面形式要求投标供应商对电子化投标文件含义不明确的内容作必要的澄清或说明，投标供应商应采用书面形式进行澄清或说明，但不得超出电子化投标文件的范围或改变电子化投标文件的实质性内容。根据本须知规定，凡属于评标委员会在评标中发现的计算错误并进行核实的修改不在此列。</w:t>
      </w:r>
    </w:p>
    <w:p w:rsidR="00EB0DE0" w:rsidRDefault="001F588E">
      <w:pPr>
        <w:spacing w:line="360" w:lineRule="auto"/>
        <w:ind w:firstLineChars="200" w:firstLine="480"/>
        <w:rPr>
          <w:rFonts w:ascii="宋体" w:hAnsi="宋体" w:cs="宋体"/>
          <w:bCs/>
          <w:kern w:val="0"/>
          <w:sz w:val="24"/>
          <w:szCs w:val="24"/>
        </w:rPr>
      </w:pPr>
      <w:r>
        <w:rPr>
          <w:rFonts w:ascii="宋体" w:hAnsi="宋体" w:cs="宋体" w:hint="eastAsia"/>
          <w:bCs/>
          <w:sz w:val="24"/>
          <w:szCs w:val="24"/>
        </w:rPr>
        <w:t>6.3.4</w:t>
      </w:r>
      <w:r>
        <w:rPr>
          <w:rFonts w:ascii="宋体" w:hAnsi="宋体" w:cs="宋体" w:hint="eastAsia"/>
          <w:bCs/>
          <w:sz w:val="24"/>
          <w:szCs w:val="24"/>
        </w:rPr>
        <w:t>电子化投标文件计算错误的修正</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评标委员会将对确定为实质上响应招标文件要求的电子化投标文件进行校核，看其是否有计算或表达上的错误，修正错误的原则如下：</w:t>
      </w:r>
    </w:p>
    <w:p w:rsidR="00EB0DE0" w:rsidRDefault="001F588E">
      <w:pPr>
        <w:spacing w:line="360" w:lineRule="auto"/>
        <w:ind w:firstLineChars="200" w:firstLine="480"/>
        <w:rPr>
          <w:rFonts w:ascii="宋体" w:hAnsi="宋体" w:cs="宋体"/>
          <w:sz w:val="24"/>
          <w:szCs w:val="24"/>
        </w:rPr>
      </w:pPr>
      <w:r>
        <w:rPr>
          <w:rFonts w:ascii="宋体" w:hAnsi="宋体" w:cs="宋体" w:hint="eastAsia"/>
          <w:bCs/>
          <w:kern w:val="0"/>
          <w:sz w:val="24"/>
          <w:szCs w:val="24"/>
        </w:rPr>
        <w:t>（</w:t>
      </w:r>
      <w:r>
        <w:rPr>
          <w:rFonts w:ascii="宋体" w:hAnsi="宋体" w:cs="宋体" w:hint="eastAsia"/>
          <w:bCs/>
          <w:kern w:val="0"/>
          <w:sz w:val="24"/>
          <w:szCs w:val="24"/>
        </w:rPr>
        <w:t>1</w:t>
      </w:r>
      <w:r>
        <w:rPr>
          <w:rFonts w:ascii="宋体" w:hAnsi="宋体" w:cs="宋体" w:hint="eastAsia"/>
          <w:bCs/>
          <w:kern w:val="0"/>
          <w:sz w:val="24"/>
          <w:szCs w:val="24"/>
        </w:rPr>
        <w:t>）</w:t>
      </w:r>
      <w:r>
        <w:rPr>
          <w:rFonts w:ascii="宋体" w:hAnsi="宋体" w:cs="宋体" w:hint="eastAsia"/>
          <w:sz w:val="24"/>
          <w:szCs w:val="24"/>
        </w:rPr>
        <w:t>电子化投标文件中的大写金额和小写金额不一致的，以大写金额为准；</w:t>
      </w:r>
    </w:p>
    <w:p w:rsidR="00EB0DE0" w:rsidRDefault="001F588E">
      <w:pPr>
        <w:spacing w:line="360" w:lineRule="auto"/>
        <w:ind w:firstLineChars="200" w:firstLine="480"/>
        <w:rPr>
          <w:rFonts w:ascii="宋体" w:hAnsi="宋体" w:cs="宋体"/>
          <w:sz w:val="24"/>
          <w:szCs w:val="24"/>
        </w:rPr>
      </w:pPr>
      <w:r>
        <w:rPr>
          <w:rFonts w:ascii="宋体" w:hAnsi="宋体" w:cs="宋体" w:hint="eastAsia"/>
          <w:bCs/>
          <w:kern w:val="0"/>
          <w:sz w:val="24"/>
          <w:szCs w:val="24"/>
        </w:rPr>
        <w:t>（</w:t>
      </w:r>
      <w:r>
        <w:rPr>
          <w:rFonts w:ascii="宋体" w:hAnsi="宋体" w:cs="宋体" w:hint="eastAsia"/>
          <w:bCs/>
          <w:kern w:val="0"/>
          <w:sz w:val="24"/>
          <w:szCs w:val="24"/>
        </w:rPr>
        <w:t>2</w:t>
      </w:r>
      <w:r>
        <w:rPr>
          <w:rFonts w:ascii="宋体" w:hAnsi="宋体" w:cs="宋体" w:hint="eastAsia"/>
          <w:bCs/>
          <w:kern w:val="0"/>
          <w:sz w:val="24"/>
          <w:szCs w:val="24"/>
        </w:rPr>
        <w:t>）</w:t>
      </w:r>
      <w:r>
        <w:rPr>
          <w:rFonts w:ascii="宋体" w:hAnsi="宋体" w:cs="宋体" w:hint="eastAsia"/>
          <w:sz w:val="24"/>
          <w:szCs w:val="24"/>
        </w:rPr>
        <w:t>对不同文字文本电子化投标文件的解释发生异议的，以中文文本为准。</w:t>
      </w:r>
    </w:p>
    <w:p w:rsidR="00EB0DE0" w:rsidRDefault="001F588E">
      <w:pPr>
        <w:autoSpaceDE w:val="0"/>
        <w:autoSpaceDN w:val="0"/>
        <w:adjustRightInd w:val="0"/>
        <w:spacing w:line="360" w:lineRule="auto"/>
        <w:ind w:firstLineChars="200" w:firstLine="480"/>
        <w:jc w:val="left"/>
        <w:rPr>
          <w:rFonts w:ascii="宋体" w:hAnsi="宋体" w:cs="宋体"/>
          <w:b/>
          <w:bCs/>
          <w:kern w:val="0"/>
          <w:sz w:val="24"/>
          <w:szCs w:val="24"/>
        </w:rPr>
      </w:pPr>
      <w:r>
        <w:rPr>
          <w:rFonts w:ascii="宋体" w:hAnsi="宋体" w:cs="宋体" w:hint="eastAsia"/>
          <w:sz w:val="24"/>
          <w:szCs w:val="24"/>
        </w:rPr>
        <w:t>按上述修正错误的原则及方法调整或修正电子化投标文件的投标报价，投标供应商同意后，调整后的投标报价对投标供应商起约束作用。</w:t>
      </w:r>
    </w:p>
    <w:p w:rsidR="00EB0DE0" w:rsidRDefault="001F588E">
      <w:pPr>
        <w:autoSpaceDE w:val="0"/>
        <w:autoSpaceDN w:val="0"/>
        <w:adjustRightInd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6.3.</w:t>
      </w:r>
      <w:r>
        <w:rPr>
          <w:rFonts w:ascii="宋体" w:hAnsi="宋体" w:cs="宋体" w:hint="eastAsia"/>
          <w:bCs/>
          <w:sz w:val="24"/>
          <w:szCs w:val="24"/>
        </w:rPr>
        <w:t>5</w:t>
      </w:r>
      <w:r>
        <w:rPr>
          <w:rFonts w:ascii="宋体" w:hAnsi="宋体" w:cs="宋体" w:hint="eastAsia"/>
          <w:bCs/>
          <w:sz w:val="24"/>
          <w:szCs w:val="24"/>
        </w:rPr>
        <w:t>投标无效</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电子化投标文件有下列情形之一的，由评标委员会初审后按无效标处理：</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）投标文件未按照招标文件规定要求签署、盖章的；</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）投标报价高于招标文件中投标最高限价的；</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）电子化投标文件附有采购人不能接受的条件的；</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）以他人的名义投标、串通投标、以行贿手段谋取中标或者以其他弄虚作假方式投标的；</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）采取不正当手段谋取中标的。</w:t>
      </w:r>
    </w:p>
    <w:p w:rsidR="00EB0DE0" w:rsidRDefault="001F588E">
      <w:pPr>
        <w:spacing w:line="360" w:lineRule="auto"/>
        <w:ind w:firstLineChars="200" w:firstLine="480"/>
        <w:rPr>
          <w:rFonts w:ascii="宋体" w:hAnsi="宋体" w:cs="宋体"/>
          <w:sz w:val="24"/>
          <w:szCs w:val="24"/>
        </w:rPr>
      </w:pPr>
      <w:r>
        <w:rPr>
          <w:rFonts w:ascii="宋体" w:hAnsi="宋体" w:cs="宋体" w:hint="eastAsia"/>
          <w:bCs/>
          <w:kern w:val="0"/>
          <w:sz w:val="24"/>
          <w:szCs w:val="24"/>
        </w:rPr>
        <w:t>6.3.</w:t>
      </w:r>
      <w:r>
        <w:rPr>
          <w:rFonts w:ascii="宋体" w:hAnsi="宋体" w:cs="宋体" w:hint="eastAsia"/>
          <w:bCs/>
          <w:kern w:val="0"/>
          <w:sz w:val="24"/>
          <w:szCs w:val="24"/>
        </w:rPr>
        <w:t>6</w:t>
      </w:r>
      <w:r>
        <w:rPr>
          <w:rFonts w:ascii="宋体" w:hAnsi="宋体" w:cs="宋体" w:hint="eastAsia"/>
          <w:kern w:val="0"/>
          <w:sz w:val="24"/>
          <w:szCs w:val="24"/>
        </w:rPr>
        <w:t>评标时，投标报价是评标的重要依据，但不是唯一依据，</w:t>
      </w:r>
      <w:r>
        <w:rPr>
          <w:rFonts w:ascii="宋体" w:hAnsi="宋体" w:cs="宋体" w:hint="eastAsia"/>
          <w:sz w:val="24"/>
          <w:szCs w:val="24"/>
        </w:rPr>
        <w:t>采购人不承诺将合同授予报价最低或最高的投标供应商。</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6.3.</w:t>
      </w:r>
      <w:r>
        <w:rPr>
          <w:rFonts w:ascii="宋体" w:hAnsi="宋体" w:cs="宋体" w:hint="eastAsia"/>
          <w:bCs/>
          <w:sz w:val="24"/>
          <w:szCs w:val="24"/>
        </w:rPr>
        <w:t>7</w:t>
      </w:r>
      <w:r>
        <w:rPr>
          <w:rFonts w:ascii="宋体" w:hAnsi="宋体" w:cs="宋体" w:hint="eastAsia"/>
          <w:sz w:val="24"/>
          <w:szCs w:val="24"/>
        </w:rPr>
        <w:t>评标委员会认为投标供应商的报价明显低于其他通过符合性审查投标供应商的报价，有可能影响</w:t>
      </w:r>
      <w:r>
        <w:rPr>
          <w:rFonts w:ascii="宋体" w:hAnsi="宋体" w:cs="宋体" w:hint="eastAsia"/>
          <w:sz w:val="24"/>
          <w:szCs w:val="24"/>
        </w:rPr>
        <w:t>服务</w:t>
      </w:r>
      <w:r>
        <w:rPr>
          <w:rFonts w:ascii="宋体" w:hAnsi="宋体" w:cs="宋体" w:hint="eastAsia"/>
          <w:sz w:val="24"/>
          <w:szCs w:val="24"/>
        </w:rPr>
        <w:t>质量或者不能诚信履约的，应当要求其在</w:t>
      </w:r>
      <w:r>
        <w:rPr>
          <w:rFonts w:ascii="宋体" w:hAnsi="宋体" w:cs="宋体" w:hint="eastAsia"/>
          <w:sz w:val="24"/>
          <w:szCs w:val="24"/>
        </w:rPr>
        <w:t>评标现场合理的时间内提供书面说明，必要时提交相关证明材料；投标供应商不能证明其报价合理性的，评标委员会应当将其作为无效投标处理。</w:t>
      </w:r>
    </w:p>
    <w:p w:rsidR="00EB0DE0" w:rsidRDefault="001F588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bCs/>
          <w:sz w:val="24"/>
          <w:szCs w:val="24"/>
        </w:rPr>
        <w:t>6.3.</w:t>
      </w:r>
      <w:r>
        <w:rPr>
          <w:rFonts w:ascii="宋体" w:hAnsi="宋体" w:cs="宋体" w:hint="eastAsia"/>
          <w:bCs/>
          <w:sz w:val="24"/>
          <w:szCs w:val="24"/>
        </w:rPr>
        <w:t>8</w:t>
      </w:r>
      <w:r>
        <w:rPr>
          <w:rFonts w:ascii="宋体" w:hAnsi="宋体" w:cs="宋体" w:hint="eastAsia"/>
          <w:sz w:val="24"/>
          <w:szCs w:val="24"/>
        </w:rPr>
        <w:t>评标委员会依据本须知规定的评标标准和方法，对电子化投标文件进行评审和比较，按评委计分结果</w:t>
      </w:r>
      <w:r>
        <w:rPr>
          <w:rFonts w:ascii="宋体" w:hAnsi="宋体" w:cs="宋体" w:hint="eastAsia"/>
          <w:sz w:val="24"/>
          <w:szCs w:val="24"/>
        </w:rPr>
        <w:t>,</w:t>
      </w:r>
      <w:r>
        <w:rPr>
          <w:rFonts w:ascii="宋体" w:hAnsi="宋体" w:cs="宋体" w:hint="eastAsia"/>
          <w:sz w:val="24"/>
          <w:szCs w:val="24"/>
        </w:rPr>
        <w:t>评标委员会按照得分由高到低的顺序推荐</w:t>
      </w:r>
      <w:r>
        <w:rPr>
          <w:rFonts w:ascii="宋体" w:hAnsi="宋体" w:cs="宋体" w:hint="eastAsia"/>
          <w:sz w:val="24"/>
          <w:szCs w:val="24"/>
        </w:rPr>
        <w:t>3</w:t>
      </w:r>
      <w:r>
        <w:rPr>
          <w:rFonts w:ascii="宋体" w:hAnsi="宋体" w:cs="宋体" w:hint="eastAsia"/>
          <w:sz w:val="24"/>
          <w:szCs w:val="24"/>
        </w:rPr>
        <w:t>名中标候选供应商，并向采购人提供书面评标报告。</w:t>
      </w:r>
    </w:p>
    <w:p w:rsidR="00EB0DE0" w:rsidRDefault="001F588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bCs/>
          <w:kern w:val="0"/>
          <w:sz w:val="24"/>
          <w:szCs w:val="24"/>
        </w:rPr>
        <w:t>6.3.</w:t>
      </w:r>
      <w:r>
        <w:rPr>
          <w:rFonts w:ascii="宋体" w:hAnsi="宋体" w:cs="宋体" w:hint="eastAsia"/>
          <w:bCs/>
          <w:kern w:val="0"/>
          <w:sz w:val="24"/>
          <w:szCs w:val="24"/>
        </w:rPr>
        <w:t>9</w:t>
      </w:r>
      <w:r>
        <w:rPr>
          <w:rFonts w:ascii="宋体" w:hAnsi="宋体" w:cs="宋体" w:hint="eastAsia"/>
          <w:kern w:val="0"/>
          <w:sz w:val="24"/>
          <w:szCs w:val="24"/>
        </w:rPr>
        <w:t>本项目采用综合评分法，按评审后得分由高到低顺序排列。得分相同的，按投标报价由低到高的顺序排列。得分且投标报价相同的，按技术标得分由高到低的顺序排列。技术指标仍相同的，按商务标由高到低的顺序排列，以上各项都相同的，由评标委员会</w:t>
      </w:r>
      <w:r>
        <w:rPr>
          <w:rFonts w:ascii="宋体" w:hAnsi="宋体" w:cs="宋体" w:hint="eastAsia"/>
          <w:sz w:val="24"/>
          <w:szCs w:val="24"/>
        </w:rPr>
        <w:t>确定排名第一的为中标供应商。</w:t>
      </w:r>
    </w:p>
    <w:p w:rsidR="00EB0DE0" w:rsidRDefault="001F588E">
      <w:pPr>
        <w:autoSpaceDE w:val="0"/>
        <w:autoSpaceDN w:val="0"/>
        <w:adjustRightIn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6.3.1</w:t>
      </w:r>
      <w:r>
        <w:rPr>
          <w:rFonts w:ascii="宋体" w:hAnsi="宋体" w:cs="宋体" w:hint="eastAsia"/>
          <w:bCs/>
          <w:kern w:val="0"/>
          <w:sz w:val="24"/>
          <w:szCs w:val="24"/>
        </w:rPr>
        <w:t>0</w:t>
      </w:r>
      <w:r>
        <w:rPr>
          <w:rFonts w:ascii="宋体" w:hAnsi="宋体" w:cs="宋体" w:hint="eastAsia"/>
          <w:bCs/>
          <w:sz w:val="24"/>
          <w:szCs w:val="24"/>
        </w:rPr>
        <w:t>评标过程的保密</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bCs/>
          <w:sz w:val="24"/>
          <w:szCs w:val="24"/>
        </w:rPr>
        <w:t>（</w:t>
      </w: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sz w:val="24"/>
          <w:szCs w:val="24"/>
        </w:rPr>
        <w:t>开标后，直至授予中标供应商合同为止，凡属于对电子化投标文件的审查、澄清、评价和比较有关的资料，中标候选供应商的推荐情况，及其他任何与评标有关的情况均应严格保密。</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bCs/>
          <w:sz w:val="24"/>
          <w:szCs w:val="24"/>
        </w:rPr>
        <w:t>（</w:t>
      </w:r>
      <w:r>
        <w:rPr>
          <w:rFonts w:ascii="宋体" w:hAnsi="宋体" w:cs="宋体" w:hint="eastAsia"/>
          <w:bCs/>
          <w:sz w:val="24"/>
          <w:szCs w:val="24"/>
        </w:rPr>
        <w:t>2</w:t>
      </w:r>
      <w:r>
        <w:rPr>
          <w:rFonts w:ascii="宋体" w:hAnsi="宋体" w:cs="宋体" w:hint="eastAsia"/>
          <w:bCs/>
          <w:sz w:val="24"/>
          <w:szCs w:val="24"/>
        </w:rPr>
        <w:t>）</w:t>
      </w:r>
      <w:r>
        <w:rPr>
          <w:rFonts w:ascii="宋体" w:hAnsi="宋体" w:cs="宋体" w:hint="eastAsia"/>
          <w:sz w:val="24"/>
          <w:szCs w:val="24"/>
        </w:rPr>
        <w:t>在电子化投标文件的评审和比较、中标候选供应商推荐以及授予</w:t>
      </w:r>
      <w:r>
        <w:rPr>
          <w:rFonts w:ascii="宋体" w:hAnsi="宋体" w:cs="宋体" w:hint="eastAsia"/>
          <w:sz w:val="24"/>
          <w:szCs w:val="24"/>
        </w:rPr>
        <w:t>合同的过程中，投标供应商向采购人和评标委员会施加影响的任何行为，都将会导致其投标被拒绝。</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w:t>
      </w:r>
      <w:r>
        <w:rPr>
          <w:rFonts w:ascii="宋体" w:hAnsi="宋体" w:cs="宋体" w:hint="eastAsia"/>
          <w:sz w:val="24"/>
          <w:szCs w:val="24"/>
        </w:rPr>
        <w:t>中标供应商确定后，采购人不对未中标供应商就评标过程以及未能中标原因做出任何解释。未中标供应商不得向评标委员会组成人员或其他有关人员索问评标过程的情况和材料。</w:t>
      </w:r>
    </w:p>
    <w:p w:rsidR="00EB0DE0" w:rsidRDefault="001F588E">
      <w:pPr>
        <w:autoSpaceDE w:val="0"/>
        <w:autoSpaceDN w:val="0"/>
        <w:adjustRightInd w:val="0"/>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7.</w:t>
      </w:r>
      <w:r>
        <w:rPr>
          <w:rFonts w:ascii="宋体" w:hAnsi="宋体" w:cs="宋体" w:hint="eastAsia"/>
          <w:b/>
          <w:bCs/>
          <w:kern w:val="0"/>
          <w:sz w:val="24"/>
          <w:szCs w:val="24"/>
        </w:rPr>
        <w:t>授予合同</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7.1</w:t>
      </w:r>
      <w:r>
        <w:rPr>
          <w:rFonts w:ascii="宋体" w:hAnsi="宋体" w:cs="宋体" w:hint="eastAsia"/>
          <w:sz w:val="24"/>
          <w:szCs w:val="24"/>
        </w:rPr>
        <w:t>中标公告</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7.1.1</w:t>
      </w:r>
      <w:r>
        <w:rPr>
          <w:rFonts w:ascii="宋体" w:hAnsi="宋体" w:cs="宋体" w:hint="eastAsia"/>
          <w:sz w:val="24"/>
          <w:szCs w:val="24"/>
        </w:rPr>
        <w:t>采购代理机构应当在评标结束后</w:t>
      </w:r>
      <w:r>
        <w:rPr>
          <w:rFonts w:ascii="宋体" w:hAnsi="宋体" w:cs="宋体" w:hint="eastAsia"/>
          <w:sz w:val="24"/>
          <w:szCs w:val="24"/>
        </w:rPr>
        <w:t>2</w:t>
      </w:r>
      <w:r>
        <w:rPr>
          <w:rFonts w:ascii="宋体" w:hAnsi="宋体" w:cs="宋体" w:hint="eastAsia"/>
          <w:sz w:val="24"/>
          <w:szCs w:val="24"/>
        </w:rPr>
        <w:t>个工作日内将评标报告送采购人。采购人应当自收到评标报告之日起</w:t>
      </w:r>
      <w:r>
        <w:rPr>
          <w:rFonts w:ascii="宋体" w:hAnsi="宋体" w:cs="宋体" w:hint="eastAsia"/>
          <w:sz w:val="24"/>
          <w:szCs w:val="24"/>
        </w:rPr>
        <w:t>5</w:t>
      </w:r>
      <w:r>
        <w:rPr>
          <w:rFonts w:ascii="宋体" w:hAnsi="宋体" w:cs="宋体" w:hint="eastAsia"/>
          <w:sz w:val="24"/>
          <w:szCs w:val="24"/>
        </w:rPr>
        <w:t>个工作日内，在评标报告确定的中标候选供应商名单中，选定排名第一中标候选供应商为中标供应商；中标候选供应商并列的，由采购人按照招标文件规定的方式确定中标供应商；招标文件未规定的，采取随机抽取的方式确定。采购人在收到评标报告</w:t>
      </w:r>
      <w:r>
        <w:rPr>
          <w:rFonts w:ascii="宋体" w:hAnsi="宋体" w:cs="宋体" w:hint="eastAsia"/>
          <w:sz w:val="24"/>
          <w:szCs w:val="24"/>
        </w:rPr>
        <w:t>5</w:t>
      </w:r>
      <w:r>
        <w:rPr>
          <w:rFonts w:ascii="宋体" w:hAnsi="宋体" w:cs="宋体" w:hint="eastAsia"/>
          <w:sz w:val="24"/>
          <w:szCs w:val="24"/>
        </w:rPr>
        <w:t>个工作日内未按评标报告推荐的中标候选供应商顺序确定中标供应商，又不能说明合法理由的，视同按评标报告推荐的顺序确定排名第一的中标候选供应商为中标供应商。</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7.1.2</w:t>
      </w:r>
      <w:r>
        <w:rPr>
          <w:rFonts w:ascii="宋体" w:hAnsi="宋体" w:cs="宋体" w:hint="eastAsia"/>
          <w:sz w:val="24"/>
          <w:szCs w:val="24"/>
        </w:rPr>
        <w:t>采购代理机构自中标供应商确</w:t>
      </w:r>
      <w:r>
        <w:rPr>
          <w:rFonts w:ascii="宋体" w:hAnsi="宋体" w:cs="宋体" w:hint="eastAsia"/>
          <w:sz w:val="24"/>
          <w:szCs w:val="24"/>
        </w:rPr>
        <w:t>定之日起</w:t>
      </w:r>
      <w:r>
        <w:rPr>
          <w:rFonts w:ascii="宋体" w:hAnsi="宋体" w:cs="宋体" w:hint="eastAsia"/>
          <w:sz w:val="24"/>
          <w:szCs w:val="24"/>
        </w:rPr>
        <w:t>2</w:t>
      </w:r>
      <w:r>
        <w:rPr>
          <w:rFonts w:ascii="宋体" w:hAnsi="宋体" w:cs="宋体" w:hint="eastAsia"/>
          <w:sz w:val="24"/>
          <w:szCs w:val="24"/>
        </w:rPr>
        <w:t>个工作日内，在《</w:t>
      </w:r>
      <w:r>
        <w:rPr>
          <w:rFonts w:ascii="宋体" w:hAnsi="宋体" w:cs="宋体" w:hint="eastAsia"/>
          <w:sz w:val="24"/>
          <w:szCs w:val="24"/>
        </w:rPr>
        <w:t>河南省政府采购网</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《中国采购与招标网》</w:t>
      </w:r>
      <w:r>
        <w:rPr>
          <w:rFonts w:ascii="宋体" w:hAnsi="宋体" w:cs="宋体" w:hint="eastAsia"/>
          <w:sz w:val="24"/>
          <w:szCs w:val="24"/>
        </w:rPr>
        <w:t>和《三门峡市公共资源交易中心网》公告中标结果，招标文件随中标结果同时公告。中标供应商为中小企业的，同时公告其《中小企业声明函》；中标供应商为残疾人福利性单位的，同时公告其《残疾人福利性单位声明函》，接受社会监督。中标公告期限为</w:t>
      </w:r>
      <w:r>
        <w:rPr>
          <w:rFonts w:ascii="宋体" w:hAnsi="宋体" w:cs="宋体" w:hint="eastAsia"/>
          <w:sz w:val="24"/>
          <w:szCs w:val="24"/>
        </w:rPr>
        <w:t>1</w:t>
      </w:r>
      <w:r>
        <w:rPr>
          <w:rFonts w:ascii="宋体" w:hAnsi="宋体" w:cs="宋体" w:hint="eastAsia"/>
          <w:sz w:val="24"/>
          <w:szCs w:val="24"/>
        </w:rPr>
        <w:t>个工作日。</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7.2</w:t>
      </w:r>
      <w:r>
        <w:rPr>
          <w:rFonts w:ascii="宋体" w:hAnsi="宋体" w:cs="宋体" w:hint="eastAsia"/>
          <w:sz w:val="24"/>
          <w:szCs w:val="24"/>
        </w:rPr>
        <w:t>中标通知书</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在公告中标结果的同时，向中标供应商发出中标通知书，中标通知书发出后，采购人不得违法改变中标结果，中标供应商无正当理由不得放弃中标。</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7.3</w:t>
      </w:r>
      <w:r>
        <w:rPr>
          <w:rFonts w:ascii="宋体" w:hAnsi="宋体" w:cs="宋体" w:hint="eastAsia"/>
          <w:sz w:val="24"/>
          <w:szCs w:val="24"/>
        </w:rPr>
        <w:t>履约保证金</w:t>
      </w:r>
    </w:p>
    <w:p w:rsidR="00EB0DE0" w:rsidRDefault="001F588E">
      <w:pPr>
        <w:autoSpaceDE w:val="0"/>
        <w:autoSpaceDN w:val="0"/>
        <w:adjustRightInd w:val="0"/>
        <w:spacing w:line="360" w:lineRule="auto"/>
        <w:ind w:firstLineChars="200" w:firstLine="480"/>
        <w:jc w:val="left"/>
        <w:rPr>
          <w:rFonts w:ascii="宋体" w:hAnsi="宋体" w:cs="宋体"/>
          <w:b/>
          <w:bCs/>
          <w:kern w:val="0"/>
          <w:sz w:val="24"/>
          <w:szCs w:val="24"/>
        </w:rPr>
      </w:pPr>
      <w:r>
        <w:rPr>
          <w:rFonts w:ascii="宋体" w:hAnsi="宋体" w:cs="宋体" w:hint="eastAsia"/>
          <w:sz w:val="24"/>
          <w:szCs w:val="24"/>
        </w:rPr>
        <w:t>本项目不收取履约保证金。如供应商违反政</w:t>
      </w:r>
      <w:r>
        <w:rPr>
          <w:rFonts w:ascii="宋体" w:hAnsi="宋体" w:cs="宋体" w:hint="eastAsia"/>
          <w:sz w:val="24"/>
          <w:szCs w:val="24"/>
        </w:rPr>
        <w:t>府采购合同约定给采购人造成损失的</w:t>
      </w:r>
      <w:r>
        <w:rPr>
          <w:rFonts w:ascii="宋体" w:hAnsi="宋体" w:cs="宋体" w:hint="eastAsia"/>
          <w:sz w:val="24"/>
          <w:szCs w:val="24"/>
        </w:rPr>
        <w:t>,</w:t>
      </w:r>
      <w:r>
        <w:rPr>
          <w:rFonts w:ascii="宋体" w:hAnsi="宋体" w:cs="宋体" w:hint="eastAsia"/>
          <w:sz w:val="24"/>
          <w:szCs w:val="24"/>
        </w:rPr>
        <w:t>采购人按照合同约定</w:t>
      </w:r>
      <w:r>
        <w:rPr>
          <w:rFonts w:ascii="宋体" w:hAnsi="宋体" w:cs="宋体" w:hint="eastAsia"/>
          <w:sz w:val="24"/>
          <w:szCs w:val="24"/>
        </w:rPr>
        <w:t>,</w:t>
      </w:r>
      <w:r>
        <w:rPr>
          <w:rFonts w:ascii="宋体" w:hAnsi="宋体" w:cs="宋体" w:hint="eastAsia"/>
          <w:sz w:val="24"/>
          <w:szCs w:val="24"/>
        </w:rPr>
        <w:t>要求供应商承担赔偿责任。</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7.4</w:t>
      </w:r>
      <w:r>
        <w:rPr>
          <w:rFonts w:ascii="宋体" w:hAnsi="宋体" w:cs="宋体" w:hint="eastAsia"/>
          <w:sz w:val="24"/>
          <w:szCs w:val="24"/>
        </w:rPr>
        <w:t>签订合同</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7.4.1</w:t>
      </w:r>
      <w:r>
        <w:rPr>
          <w:rFonts w:ascii="宋体" w:hAnsi="宋体" w:cs="宋体" w:hint="eastAsia"/>
          <w:sz w:val="24"/>
          <w:szCs w:val="24"/>
        </w:rPr>
        <w:t>采购人和中标供应商应当在中标通知书发出之日起</w:t>
      </w:r>
      <w:r>
        <w:rPr>
          <w:rFonts w:ascii="宋体" w:hAnsi="宋体" w:cs="宋体" w:hint="eastAsia"/>
          <w:sz w:val="24"/>
          <w:szCs w:val="24"/>
        </w:rPr>
        <w:t>2</w:t>
      </w:r>
      <w:r>
        <w:rPr>
          <w:rFonts w:ascii="宋体" w:hAnsi="宋体" w:cs="宋体" w:hint="eastAsia"/>
          <w:sz w:val="24"/>
          <w:szCs w:val="24"/>
        </w:rPr>
        <w:t>个工作</w:t>
      </w:r>
      <w:r>
        <w:rPr>
          <w:rFonts w:ascii="宋体" w:hAnsi="宋体" w:cs="宋体" w:hint="eastAsia"/>
          <w:sz w:val="24"/>
          <w:szCs w:val="24"/>
        </w:rPr>
        <w:t>日内，根据招标文件和中标供应商的投标文件订立书面合同。所签订的合同不得对招标文件确定的事项和中标供应商投标文件作实质性修改。</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7.4.2</w:t>
      </w:r>
      <w:r>
        <w:rPr>
          <w:rFonts w:ascii="宋体" w:hAnsi="宋体" w:cs="宋体" w:hint="eastAsia"/>
          <w:sz w:val="24"/>
          <w:szCs w:val="24"/>
        </w:rPr>
        <w:t>中标供应商无正当理由拒签合同、在签订合同时向采购人提出附加条件的，采购人有权取消其中标资格，给采购人带来损失的，还应给予赔偿；采购人可以按照评标报告推荐的中标候选供应商排序，确定排名下一位的中标候选供应商为中标供应商，</w:t>
      </w:r>
      <w:r>
        <w:rPr>
          <w:rFonts w:ascii="宋体" w:hAnsi="宋体" w:cs="宋体" w:hint="eastAsia"/>
          <w:sz w:val="24"/>
          <w:szCs w:val="24"/>
        </w:rPr>
        <w:t>也可以重新开展采购活动。当出现法规规定的中标无效或中标结果无效情形时，采购人可与排名下一位的中标候选供应商另行签订合同，或依法重新开展采购活动。</w:t>
      </w:r>
    </w:p>
    <w:p w:rsidR="00EB0DE0" w:rsidRDefault="001F588E">
      <w:pPr>
        <w:autoSpaceDE w:val="0"/>
        <w:autoSpaceDN w:val="0"/>
        <w:adjustRightInd w:val="0"/>
        <w:spacing w:line="360" w:lineRule="auto"/>
        <w:ind w:firstLineChars="200" w:firstLine="480"/>
        <w:jc w:val="left"/>
        <w:rPr>
          <w:rFonts w:ascii="宋体" w:hAnsi="宋体" w:cs="宋体"/>
          <w:b/>
          <w:bCs/>
          <w:kern w:val="0"/>
          <w:sz w:val="24"/>
          <w:szCs w:val="24"/>
        </w:rPr>
      </w:pPr>
      <w:r>
        <w:rPr>
          <w:rFonts w:ascii="宋体" w:hAnsi="宋体" w:cs="宋体" w:hint="eastAsia"/>
          <w:sz w:val="24"/>
          <w:szCs w:val="24"/>
        </w:rPr>
        <w:t>7.4.3</w:t>
      </w:r>
      <w:r>
        <w:rPr>
          <w:rFonts w:ascii="宋体" w:hAnsi="宋体" w:cs="宋体" w:hint="eastAsia"/>
          <w:sz w:val="24"/>
          <w:szCs w:val="24"/>
        </w:rPr>
        <w:t>采购人不得向中标供应商提出任何不合理的要求作为签订合同的条件。</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7.5</w:t>
      </w:r>
      <w:r>
        <w:rPr>
          <w:rFonts w:ascii="宋体" w:hAnsi="宋体" w:cs="宋体" w:hint="eastAsia"/>
          <w:sz w:val="24"/>
          <w:szCs w:val="24"/>
        </w:rPr>
        <w:t>质疑</w:t>
      </w:r>
    </w:p>
    <w:p w:rsidR="00EB0DE0" w:rsidRDefault="001F588E">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各有关当事人对中标结果有异议的，可以在中标结果公告期限届满之日起七个工作日内，按《政府采购质疑和投诉办法》（财政部令第</w:t>
      </w:r>
      <w:r>
        <w:rPr>
          <w:rFonts w:ascii="宋体" w:hAnsi="宋体" w:cs="宋体" w:hint="eastAsia"/>
          <w:sz w:val="24"/>
          <w:szCs w:val="24"/>
        </w:rPr>
        <w:t>94</w:t>
      </w:r>
      <w:r>
        <w:rPr>
          <w:rFonts w:ascii="宋体" w:hAnsi="宋体" w:cs="宋体" w:hint="eastAsia"/>
          <w:sz w:val="24"/>
          <w:szCs w:val="24"/>
        </w:rPr>
        <w:t>号）要求以书面形式同时向采购人和采购代理机构提出质疑，逾期提交或未按照要求提交的质疑函将不予受理。</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纪律和监督</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8.1</w:t>
      </w:r>
      <w:r>
        <w:rPr>
          <w:rFonts w:ascii="宋体" w:hAnsi="宋体" w:cs="宋体" w:hint="eastAsia"/>
          <w:sz w:val="24"/>
          <w:szCs w:val="24"/>
        </w:rPr>
        <w:t>对采购人的纪律要求</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采购人不得泄露招标投标活动中应当保密的情况和资料，不得与投标供应商串通损害国家利益、社会公共利益或者他人合法权益。</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对投标供应商的纪律要求投标供应商不得相互串通投标或者与采购人串通投标，不得向采购人或者评标委员会成员行贿谋取中标，不得以他人名义投标或者以其他方式弄虚作假骗取中标；投标供应商不得以任何方式干扰、影响评标工作。</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8.2.1</w:t>
      </w:r>
      <w:r>
        <w:rPr>
          <w:rFonts w:ascii="宋体" w:hAnsi="宋体" w:cs="宋体" w:hint="eastAsia"/>
          <w:sz w:val="24"/>
          <w:szCs w:val="24"/>
        </w:rPr>
        <w:t>有下列情形之一的，属于投标供应商相互串通投标：</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（一）投标供应商之间协商投标报价等投标文件的实质性内容；</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（二）投标供应商之间约定中标供应商；</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（三）投标供应商之间约定部</w:t>
      </w:r>
      <w:r>
        <w:rPr>
          <w:rFonts w:ascii="宋体" w:hAnsi="宋体" w:cs="宋体" w:hint="eastAsia"/>
          <w:sz w:val="24"/>
          <w:szCs w:val="24"/>
        </w:rPr>
        <w:t>分供应商放弃投标或者中标；</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（四）投标供应商之间为谋取中标或者排斥特定供应商而采取的其他联合行动。</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8.2.2</w:t>
      </w:r>
      <w:r>
        <w:rPr>
          <w:rFonts w:ascii="宋体" w:hAnsi="宋体" w:cs="宋体" w:hint="eastAsia"/>
          <w:sz w:val="24"/>
          <w:szCs w:val="24"/>
        </w:rPr>
        <w:t>有下列情形之一的，视为投标供应商相互串通投标：</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（一）不同投标供应商的投标文件由同一单位或者个人编制；</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（二）不同投标供应商委托同一单位或者个人办理投标事宜；</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（三）不同投标供应商的投标文件载明的项目管理成员为同一人；</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（四）不同投标供应商的投标文件异常一致或者投标报价呈规律性差异；</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（五）不同投标供应商的投标文件制作机器码一致视为串通投标行为；</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8.2.3</w:t>
      </w:r>
      <w:r>
        <w:rPr>
          <w:rFonts w:ascii="宋体" w:hAnsi="宋体" w:cs="宋体" w:hint="eastAsia"/>
          <w:sz w:val="24"/>
          <w:szCs w:val="24"/>
        </w:rPr>
        <w:t>有下列情形之一的，属于以他人名义投标：</w:t>
      </w:r>
    </w:p>
    <w:p w:rsidR="00EB0DE0" w:rsidRDefault="001F588E">
      <w:pPr>
        <w:spacing w:line="360" w:lineRule="auto"/>
        <w:ind w:firstLineChars="200" w:firstLine="480"/>
        <w:rPr>
          <w:rFonts w:ascii="宋体" w:hAnsi="宋体" w:cs="宋体"/>
          <w:b/>
          <w:bCs/>
          <w:kern w:val="0"/>
          <w:sz w:val="24"/>
          <w:szCs w:val="24"/>
        </w:rPr>
      </w:pPr>
      <w:r>
        <w:rPr>
          <w:rFonts w:ascii="宋体" w:hAnsi="宋体" w:cs="宋体" w:hint="eastAsia"/>
          <w:sz w:val="24"/>
          <w:szCs w:val="24"/>
        </w:rPr>
        <w:t>（一）使用通过受让或者租借等方式获取的资格、资质证书投标的</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8.2.4</w:t>
      </w:r>
      <w:r>
        <w:rPr>
          <w:rFonts w:ascii="宋体" w:hAnsi="宋体" w:cs="宋体" w:hint="eastAsia"/>
          <w:sz w:val="24"/>
          <w:szCs w:val="24"/>
        </w:rPr>
        <w:t>有下列情形之一的，属于以其他方式弄虚作假的行为：</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（一）使用伪造、变造的许可证件；</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（二）提供虚假的财务状况或者业绩；</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（三）提供虚假的项目负责人或者主要技术人员简历、劳动关系证明；</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（四）提供虚假的信用状况；</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（五）其他弄虚作假的行为。</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对评标委员会成员的纪律要求</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评标委员会成员不得收受他人的财物或者其他好处，不得向他人透露对投标文件的评审和比较、中标候选供应商的推荐情况以及评标有关的其他情况。在评标活动中，评标委员会成员应当客观</w:t>
      </w:r>
      <w:r>
        <w:rPr>
          <w:rFonts w:ascii="宋体" w:hAnsi="宋体" w:cs="宋体" w:hint="eastAsia"/>
          <w:sz w:val="24"/>
          <w:szCs w:val="24"/>
        </w:rPr>
        <w:t>、公正地履行职责，遵守职业道德，不得擅离职守，影响评标程序正常进行，不得使用第四章“评标方法和标准”没有规定的评审因素和标准进行评标。</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8.4</w:t>
      </w:r>
      <w:r>
        <w:rPr>
          <w:rFonts w:ascii="宋体" w:hAnsi="宋体" w:cs="宋体" w:hint="eastAsia"/>
          <w:sz w:val="24"/>
          <w:szCs w:val="24"/>
        </w:rPr>
        <w:t>对与评标活动有关的工作人员的纪律要求</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与评标活动有关的工作人员不得收受他人的财物或者其他好处，不得向他人透露对投标文件的评审和比较、中标候选供应商的推荐情况以及评标有关的其他情况。在评标活动中，与评标活动有关的工作人员不得擅离职守，影响评标程序正常进行。</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需要补充的其他内容</w:t>
      </w:r>
    </w:p>
    <w:p w:rsidR="00EB0DE0" w:rsidRDefault="001F588E">
      <w:pPr>
        <w:spacing w:line="360" w:lineRule="auto"/>
        <w:ind w:firstLineChars="200" w:firstLine="480"/>
        <w:jc w:val="left"/>
        <w:rPr>
          <w:rFonts w:ascii="宋体" w:hAnsi="宋体" w:cs="宋体"/>
          <w:sz w:val="24"/>
          <w:szCs w:val="24"/>
        </w:rPr>
        <w:sectPr w:rsidR="00EB0DE0">
          <w:footerReference w:type="default" r:id="rId10"/>
          <w:pgSz w:w="11906" w:h="16838"/>
          <w:pgMar w:top="1440" w:right="1418" w:bottom="1440" w:left="1418" w:header="851" w:footer="992" w:gutter="0"/>
          <w:pgNumType w:start="1"/>
          <w:cols w:space="720"/>
          <w:docGrid w:type="lines" w:linePitch="312"/>
        </w:sectPr>
      </w:pPr>
      <w:r>
        <w:rPr>
          <w:rFonts w:ascii="宋体" w:hAnsi="宋体" w:cs="宋体" w:hint="eastAsia"/>
          <w:sz w:val="24"/>
          <w:szCs w:val="24"/>
        </w:rPr>
        <w:t>需要补充的其他内容：见投标供应商须知前附表。</w:t>
      </w:r>
    </w:p>
    <w:p w:rsidR="00EB0DE0" w:rsidRDefault="001F588E">
      <w:pPr>
        <w:pStyle w:val="1"/>
        <w:numPr>
          <w:ilvl w:val="0"/>
          <w:numId w:val="1"/>
        </w:numPr>
        <w:jc w:val="center"/>
        <w:rPr>
          <w:rFonts w:ascii="宋体" w:eastAsia="宋体" w:hAnsi="宋体" w:cs="宋体"/>
        </w:rPr>
      </w:pPr>
      <w:bookmarkStart w:id="5" w:name="_Toc8061"/>
      <w:bookmarkStart w:id="6" w:name="_Toc30012"/>
      <w:r>
        <w:rPr>
          <w:rFonts w:ascii="宋体" w:eastAsia="宋体" w:hAnsi="宋体" w:cs="宋体" w:hint="eastAsia"/>
        </w:rPr>
        <w:t>服务内容及要求</w:t>
      </w:r>
      <w:bookmarkEnd w:id="5"/>
      <w:bookmarkEnd w:id="6"/>
    </w:p>
    <w:p w:rsidR="00EB0DE0" w:rsidRDefault="001F588E">
      <w:pPr>
        <w:spacing w:line="220" w:lineRule="atLeast"/>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一标段：河南渑池韶山省级地质公园确权登记项目</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项目</w:t>
      </w:r>
      <w:r>
        <w:rPr>
          <w:rFonts w:asciiTheme="minorEastAsia" w:eastAsiaTheme="minorEastAsia" w:hAnsiTheme="minorEastAsia" w:cstheme="minorEastAsia" w:hint="eastAsia"/>
          <w:sz w:val="24"/>
          <w:szCs w:val="24"/>
        </w:rPr>
        <w:t>内容：</w:t>
      </w:r>
      <w:r>
        <w:rPr>
          <w:rFonts w:asciiTheme="minorEastAsia" w:eastAsiaTheme="minorEastAsia" w:hAnsiTheme="minorEastAsia" w:cstheme="minorEastAsia" w:hint="eastAsia"/>
          <w:sz w:val="24"/>
          <w:szCs w:val="24"/>
        </w:rPr>
        <w:t>河南渑池韶山省级地质公园确权登记项目</w:t>
      </w:r>
      <w:r>
        <w:rPr>
          <w:rFonts w:asciiTheme="minorEastAsia" w:eastAsiaTheme="minorEastAsia" w:hAnsiTheme="minorEastAsia" w:cstheme="minorEastAsia" w:hint="eastAsia"/>
          <w:sz w:val="24"/>
          <w:szCs w:val="24"/>
        </w:rPr>
        <w:t>，河南渑池韶山省级地质公园，位于渑池县东北</w:t>
      </w:r>
      <w:r>
        <w:rPr>
          <w:rFonts w:asciiTheme="minorEastAsia" w:eastAsiaTheme="minorEastAsia" w:hAnsiTheme="minorEastAsia" w:cstheme="minorEastAsia" w:hint="eastAsia"/>
          <w:sz w:val="24"/>
          <w:szCs w:val="24"/>
        </w:rPr>
        <w:t xml:space="preserve"> 20 </w:t>
      </w:r>
      <w:r>
        <w:rPr>
          <w:rFonts w:asciiTheme="minorEastAsia" w:eastAsiaTheme="minorEastAsia" w:hAnsiTheme="minorEastAsia" w:cstheme="minorEastAsia" w:hint="eastAsia"/>
          <w:sz w:val="24"/>
          <w:szCs w:val="24"/>
        </w:rPr>
        <w:t>公里。河南省自然资源厅办公室印发了《河南省</w:t>
      </w:r>
      <w:r>
        <w:rPr>
          <w:rFonts w:asciiTheme="minorEastAsia" w:eastAsiaTheme="minorEastAsia" w:hAnsiTheme="minorEastAsia" w:cstheme="minorEastAsia" w:hint="eastAsia"/>
          <w:sz w:val="24"/>
          <w:szCs w:val="24"/>
        </w:rPr>
        <w:t>2023</w:t>
      </w:r>
      <w:r>
        <w:rPr>
          <w:rFonts w:asciiTheme="minorEastAsia" w:eastAsiaTheme="minorEastAsia" w:hAnsiTheme="minorEastAsia" w:cstheme="minorEastAsia" w:hint="eastAsia"/>
          <w:sz w:val="24"/>
          <w:szCs w:val="24"/>
        </w:rPr>
        <w:t>年度自然资源统一确权登记实施方案》，明确将河南渑池韶山省级地质公园纳入三门峡市渑池县</w:t>
      </w:r>
      <w:r>
        <w:rPr>
          <w:rFonts w:asciiTheme="minorEastAsia" w:eastAsiaTheme="minorEastAsia" w:hAnsiTheme="minorEastAsia" w:cstheme="minorEastAsia" w:hint="eastAsia"/>
          <w:sz w:val="24"/>
          <w:szCs w:val="24"/>
        </w:rPr>
        <w:t>2023</w:t>
      </w:r>
      <w:r>
        <w:rPr>
          <w:rFonts w:asciiTheme="minorEastAsia" w:eastAsiaTheme="minorEastAsia" w:hAnsiTheme="minorEastAsia" w:cstheme="minorEastAsia" w:hint="eastAsia"/>
          <w:sz w:val="24"/>
          <w:szCs w:val="24"/>
        </w:rPr>
        <w:t>年度自然资源统一确权登记任务</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、服务周期：签订合同后</w:t>
      </w:r>
      <w:r>
        <w:rPr>
          <w:rFonts w:asciiTheme="minorEastAsia" w:eastAsiaTheme="minorEastAsia" w:hAnsiTheme="minorEastAsia" w:cstheme="minorEastAsia" w:hint="eastAsia"/>
          <w:sz w:val="24"/>
          <w:szCs w:val="24"/>
        </w:rPr>
        <w:t>120</w:t>
      </w:r>
      <w:r>
        <w:rPr>
          <w:rFonts w:asciiTheme="minorEastAsia" w:eastAsiaTheme="minorEastAsia" w:hAnsiTheme="minorEastAsia" w:cstheme="minorEastAsia" w:hint="eastAsia"/>
          <w:sz w:val="24"/>
          <w:szCs w:val="24"/>
        </w:rPr>
        <w:t>日历天</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、质量标准：符合国家、行业规范标准；</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、服务内容要求：</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 xml:space="preserve">.1 </w:t>
      </w:r>
      <w:r>
        <w:rPr>
          <w:rFonts w:asciiTheme="minorEastAsia" w:eastAsiaTheme="minorEastAsia" w:hAnsiTheme="minorEastAsia" w:cstheme="minorEastAsia" w:hint="eastAsia"/>
          <w:sz w:val="24"/>
          <w:szCs w:val="24"/>
        </w:rPr>
        <w:t>技术规范</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）《生态文明体制改革总体方案》</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）《关于统筹推进自然资源资产产权制度改革的指导意见》</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）《自然资源统一确权登记暂行办法》</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）《自然资源统一确权登记工作方案》</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）《自然资源确权登记操作指南》</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）《地籍调查规程》</w:t>
      </w:r>
      <w:r>
        <w:rPr>
          <w:rFonts w:asciiTheme="minorEastAsia" w:eastAsiaTheme="minorEastAsia" w:hAnsiTheme="minorEastAsia" w:cstheme="minorEastAsia" w:hint="eastAsia"/>
          <w:sz w:val="24"/>
          <w:szCs w:val="24"/>
        </w:rPr>
        <w:t>(TD/T 1001-2023)</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）《第三次全国国土调查技术规程》</w:t>
      </w:r>
      <w:r>
        <w:rPr>
          <w:rFonts w:asciiTheme="minorEastAsia" w:eastAsiaTheme="minorEastAsia" w:hAnsiTheme="minorEastAsia" w:cstheme="minorEastAsia" w:hint="eastAsia"/>
          <w:sz w:val="24"/>
          <w:szCs w:val="24"/>
        </w:rPr>
        <w:t>(TD/T 1055-2019)</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）《土地利用现状分类标准》</w:t>
      </w:r>
      <w:r>
        <w:rPr>
          <w:rFonts w:asciiTheme="minorEastAsia" w:eastAsiaTheme="minorEastAsia" w:hAnsiTheme="minorEastAsia" w:cstheme="minorEastAsia" w:hint="eastAsia"/>
          <w:sz w:val="24"/>
          <w:szCs w:val="24"/>
        </w:rPr>
        <w:t>(GB/T 21010-2017)</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）《全球定位系统</w:t>
      </w:r>
      <w:r>
        <w:rPr>
          <w:rFonts w:asciiTheme="minorEastAsia" w:eastAsiaTheme="minorEastAsia" w:hAnsiTheme="minorEastAsia" w:cstheme="minorEastAsia" w:hint="eastAsia"/>
          <w:sz w:val="24"/>
          <w:szCs w:val="24"/>
        </w:rPr>
        <w:t xml:space="preserve">(GPS) </w:t>
      </w:r>
      <w:r>
        <w:rPr>
          <w:rFonts w:asciiTheme="minorEastAsia" w:eastAsiaTheme="minorEastAsia" w:hAnsiTheme="minorEastAsia" w:cstheme="minorEastAsia" w:hint="eastAsia"/>
          <w:sz w:val="24"/>
          <w:szCs w:val="24"/>
        </w:rPr>
        <w:t>测量规范》</w:t>
      </w:r>
      <w:r>
        <w:rPr>
          <w:rFonts w:asciiTheme="minorEastAsia" w:eastAsiaTheme="minorEastAsia" w:hAnsiTheme="minorEastAsia" w:cstheme="minorEastAsia" w:hint="eastAsia"/>
          <w:sz w:val="24"/>
          <w:szCs w:val="24"/>
        </w:rPr>
        <w:t>(GB/T 18314-2009</w:t>
      </w:r>
      <w:r>
        <w:rPr>
          <w:rFonts w:asciiTheme="minorEastAsia" w:eastAsiaTheme="minorEastAsia" w:hAnsiTheme="minorEastAsia" w:cstheme="minorEastAsia" w:hint="eastAsia"/>
          <w:sz w:val="24"/>
          <w:szCs w:val="24"/>
        </w:rPr>
        <w:t>)</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）《国家基本比例尺地形图分幅和编号》</w:t>
      </w:r>
      <w:r>
        <w:rPr>
          <w:rFonts w:asciiTheme="minorEastAsia" w:eastAsiaTheme="minorEastAsia" w:hAnsiTheme="minorEastAsia" w:cstheme="minorEastAsia" w:hint="eastAsia"/>
          <w:sz w:val="24"/>
          <w:szCs w:val="24"/>
        </w:rPr>
        <w:t>(GB/T 13989-2012)</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）《测绘成果质量检查与验收》</w:t>
      </w:r>
      <w:r>
        <w:rPr>
          <w:rFonts w:asciiTheme="minorEastAsia" w:eastAsiaTheme="minorEastAsia" w:hAnsiTheme="minorEastAsia" w:cstheme="minorEastAsia" w:hint="eastAsia"/>
          <w:sz w:val="24"/>
          <w:szCs w:val="24"/>
        </w:rPr>
        <w:t>(GB/T24356-2023)</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）《不动产登记数据库标准》</w:t>
      </w:r>
      <w:r>
        <w:rPr>
          <w:rFonts w:asciiTheme="minorEastAsia" w:eastAsiaTheme="minorEastAsia" w:hAnsiTheme="minorEastAsia" w:cstheme="minorEastAsia" w:hint="eastAsia"/>
          <w:sz w:val="24"/>
          <w:szCs w:val="24"/>
        </w:rPr>
        <w:t>(TD/T-2021)</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）《河南省农村集体土地所有权确权登记发证实施细则》</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主要技术指标和精度要求</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.2.1</w:t>
      </w:r>
      <w:r>
        <w:rPr>
          <w:rFonts w:asciiTheme="minorEastAsia" w:eastAsiaTheme="minorEastAsia" w:hAnsiTheme="minorEastAsia" w:cstheme="minorEastAsia" w:hint="eastAsia"/>
          <w:sz w:val="24"/>
          <w:szCs w:val="24"/>
        </w:rPr>
        <w:t>数学基础</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平面坐标系统采用</w:t>
      </w:r>
      <w:r>
        <w:rPr>
          <w:rFonts w:asciiTheme="minorEastAsia" w:eastAsiaTheme="minorEastAsia" w:hAnsiTheme="minorEastAsia" w:cstheme="minorEastAsia" w:hint="eastAsia"/>
          <w:sz w:val="24"/>
          <w:szCs w:val="24"/>
        </w:rPr>
        <w:t>2000</w:t>
      </w:r>
      <w:r>
        <w:rPr>
          <w:rFonts w:asciiTheme="minorEastAsia" w:eastAsiaTheme="minorEastAsia" w:hAnsiTheme="minorEastAsia" w:cstheme="minorEastAsia" w:hint="eastAsia"/>
          <w:sz w:val="24"/>
          <w:szCs w:val="24"/>
        </w:rPr>
        <w:t>国家大地坐标系，高斯</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克吕格投影，标准</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°分带，中央子午线为</w:t>
      </w:r>
      <w:r>
        <w:rPr>
          <w:rFonts w:asciiTheme="minorEastAsia" w:eastAsiaTheme="minorEastAsia" w:hAnsiTheme="minorEastAsia" w:cstheme="minorEastAsia" w:hint="eastAsia"/>
          <w:sz w:val="24"/>
          <w:szCs w:val="24"/>
        </w:rPr>
        <w:t>111</w:t>
      </w:r>
      <w:r>
        <w:rPr>
          <w:rFonts w:asciiTheme="minorEastAsia" w:eastAsiaTheme="minorEastAsia" w:hAnsiTheme="minorEastAsia" w:cstheme="minorEastAsia" w:hint="eastAsia"/>
          <w:sz w:val="24"/>
          <w:szCs w:val="24"/>
        </w:rPr>
        <w:t>°；</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高程系统采用</w:t>
      </w:r>
      <w:r>
        <w:rPr>
          <w:rFonts w:asciiTheme="minorEastAsia" w:eastAsiaTheme="minorEastAsia" w:hAnsiTheme="minorEastAsia" w:cstheme="minorEastAsia" w:hint="eastAsia"/>
          <w:sz w:val="24"/>
          <w:szCs w:val="24"/>
        </w:rPr>
        <w:t>1985</w:t>
      </w:r>
      <w:r>
        <w:rPr>
          <w:rFonts w:asciiTheme="minorEastAsia" w:eastAsiaTheme="minorEastAsia" w:hAnsiTheme="minorEastAsia" w:cstheme="minorEastAsia" w:hint="eastAsia"/>
          <w:sz w:val="24"/>
          <w:szCs w:val="24"/>
        </w:rPr>
        <w:t>国家高程基准，高程为正常高；</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 </w:t>
      </w:r>
      <w:r>
        <w:rPr>
          <w:rFonts w:asciiTheme="minorEastAsia" w:eastAsiaTheme="minorEastAsia" w:hAnsiTheme="minorEastAsia" w:cstheme="minorEastAsia" w:hint="eastAsia"/>
          <w:sz w:val="24"/>
          <w:szCs w:val="24"/>
        </w:rPr>
        <w:t>比例尺采用</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10000</w:t>
      </w:r>
      <w:r>
        <w:rPr>
          <w:rFonts w:asciiTheme="minorEastAsia" w:eastAsiaTheme="minorEastAsia" w:hAnsiTheme="minorEastAsia" w:cstheme="minorEastAsia" w:hint="eastAsia"/>
          <w:sz w:val="24"/>
          <w:szCs w:val="24"/>
        </w:rPr>
        <w:t>。</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.2.2</w:t>
      </w:r>
      <w:r>
        <w:rPr>
          <w:rFonts w:asciiTheme="minorEastAsia" w:eastAsiaTheme="minorEastAsia" w:hAnsiTheme="minorEastAsia" w:cstheme="minorEastAsia" w:hint="eastAsia"/>
          <w:sz w:val="24"/>
          <w:szCs w:val="24"/>
        </w:rPr>
        <w:t>计量单位</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 </w:t>
      </w:r>
      <w:r>
        <w:rPr>
          <w:rFonts w:asciiTheme="minorEastAsia" w:eastAsiaTheme="minorEastAsia" w:hAnsiTheme="minorEastAsia" w:cstheme="minorEastAsia" w:hint="eastAsia"/>
          <w:sz w:val="24"/>
          <w:szCs w:val="24"/>
        </w:rPr>
        <w:t>长度单位：长度单位采用米，统计汇总登记采用千米，小数点后保留两位有效数字；</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 </w:t>
      </w:r>
      <w:r>
        <w:rPr>
          <w:rFonts w:asciiTheme="minorEastAsia" w:eastAsiaTheme="minorEastAsia" w:hAnsiTheme="minorEastAsia" w:cstheme="minorEastAsia" w:hint="eastAsia"/>
          <w:sz w:val="24"/>
          <w:szCs w:val="24"/>
        </w:rPr>
        <w:t>面积单位：面积单位采用平方米，统计汇总登记采用公顷，小数点后保留两位有效数字。</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.2.3</w:t>
      </w:r>
      <w:r>
        <w:rPr>
          <w:rFonts w:asciiTheme="minorEastAsia" w:eastAsiaTheme="minorEastAsia" w:hAnsiTheme="minorEastAsia" w:cstheme="minorEastAsia" w:hint="eastAsia"/>
          <w:sz w:val="24"/>
          <w:szCs w:val="24"/>
        </w:rPr>
        <w:t>自然资源地籍图分幅与编号</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自然资源地籍图以</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万国际标准分幅为基础，采用</w:t>
      </w:r>
      <w:r>
        <w:rPr>
          <w:rFonts w:asciiTheme="minorEastAsia" w:eastAsiaTheme="minorEastAsia" w:hAnsiTheme="minorEastAsia" w:cstheme="minorEastAsia" w:hint="eastAsia"/>
          <w:sz w:val="24"/>
          <w:szCs w:val="24"/>
        </w:rPr>
        <w:t>96</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96 </w:t>
      </w:r>
      <w:r>
        <w:rPr>
          <w:rFonts w:asciiTheme="minorEastAsia" w:eastAsiaTheme="minorEastAsia" w:hAnsiTheme="minorEastAsia" w:cstheme="minorEastAsia" w:hint="eastAsia"/>
          <w:sz w:val="24"/>
          <w:szCs w:val="24"/>
        </w:rPr>
        <w:t>的行列分幅编号。图幅大小为经差</w:t>
      </w:r>
      <w:r>
        <w:rPr>
          <w:rFonts w:asciiTheme="minorEastAsia" w:eastAsiaTheme="minorEastAsia" w:hAnsiTheme="minorEastAsia" w:cstheme="minorEastAsia" w:hint="eastAsia"/>
          <w:sz w:val="24"/>
          <w:szCs w:val="24"/>
        </w:rPr>
        <w:t>3'45''</w:t>
      </w:r>
      <w:r>
        <w:rPr>
          <w:rFonts w:asciiTheme="minorEastAsia" w:eastAsiaTheme="minorEastAsia" w:hAnsiTheme="minorEastAsia" w:cstheme="minorEastAsia" w:hint="eastAsia"/>
          <w:sz w:val="24"/>
          <w:szCs w:val="24"/>
        </w:rPr>
        <w:t>、纬差</w:t>
      </w:r>
      <w:r>
        <w:rPr>
          <w:rFonts w:asciiTheme="minorEastAsia" w:eastAsiaTheme="minorEastAsia" w:hAnsiTheme="minorEastAsia" w:cstheme="minorEastAsia" w:hint="eastAsia"/>
          <w:sz w:val="24"/>
          <w:szCs w:val="24"/>
        </w:rPr>
        <w:t>2'30''</w:t>
      </w:r>
      <w:r>
        <w:rPr>
          <w:rFonts w:asciiTheme="minorEastAsia" w:eastAsiaTheme="minorEastAsia" w:hAnsiTheme="minorEastAsia" w:cstheme="minorEastAsia" w:hint="eastAsia"/>
          <w:sz w:val="24"/>
          <w:szCs w:val="24"/>
        </w:rPr>
        <w:t>。</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精度要求</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界址点坐标通过图解法或解析法获取，其精度应符合下表的规定。</w:t>
      </w:r>
    </w:p>
    <w:tbl>
      <w:tblPr>
        <w:tblStyle w:val="ab"/>
        <w:tblW w:w="0" w:type="auto"/>
        <w:jc w:val="center"/>
        <w:tblLook w:val="04A0" w:firstRow="1" w:lastRow="0" w:firstColumn="1" w:lastColumn="0" w:noHBand="0" w:noVBand="1"/>
      </w:tblPr>
      <w:tblGrid>
        <w:gridCol w:w="1105"/>
        <w:gridCol w:w="1735"/>
        <w:gridCol w:w="2465"/>
        <w:gridCol w:w="1138"/>
        <w:gridCol w:w="1287"/>
        <w:gridCol w:w="792"/>
      </w:tblGrid>
      <w:tr w:rsidR="00EB0DE0">
        <w:trPr>
          <w:jc w:val="center"/>
        </w:trPr>
        <w:tc>
          <w:tcPr>
            <w:tcW w:w="110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73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坐标获取方式</w:t>
            </w:r>
          </w:p>
        </w:tc>
        <w:tc>
          <w:tcPr>
            <w:tcW w:w="246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w:t>
            </w:r>
          </w:p>
        </w:tc>
        <w:tc>
          <w:tcPr>
            <w:tcW w:w="1138"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中误差</w:t>
            </w:r>
          </w:p>
        </w:tc>
        <w:tc>
          <w:tcPr>
            <w:tcW w:w="1287"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允许误差</w:t>
            </w:r>
          </w:p>
        </w:tc>
        <w:tc>
          <w:tcPr>
            <w:tcW w:w="792"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EB0DE0">
        <w:trPr>
          <w:jc w:val="center"/>
        </w:trPr>
        <w:tc>
          <w:tcPr>
            <w:tcW w:w="110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735"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图解法</w:t>
            </w:r>
          </w:p>
        </w:tc>
        <w:tc>
          <w:tcPr>
            <w:tcW w:w="2465" w:type="dxa"/>
            <w:vAlign w:val="center"/>
          </w:tcPr>
          <w:p w:rsidR="00EB0DE0" w:rsidRDefault="001F588E">
            <w:pPr>
              <w:spacing w:line="360" w:lineRule="auto"/>
              <w:ind w:right="-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相邻界址点间距误差</w:t>
            </w:r>
          </w:p>
        </w:tc>
        <w:tc>
          <w:tcPr>
            <w:tcW w:w="1138"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0.3mm</w:t>
            </w:r>
          </w:p>
        </w:tc>
        <w:tc>
          <w:tcPr>
            <w:tcW w:w="1287"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0.6mm</w:t>
            </w:r>
          </w:p>
        </w:tc>
        <w:tc>
          <w:tcPr>
            <w:tcW w:w="792"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图上</w:t>
            </w:r>
          </w:p>
        </w:tc>
      </w:tr>
      <w:tr w:rsidR="00EB0DE0">
        <w:trPr>
          <w:jc w:val="center"/>
        </w:trPr>
        <w:tc>
          <w:tcPr>
            <w:tcW w:w="110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735"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2465" w:type="dxa"/>
            <w:vAlign w:val="center"/>
          </w:tcPr>
          <w:p w:rsidR="00EB0DE0" w:rsidRDefault="001F588E">
            <w:pPr>
              <w:spacing w:line="360" w:lineRule="auto"/>
              <w:ind w:right="-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界址点相对邻近控制点的点位误差</w:t>
            </w:r>
          </w:p>
        </w:tc>
        <w:tc>
          <w:tcPr>
            <w:tcW w:w="1138"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1287"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792"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r>
      <w:tr w:rsidR="00EB0DE0">
        <w:trPr>
          <w:jc w:val="center"/>
        </w:trPr>
        <w:tc>
          <w:tcPr>
            <w:tcW w:w="110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735"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2465" w:type="dxa"/>
            <w:vAlign w:val="center"/>
          </w:tcPr>
          <w:p w:rsidR="00EB0DE0" w:rsidRDefault="001F588E">
            <w:pPr>
              <w:spacing w:line="360" w:lineRule="auto"/>
              <w:ind w:right="-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界址点相对邻近地物点的点位误差</w:t>
            </w:r>
          </w:p>
        </w:tc>
        <w:tc>
          <w:tcPr>
            <w:tcW w:w="1138"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1287"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792"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r>
      <w:tr w:rsidR="00EB0DE0">
        <w:trPr>
          <w:jc w:val="center"/>
        </w:trPr>
        <w:tc>
          <w:tcPr>
            <w:tcW w:w="110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735"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解析法</w:t>
            </w:r>
          </w:p>
        </w:tc>
        <w:tc>
          <w:tcPr>
            <w:tcW w:w="2465" w:type="dxa"/>
            <w:vAlign w:val="center"/>
          </w:tcPr>
          <w:p w:rsidR="00EB0DE0" w:rsidRDefault="001F588E">
            <w:pPr>
              <w:spacing w:line="360" w:lineRule="auto"/>
              <w:ind w:right="-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相邻界址点间距误差</w:t>
            </w:r>
          </w:p>
        </w:tc>
        <w:tc>
          <w:tcPr>
            <w:tcW w:w="1138"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0.10m</w:t>
            </w:r>
          </w:p>
        </w:tc>
        <w:tc>
          <w:tcPr>
            <w:tcW w:w="1287"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0.20m</w:t>
            </w:r>
          </w:p>
        </w:tc>
        <w:tc>
          <w:tcPr>
            <w:tcW w:w="792"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实地</w:t>
            </w:r>
          </w:p>
        </w:tc>
      </w:tr>
      <w:tr w:rsidR="00EB0DE0">
        <w:trPr>
          <w:jc w:val="center"/>
        </w:trPr>
        <w:tc>
          <w:tcPr>
            <w:tcW w:w="110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735"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2465" w:type="dxa"/>
            <w:vAlign w:val="center"/>
          </w:tcPr>
          <w:p w:rsidR="00EB0DE0" w:rsidRDefault="001F588E">
            <w:pPr>
              <w:spacing w:line="360" w:lineRule="auto"/>
              <w:ind w:right="-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界址点相对邻近控制点的点位误差</w:t>
            </w:r>
          </w:p>
        </w:tc>
        <w:tc>
          <w:tcPr>
            <w:tcW w:w="1138" w:type="dxa"/>
            <w:vMerge/>
            <w:vAlign w:val="center"/>
          </w:tcPr>
          <w:p w:rsidR="00EB0DE0" w:rsidRDefault="00EB0DE0">
            <w:pPr>
              <w:spacing w:line="360" w:lineRule="auto"/>
              <w:ind w:left="1" w:right="-11" w:firstLineChars="200" w:firstLine="480"/>
              <w:rPr>
                <w:rFonts w:asciiTheme="minorEastAsia" w:eastAsiaTheme="minorEastAsia" w:hAnsiTheme="minorEastAsia" w:cstheme="minorEastAsia"/>
                <w:sz w:val="24"/>
                <w:szCs w:val="24"/>
              </w:rPr>
            </w:pPr>
          </w:p>
        </w:tc>
        <w:tc>
          <w:tcPr>
            <w:tcW w:w="1287" w:type="dxa"/>
            <w:vMerge/>
            <w:vAlign w:val="center"/>
          </w:tcPr>
          <w:p w:rsidR="00EB0DE0" w:rsidRDefault="00EB0DE0">
            <w:pPr>
              <w:spacing w:line="360" w:lineRule="auto"/>
              <w:ind w:left="1" w:right="-11" w:firstLineChars="200" w:firstLine="480"/>
              <w:rPr>
                <w:rFonts w:asciiTheme="minorEastAsia" w:eastAsiaTheme="minorEastAsia" w:hAnsiTheme="minorEastAsia" w:cstheme="minorEastAsia"/>
                <w:sz w:val="24"/>
                <w:szCs w:val="24"/>
              </w:rPr>
            </w:pPr>
          </w:p>
        </w:tc>
        <w:tc>
          <w:tcPr>
            <w:tcW w:w="792" w:type="dxa"/>
            <w:vMerge/>
            <w:vAlign w:val="center"/>
          </w:tcPr>
          <w:p w:rsidR="00EB0DE0" w:rsidRDefault="00EB0DE0">
            <w:pPr>
              <w:spacing w:line="360" w:lineRule="auto"/>
              <w:ind w:left="1" w:right="-11" w:firstLineChars="200" w:firstLine="480"/>
              <w:rPr>
                <w:rFonts w:asciiTheme="minorEastAsia" w:eastAsiaTheme="minorEastAsia" w:hAnsiTheme="minorEastAsia" w:cstheme="minorEastAsia"/>
                <w:sz w:val="24"/>
                <w:szCs w:val="24"/>
              </w:rPr>
            </w:pPr>
          </w:p>
        </w:tc>
      </w:tr>
    </w:tbl>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图解法套合精度要求：采用图解法的，采集的地物界线和位置与影像上的地物的边界和位置的套合程度控制在</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个像素以内。对于较弯曲的界址线，适当增加拐点数，确保满足套合精度要求。</w:t>
      </w:r>
    </w:p>
    <w:p w:rsidR="00EB0DE0" w:rsidRDefault="00EB0DE0">
      <w:pPr>
        <w:spacing w:line="220" w:lineRule="atLeast"/>
        <w:ind w:firstLineChars="200" w:firstLine="482"/>
        <w:rPr>
          <w:rFonts w:asciiTheme="minorEastAsia" w:eastAsiaTheme="minorEastAsia" w:hAnsiTheme="minorEastAsia" w:cstheme="minorEastAsia"/>
          <w:b/>
          <w:bCs/>
          <w:sz w:val="24"/>
          <w:szCs w:val="24"/>
        </w:rPr>
      </w:pPr>
    </w:p>
    <w:p w:rsidR="00EB0DE0" w:rsidRDefault="00EB0DE0">
      <w:pPr>
        <w:spacing w:line="220" w:lineRule="atLeast"/>
        <w:ind w:firstLineChars="200" w:firstLine="482"/>
        <w:rPr>
          <w:rFonts w:asciiTheme="minorEastAsia" w:eastAsiaTheme="minorEastAsia" w:hAnsiTheme="minorEastAsia" w:cstheme="minorEastAsia"/>
          <w:b/>
          <w:bCs/>
          <w:sz w:val="24"/>
          <w:szCs w:val="24"/>
        </w:rPr>
      </w:pPr>
    </w:p>
    <w:p w:rsidR="00EB0DE0" w:rsidRDefault="00EB0DE0">
      <w:pPr>
        <w:spacing w:line="220" w:lineRule="atLeast"/>
        <w:ind w:firstLineChars="200" w:firstLine="482"/>
        <w:rPr>
          <w:rFonts w:asciiTheme="minorEastAsia" w:eastAsiaTheme="minorEastAsia" w:hAnsiTheme="minorEastAsia" w:cstheme="minorEastAsia"/>
          <w:b/>
          <w:bCs/>
          <w:sz w:val="24"/>
          <w:szCs w:val="24"/>
        </w:rPr>
      </w:pPr>
    </w:p>
    <w:p w:rsidR="00EB0DE0" w:rsidRDefault="00EB0DE0">
      <w:pPr>
        <w:spacing w:line="220" w:lineRule="atLeast"/>
        <w:ind w:firstLineChars="200" w:firstLine="482"/>
        <w:rPr>
          <w:rFonts w:asciiTheme="minorEastAsia" w:eastAsiaTheme="minorEastAsia" w:hAnsiTheme="minorEastAsia" w:cstheme="minorEastAsia"/>
          <w:b/>
          <w:bCs/>
          <w:sz w:val="24"/>
          <w:szCs w:val="24"/>
        </w:rPr>
      </w:pPr>
    </w:p>
    <w:p w:rsidR="00EB0DE0" w:rsidRDefault="00EB0DE0">
      <w:pPr>
        <w:spacing w:line="220" w:lineRule="atLeast"/>
        <w:ind w:firstLineChars="200" w:firstLine="562"/>
        <w:rPr>
          <w:rFonts w:asciiTheme="minorEastAsia" w:eastAsiaTheme="minorEastAsia" w:hAnsiTheme="minorEastAsia" w:cstheme="minorEastAsia"/>
          <w:b/>
          <w:bCs/>
          <w:sz w:val="28"/>
          <w:szCs w:val="28"/>
        </w:rPr>
      </w:pPr>
    </w:p>
    <w:p w:rsidR="00EB0DE0" w:rsidRDefault="00EB0DE0">
      <w:pPr>
        <w:spacing w:line="220" w:lineRule="atLeast"/>
        <w:ind w:firstLineChars="200" w:firstLine="562"/>
        <w:rPr>
          <w:rFonts w:asciiTheme="minorEastAsia" w:eastAsiaTheme="minorEastAsia" w:hAnsiTheme="minorEastAsia" w:cstheme="minorEastAsia"/>
          <w:b/>
          <w:bCs/>
          <w:sz w:val="28"/>
          <w:szCs w:val="28"/>
        </w:rPr>
      </w:pPr>
    </w:p>
    <w:p w:rsidR="00EB0DE0" w:rsidRDefault="001F588E">
      <w:pPr>
        <w:spacing w:line="220" w:lineRule="atLeast"/>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二标段：河南渑池韶山省级森林公园确权登记</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项目</w:t>
      </w:r>
      <w:r>
        <w:rPr>
          <w:rFonts w:asciiTheme="minorEastAsia" w:eastAsiaTheme="minorEastAsia" w:hAnsiTheme="minorEastAsia" w:cstheme="minorEastAsia" w:hint="eastAsia"/>
          <w:sz w:val="24"/>
          <w:szCs w:val="24"/>
        </w:rPr>
        <w:t>内容：河南渑池韶山省级</w:t>
      </w:r>
      <w:r>
        <w:rPr>
          <w:rFonts w:asciiTheme="minorEastAsia" w:eastAsiaTheme="minorEastAsia" w:hAnsiTheme="minorEastAsia" w:cstheme="minorEastAsia" w:hint="eastAsia"/>
          <w:sz w:val="24"/>
          <w:szCs w:val="24"/>
        </w:rPr>
        <w:t>森林</w:t>
      </w:r>
      <w:r>
        <w:rPr>
          <w:rFonts w:asciiTheme="minorEastAsia" w:eastAsiaTheme="minorEastAsia" w:hAnsiTheme="minorEastAsia" w:cstheme="minorEastAsia" w:hint="eastAsia"/>
          <w:sz w:val="24"/>
          <w:szCs w:val="24"/>
        </w:rPr>
        <w:t>公园自然资源确权登记项目，河南渑池韶山省级</w:t>
      </w:r>
      <w:r>
        <w:rPr>
          <w:rFonts w:asciiTheme="minorEastAsia" w:eastAsiaTheme="minorEastAsia" w:hAnsiTheme="minorEastAsia" w:cstheme="minorEastAsia" w:hint="eastAsia"/>
          <w:sz w:val="24"/>
          <w:szCs w:val="24"/>
        </w:rPr>
        <w:t>森林</w:t>
      </w:r>
      <w:r>
        <w:rPr>
          <w:rFonts w:asciiTheme="minorEastAsia" w:eastAsiaTheme="minorEastAsia" w:hAnsiTheme="minorEastAsia" w:cstheme="minorEastAsia" w:hint="eastAsia"/>
          <w:sz w:val="24"/>
          <w:szCs w:val="24"/>
        </w:rPr>
        <w:t>公园，位于渑池县北</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公里。三门峡市人民政府</w:t>
      </w:r>
      <w:r>
        <w:rPr>
          <w:rFonts w:asciiTheme="minorEastAsia" w:eastAsiaTheme="minorEastAsia" w:hAnsiTheme="minorEastAsia" w:cstheme="minorEastAsia" w:hint="eastAsia"/>
          <w:sz w:val="24"/>
          <w:szCs w:val="24"/>
        </w:rPr>
        <w:t>根据《河南省人民政府</w:t>
      </w:r>
      <w:r>
        <w:rPr>
          <w:rFonts w:asciiTheme="minorEastAsia" w:eastAsiaTheme="minorEastAsia" w:hAnsiTheme="minorEastAsia" w:cstheme="minorEastAsia" w:hint="eastAsia"/>
          <w:sz w:val="24"/>
          <w:szCs w:val="24"/>
        </w:rPr>
        <w:t>&lt;</w:t>
      </w:r>
      <w:r>
        <w:rPr>
          <w:rFonts w:asciiTheme="minorEastAsia" w:eastAsiaTheme="minorEastAsia" w:hAnsiTheme="minorEastAsia" w:cstheme="minorEastAsia" w:hint="eastAsia"/>
          <w:sz w:val="24"/>
          <w:szCs w:val="24"/>
        </w:rPr>
        <w:t>关于印发河南省自然资源统一确权登记总体工作方案</w:t>
      </w:r>
      <w:r>
        <w:rPr>
          <w:rFonts w:asciiTheme="minorEastAsia" w:eastAsiaTheme="minorEastAsia" w:hAnsiTheme="minorEastAsia" w:cstheme="minorEastAsia" w:hint="eastAsia"/>
          <w:sz w:val="24"/>
          <w:szCs w:val="24"/>
        </w:rPr>
        <w:t>&gt;</w:t>
      </w:r>
      <w:r>
        <w:rPr>
          <w:rFonts w:asciiTheme="minorEastAsia" w:eastAsiaTheme="minorEastAsia" w:hAnsiTheme="minorEastAsia" w:cstheme="minorEastAsia" w:hint="eastAsia"/>
          <w:sz w:val="24"/>
          <w:szCs w:val="24"/>
        </w:rPr>
        <w:t>的通知》</w:t>
      </w:r>
      <w:r>
        <w:rPr>
          <w:rFonts w:asciiTheme="minorEastAsia" w:eastAsiaTheme="minorEastAsia" w:hAnsiTheme="minorEastAsia" w:cstheme="minorEastAsia" w:hint="eastAsia"/>
          <w:sz w:val="24"/>
          <w:szCs w:val="24"/>
        </w:rPr>
        <w:t>印发了《三门峡市自然资源统一确权登记工作方案》，明确将河南渑池韶山省级</w:t>
      </w:r>
      <w:r>
        <w:rPr>
          <w:rFonts w:asciiTheme="minorEastAsia" w:eastAsiaTheme="minorEastAsia" w:hAnsiTheme="minorEastAsia" w:cstheme="minorEastAsia" w:hint="eastAsia"/>
          <w:sz w:val="24"/>
          <w:szCs w:val="24"/>
        </w:rPr>
        <w:t>森林</w:t>
      </w:r>
      <w:r>
        <w:rPr>
          <w:rFonts w:asciiTheme="minorEastAsia" w:eastAsiaTheme="minorEastAsia" w:hAnsiTheme="minorEastAsia" w:cstheme="minorEastAsia" w:hint="eastAsia"/>
          <w:sz w:val="24"/>
          <w:szCs w:val="24"/>
        </w:rPr>
        <w:t>公园纳入自然资源统一确权登记任务</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、服务周期：签订合同后</w:t>
      </w:r>
      <w:r>
        <w:rPr>
          <w:rFonts w:asciiTheme="minorEastAsia" w:eastAsiaTheme="minorEastAsia" w:hAnsiTheme="minorEastAsia" w:cstheme="minorEastAsia" w:hint="eastAsia"/>
          <w:sz w:val="24"/>
          <w:szCs w:val="24"/>
        </w:rPr>
        <w:t>120</w:t>
      </w:r>
      <w:r>
        <w:rPr>
          <w:rFonts w:asciiTheme="minorEastAsia" w:eastAsiaTheme="minorEastAsia" w:hAnsiTheme="minorEastAsia" w:cstheme="minorEastAsia" w:hint="eastAsia"/>
          <w:sz w:val="24"/>
          <w:szCs w:val="24"/>
        </w:rPr>
        <w:t>日历天</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、质量标准：符合国家、行业规范标准；</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、服务内容要求：</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 xml:space="preserve">.1 </w:t>
      </w:r>
      <w:r>
        <w:rPr>
          <w:rFonts w:asciiTheme="minorEastAsia" w:eastAsiaTheme="minorEastAsia" w:hAnsiTheme="minorEastAsia" w:cstheme="minorEastAsia" w:hint="eastAsia"/>
          <w:sz w:val="24"/>
          <w:szCs w:val="24"/>
        </w:rPr>
        <w:t>技术规范</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）《生态文明体制改革总体方案》</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）《关于统筹推进自然资源资产产权制度改革的指导意见》</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）《自然资源统一确权登记暂行办法》</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）《自然资源统一确权登记工作方案》</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）《自然资源确权登记操作指南》</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）《地籍调查规程》</w:t>
      </w:r>
      <w:r>
        <w:rPr>
          <w:rFonts w:asciiTheme="minorEastAsia" w:eastAsiaTheme="minorEastAsia" w:hAnsiTheme="minorEastAsia" w:cstheme="minorEastAsia" w:hint="eastAsia"/>
          <w:sz w:val="24"/>
          <w:szCs w:val="24"/>
        </w:rPr>
        <w:t>(TD/T 1001-2023)</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）《第三次全国国土调查技术规程》</w:t>
      </w:r>
      <w:r>
        <w:rPr>
          <w:rFonts w:asciiTheme="minorEastAsia" w:eastAsiaTheme="minorEastAsia" w:hAnsiTheme="minorEastAsia" w:cstheme="minorEastAsia" w:hint="eastAsia"/>
          <w:sz w:val="24"/>
          <w:szCs w:val="24"/>
        </w:rPr>
        <w:t>(TD/T 1055-2019)</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）《土地利用现状分类标准》</w:t>
      </w:r>
      <w:r>
        <w:rPr>
          <w:rFonts w:asciiTheme="minorEastAsia" w:eastAsiaTheme="minorEastAsia" w:hAnsiTheme="minorEastAsia" w:cstheme="minorEastAsia" w:hint="eastAsia"/>
          <w:sz w:val="24"/>
          <w:szCs w:val="24"/>
        </w:rPr>
        <w:t>(GB/T 21010-2017)</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）《全球定位系统</w:t>
      </w:r>
      <w:r>
        <w:rPr>
          <w:rFonts w:asciiTheme="minorEastAsia" w:eastAsiaTheme="minorEastAsia" w:hAnsiTheme="minorEastAsia" w:cstheme="minorEastAsia" w:hint="eastAsia"/>
          <w:sz w:val="24"/>
          <w:szCs w:val="24"/>
        </w:rPr>
        <w:t xml:space="preserve">(GPS) </w:t>
      </w:r>
      <w:r>
        <w:rPr>
          <w:rFonts w:asciiTheme="minorEastAsia" w:eastAsiaTheme="minorEastAsia" w:hAnsiTheme="minorEastAsia" w:cstheme="minorEastAsia" w:hint="eastAsia"/>
          <w:sz w:val="24"/>
          <w:szCs w:val="24"/>
        </w:rPr>
        <w:t>测量规范》</w:t>
      </w:r>
      <w:r>
        <w:rPr>
          <w:rFonts w:asciiTheme="minorEastAsia" w:eastAsiaTheme="minorEastAsia" w:hAnsiTheme="minorEastAsia" w:cstheme="minorEastAsia" w:hint="eastAsia"/>
          <w:sz w:val="24"/>
          <w:szCs w:val="24"/>
        </w:rPr>
        <w:t>(GB/T 18314-2009)</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）《国家基本比例尺地形图分幅和编号》</w:t>
      </w:r>
      <w:r>
        <w:rPr>
          <w:rFonts w:asciiTheme="minorEastAsia" w:eastAsiaTheme="minorEastAsia" w:hAnsiTheme="minorEastAsia" w:cstheme="minorEastAsia" w:hint="eastAsia"/>
          <w:sz w:val="24"/>
          <w:szCs w:val="24"/>
        </w:rPr>
        <w:t>(GB/T 13989-2</w:t>
      </w:r>
      <w:r>
        <w:rPr>
          <w:rFonts w:asciiTheme="minorEastAsia" w:eastAsiaTheme="minorEastAsia" w:hAnsiTheme="minorEastAsia" w:cstheme="minorEastAsia" w:hint="eastAsia"/>
          <w:sz w:val="24"/>
          <w:szCs w:val="24"/>
        </w:rPr>
        <w:t>012)</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）《测绘成果质量检查与验收》</w:t>
      </w:r>
      <w:r>
        <w:rPr>
          <w:rFonts w:asciiTheme="minorEastAsia" w:eastAsiaTheme="minorEastAsia" w:hAnsiTheme="minorEastAsia" w:cstheme="minorEastAsia" w:hint="eastAsia"/>
          <w:sz w:val="24"/>
          <w:szCs w:val="24"/>
        </w:rPr>
        <w:t>(GB/T24356-2023)</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）《不动产登记数据库标准》</w:t>
      </w:r>
      <w:r>
        <w:rPr>
          <w:rFonts w:asciiTheme="minorEastAsia" w:eastAsiaTheme="minorEastAsia" w:hAnsiTheme="minorEastAsia" w:cstheme="minorEastAsia" w:hint="eastAsia"/>
          <w:sz w:val="24"/>
          <w:szCs w:val="24"/>
        </w:rPr>
        <w:t>(TD/T-2021)</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）《河南省农村集体土地所有权确权登记发证实施细则》</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主要技术指标和精度要求</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.2.1</w:t>
      </w:r>
      <w:r>
        <w:rPr>
          <w:rFonts w:asciiTheme="minorEastAsia" w:eastAsiaTheme="minorEastAsia" w:hAnsiTheme="minorEastAsia" w:cstheme="minorEastAsia" w:hint="eastAsia"/>
          <w:sz w:val="24"/>
          <w:szCs w:val="24"/>
        </w:rPr>
        <w:t>数学基础</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平面坐标系统采用</w:t>
      </w:r>
      <w:r>
        <w:rPr>
          <w:rFonts w:asciiTheme="minorEastAsia" w:eastAsiaTheme="minorEastAsia" w:hAnsiTheme="minorEastAsia" w:cstheme="minorEastAsia" w:hint="eastAsia"/>
          <w:sz w:val="24"/>
          <w:szCs w:val="24"/>
        </w:rPr>
        <w:t>2000</w:t>
      </w:r>
      <w:r>
        <w:rPr>
          <w:rFonts w:asciiTheme="minorEastAsia" w:eastAsiaTheme="minorEastAsia" w:hAnsiTheme="minorEastAsia" w:cstheme="minorEastAsia" w:hint="eastAsia"/>
          <w:sz w:val="24"/>
          <w:szCs w:val="24"/>
        </w:rPr>
        <w:t>国家大地坐标系，高斯</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克吕格投影，标准</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°分带，中央子午线为</w:t>
      </w:r>
      <w:r>
        <w:rPr>
          <w:rFonts w:asciiTheme="minorEastAsia" w:eastAsiaTheme="minorEastAsia" w:hAnsiTheme="minorEastAsia" w:cstheme="minorEastAsia" w:hint="eastAsia"/>
          <w:sz w:val="24"/>
          <w:szCs w:val="24"/>
        </w:rPr>
        <w:t>111</w:t>
      </w:r>
      <w:r>
        <w:rPr>
          <w:rFonts w:asciiTheme="minorEastAsia" w:eastAsiaTheme="minorEastAsia" w:hAnsiTheme="minorEastAsia" w:cstheme="minorEastAsia" w:hint="eastAsia"/>
          <w:sz w:val="24"/>
          <w:szCs w:val="24"/>
        </w:rPr>
        <w:t>°；</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高程系统采用</w:t>
      </w:r>
      <w:r>
        <w:rPr>
          <w:rFonts w:asciiTheme="minorEastAsia" w:eastAsiaTheme="minorEastAsia" w:hAnsiTheme="minorEastAsia" w:cstheme="minorEastAsia" w:hint="eastAsia"/>
          <w:sz w:val="24"/>
          <w:szCs w:val="24"/>
        </w:rPr>
        <w:t>1985</w:t>
      </w:r>
      <w:r>
        <w:rPr>
          <w:rFonts w:asciiTheme="minorEastAsia" w:eastAsiaTheme="minorEastAsia" w:hAnsiTheme="minorEastAsia" w:cstheme="minorEastAsia" w:hint="eastAsia"/>
          <w:sz w:val="24"/>
          <w:szCs w:val="24"/>
        </w:rPr>
        <w:t>国家高程基准，高程为正常高；</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 </w:t>
      </w:r>
      <w:r>
        <w:rPr>
          <w:rFonts w:asciiTheme="minorEastAsia" w:eastAsiaTheme="minorEastAsia" w:hAnsiTheme="minorEastAsia" w:cstheme="minorEastAsia" w:hint="eastAsia"/>
          <w:sz w:val="24"/>
          <w:szCs w:val="24"/>
        </w:rPr>
        <w:t>比例尺采用</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10000</w:t>
      </w:r>
      <w:r>
        <w:rPr>
          <w:rFonts w:asciiTheme="minorEastAsia" w:eastAsiaTheme="minorEastAsia" w:hAnsiTheme="minorEastAsia" w:cstheme="minorEastAsia" w:hint="eastAsia"/>
          <w:sz w:val="24"/>
          <w:szCs w:val="24"/>
        </w:rPr>
        <w:t>。</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w:t>
      </w:r>
      <w:r>
        <w:rPr>
          <w:rFonts w:asciiTheme="minorEastAsia" w:eastAsiaTheme="minorEastAsia" w:hAnsiTheme="minorEastAsia" w:cstheme="minorEastAsia" w:hint="eastAsia"/>
          <w:sz w:val="24"/>
          <w:szCs w:val="24"/>
        </w:rPr>
        <w:t>计量单位</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 </w:t>
      </w:r>
      <w:r>
        <w:rPr>
          <w:rFonts w:asciiTheme="minorEastAsia" w:eastAsiaTheme="minorEastAsia" w:hAnsiTheme="minorEastAsia" w:cstheme="minorEastAsia" w:hint="eastAsia"/>
          <w:sz w:val="24"/>
          <w:szCs w:val="24"/>
        </w:rPr>
        <w:t>长度单位：长度单位采用米，统计汇总登记采用千米，小数点后保留两位有效数字；</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 </w:t>
      </w:r>
      <w:r>
        <w:rPr>
          <w:rFonts w:asciiTheme="minorEastAsia" w:eastAsiaTheme="minorEastAsia" w:hAnsiTheme="minorEastAsia" w:cstheme="minorEastAsia" w:hint="eastAsia"/>
          <w:sz w:val="24"/>
          <w:szCs w:val="24"/>
        </w:rPr>
        <w:t>面积单位：面积单位采用平方米，统计汇总登记采用公顷，小数点后保留两位有效数字。</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.2.3</w:t>
      </w:r>
      <w:r>
        <w:rPr>
          <w:rFonts w:asciiTheme="minorEastAsia" w:eastAsiaTheme="minorEastAsia" w:hAnsiTheme="minorEastAsia" w:cstheme="minorEastAsia" w:hint="eastAsia"/>
          <w:sz w:val="24"/>
          <w:szCs w:val="24"/>
        </w:rPr>
        <w:t>自然资源地籍图分幅与编号</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自然资源地籍图以</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万国际标准分幅为基础，采用</w:t>
      </w:r>
      <w:r>
        <w:rPr>
          <w:rFonts w:asciiTheme="minorEastAsia" w:eastAsiaTheme="minorEastAsia" w:hAnsiTheme="minorEastAsia" w:cstheme="minorEastAsia" w:hint="eastAsia"/>
          <w:sz w:val="24"/>
          <w:szCs w:val="24"/>
        </w:rPr>
        <w:t>96</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96 </w:t>
      </w:r>
      <w:r>
        <w:rPr>
          <w:rFonts w:asciiTheme="minorEastAsia" w:eastAsiaTheme="minorEastAsia" w:hAnsiTheme="minorEastAsia" w:cstheme="minorEastAsia" w:hint="eastAsia"/>
          <w:sz w:val="24"/>
          <w:szCs w:val="24"/>
        </w:rPr>
        <w:t>的行列分幅编号。图幅大小为经差</w:t>
      </w:r>
      <w:r>
        <w:rPr>
          <w:rFonts w:asciiTheme="minorEastAsia" w:eastAsiaTheme="minorEastAsia" w:hAnsiTheme="minorEastAsia" w:cstheme="minorEastAsia" w:hint="eastAsia"/>
          <w:sz w:val="24"/>
          <w:szCs w:val="24"/>
        </w:rPr>
        <w:t>3'45''</w:t>
      </w:r>
      <w:r>
        <w:rPr>
          <w:rFonts w:asciiTheme="minorEastAsia" w:eastAsiaTheme="minorEastAsia" w:hAnsiTheme="minorEastAsia" w:cstheme="minorEastAsia" w:hint="eastAsia"/>
          <w:sz w:val="24"/>
          <w:szCs w:val="24"/>
        </w:rPr>
        <w:t>、纬差</w:t>
      </w:r>
      <w:r>
        <w:rPr>
          <w:rFonts w:asciiTheme="minorEastAsia" w:eastAsiaTheme="minorEastAsia" w:hAnsiTheme="minorEastAsia" w:cstheme="minorEastAsia" w:hint="eastAsia"/>
          <w:sz w:val="24"/>
          <w:szCs w:val="24"/>
        </w:rPr>
        <w:t>2'30''</w:t>
      </w:r>
      <w:r>
        <w:rPr>
          <w:rFonts w:asciiTheme="minorEastAsia" w:eastAsiaTheme="minorEastAsia" w:hAnsiTheme="minorEastAsia" w:cstheme="minorEastAsia" w:hint="eastAsia"/>
          <w:sz w:val="24"/>
          <w:szCs w:val="24"/>
        </w:rPr>
        <w:t>。</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精度要求</w:t>
      </w:r>
    </w:p>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界址点坐标通过图解法或解析法获取，其精度应符合下表的规定。</w:t>
      </w:r>
    </w:p>
    <w:tbl>
      <w:tblPr>
        <w:tblStyle w:val="ab"/>
        <w:tblW w:w="0" w:type="auto"/>
        <w:jc w:val="center"/>
        <w:tblLook w:val="04A0" w:firstRow="1" w:lastRow="0" w:firstColumn="1" w:lastColumn="0" w:noHBand="0" w:noVBand="1"/>
      </w:tblPr>
      <w:tblGrid>
        <w:gridCol w:w="1105"/>
        <w:gridCol w:w="1735"/>
        <w:gridCol w:w="2465"/>
        <w:gridCol w:w="1138"/>
        <w:gridCol w:w="1287"/>
        <w:gridCol w:w="792"/>
      </w:tblGrid>
      <w:tr w:rsidR="00EB0DE0">
        <w:trPr>
          <w:jc w:val="center"/>
        </w:trPr>
        <w:tc>
          <w:tcPr>
            <w:tcW w:w="110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73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坐标获取方式</w:t>
            </w:r>
          </w:p>
        </w:tc>
        <w:tc>
          <w:tcPr>
            <w:tcW w:w="246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w:t>
            </w:r>
          </w:p>
        </w:tc>
        <w:tc>
          <w:tcPr>
            <w:tcW w:w="1138"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中误差</w:t>
            </w:r>
          </w:p>
        </w:tc>
        <w:tc>
          <w:tcPr>
            <w:tcW w:w="1287"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允许误差</w:t>
            </w:r>
          </w:p>
        </w:tc>
        <w:tc>
          <w:tcPr>
            <w:tcW w:w="792"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EB0DE0">
        <w:trPr>
          <w:jc w:val="center"/>
        </w:trPr>
        <w:tc>
          <w:tcPr>
            <w:tcW w:w="110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735"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图解法</w:t>
            </w:r>
          </w:p>
        </w:tc>
        <w:tc>
          <w:tcPr>
            <w:tcW w:w="2465" w:type="dxa"/>
            <w:vAlign w:val="center"/>
          </w:tcPr>
          <w:p w:rsidR="00EB0DE0" w:rsidRDefault="001F588E">
            <w:pPr>
              <w:spacing w:line="360" w:lineRule="auto"/>
              <w:ind w:right="-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相邻界址点间距误差</w:t>
            </w:r>
          </w:p>
        </w:tc>
        <w:tc>
          <w:tcPr>
            <w:tcW w:w="1138"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0.3mm</w:t>
            </w:r>
          </w:p>
        </w:tc>
        <w:tc>
          <w:tcPr>
            <w:tcW w:w="1287"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0.6mm</w:t>
            </w:r>
          </w:p>
        </w:tc>
        <w:tc>
          <w:tcPr>
            <w:tcW w:w="792"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图上</w:t>
            </w:r>
          </w:p>
        </w:tc>
      </w:tr>
      <w:tr w:rsidR="00EB0DE0">
        <w:trPr>
          <w:jc w:val="center"/>
        </w:trPr>
        <w:tc>
          <w:tcPr>
            <w:tcW w:w="110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735"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2465" w:type="dxa"/>
            <w:vAlign w:val="center"/>
          </w:tcPr>
          <w:p w:rsidR="00EB0DE0" w:rsidRDefault="001F588E">
            <w:pPr>
              <w:spacing w:line="360" w:lineRule="auto"/>
              <w:ind w:right="-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界址点相对邻近控制点的点位误差</w:t>
            </w:r>
          </w:p>
        </w:tc>
        <w:tc>
          <w:tcPr>
            <w:tcW w:w="1138"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1287"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792"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r>
      <w:tr w:rsidR="00EB0DE0">
        <w:trPr>
          <w:jc w:val="center"/>
        </w:trPr>
        <w:tc>
          <w:tcPr>
            <w:tcW w:w="110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735"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2465" w:type="dxa"/>
            <w:vAlign w:val="center"/>
          </w:tcPr>
          <w:p w:rsidR="00EB0DE0" w:rsidRDefault="001F588E">
            <w:pPr>
              <w:spacing w:line="360" w:lineRule="auto"/>
              <w:ind w:right="-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界址点相对邻近地物点的点位误差</w:t>
            </w:r>
          </w:p>
        </w:tc>
        <w:tc>
          <w:tcPr>
            <w:tcW w:w="1138"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1287"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792"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r>
      <w:tr w:rsidR="00EB0DE0">
        <w:trPr>
          <w:jc w:val="center"/>
        </w:trPr>
        <w:tc>
          <w:tcPr>
            <w:tcW w:w="110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735"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解析法</w:t>
            </w:r>
          </w:p>
        </w:tc>
        <w:tc>
          <w:tcPr>
            <w:tcW w:w="2465" w:type="dxa"/>
            <w:vAlign w:val="center"/>
          </w:tcPr>
          <w:p w:rsidR="00EB0DE0" w:rsidRDefault="001F588E">
            <w:pPr>
              <w:spacing w:line="360" w:lineRule="auto"/>
              <w:ind w:right="-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相邻界址点间距误差</w:t>
            </w:r>
          </w:p>
        </w:tc>
        <w:tc>
          <w:tcPr>
            <w:tcW w:w="1138"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0.10m</w:t>
            </w:r>
          </w:p>
        </w:tc>
        <w:tc>
          <w:tcPr>
            <w:tcW w:w="1287"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0.20m</w:t>
            </w:r>
          </w:p>
        </w:tc>
        <w:tc>
          <w:tcPr>
            <w:tcW w:w="792" w:type="dxa"/>
            <w:vMerge w:val="restart"/>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实地</w:t>
            </w:r>
          </w:p>
        </w:tc>
      </w:tr>
      <w:tr w:rsidR="00EB0DE0">
        <w:trPr>
          <w:jc w:val="center"/>
        </w:trPr>
        <w:tc>
          <w:tcPr>
            <w:tcW w:w="1105" w:type="dxa"/>
            <w:vAlign w:val="center"/>
          </w:tcPr>
          <w:p w:rsidR="00EB0DE0" w:rsidRDefault="001F588E">
            <w:pPr>
              <w:spacing w:line="360" w:lineRule="auto"/>
              <w:ind w:right="-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735" w:type="dxa"/>
            <w:vMerge/>
            <w:vAlign w:val="center"/>
          </w:tcPr>
          <w:p w:rsidR="00EB0DE0" w:rsidRDefault="00EB0DE0">
            <w:pPr>
              <w:spacing w:line="360" w:lineRule="auto"/>
              <w:ind w:left="1" w:right="-11" w:firstLineChars="200" w:firstLine="480"/>
              <w:jc w:val="center"/>
              <w:rPr>
                <w:rFonts w:asciiTheme="minorEastAsia" w:eastAsiaTheme="minorEastAsia" w:hAnsiTheme="minorEastAsia" w:cstheme="minorEastAsia"/>
                <w:sz w:val="24"/>
                <w:szCs w:val="24"/>
              </w:rPr>
            </w:pPr>
          </w:p>
        </w:tc>
        <w:tc>
          <w:tcPr>
            <w:tcW w:w="2465" w:type="dxa"/>
            <w:vAlign w:val="center"/>
          </w:tcPr>
          <w:p w:rsidR="00EB0DE0" w:rsidRDefault="001F588E">
            <w:pPr>
              <w:spacing w:line="360" w:lineRule="auto"/>
              <w:ind w:right="-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界址点相对邻近控制点的点位误差</w:t>
            </w:r>
          </w:p>
        </w:tc>
        <w:tc>
          <w:tcPr>
            <w:tcW w:w="1138" w:type="dxa"/>
            <w:vMerge/>
            <w:vAlign w:val="center"/>
          </w:tcPr>
          <w:p w:rsidR="00EB0DE0" w:rsidRDefault="00EB0DE0">
            <w:pPr>
              <w:spacing w:line="360" w:lineRule="auto"/>
              <w:ind w:left="1" w:right="-11" w:firstLineChars="200" w:firstLine="480"/>
              <w:rPr>
                <w:rFonts w:asciiTheme="minorEastAsia" w:eastAsiaTheme="minorEastAsia" w:hAnsiTheme="minorEastAsia" w:cstheme="minorEastAsia"/>
                <w:sz w:val="24"/>
                <w:szCs w:val="24"/>
              </w:rPr>
            </w:pPr>
          </w:p>
        </w:tc>
        <w:tc>
          <w:tcPr>
            <w:tcW w:w="1287" w:type="dxa"/>
            <w:vMerge/>
            <w:vAlign w:val="center"/>
          </w:tcPr>
          <w:p w:rsidR="00EB0DE0" w:rsidRDefault="00EB0DE0">
            <w:pPr>
              <w:spacing w:line="360" w:lineRule="auto"/>
              <w:ind w:left="1" w:right="-11" w:firstLineChars="200" w:firstLine="480"/>
              <w:rPr>
                <w:rFonts w:asciiTheme="minorEastAsia" w:eastAsiaTheme="minorEastAsia" w:hAnsiTheme="minorEastAsia" w:cstheme="minorEastAsia"/>
                <w:sz w:val="24"/>
                <w:szCs w:val="24"/>
              </w:rPr>
            </w:pPr>
          </w:p>
        </w:tc>
        <w:tc>
          <w:tcPr>
            <w:tcW w:w="792" w:type="dxa"/>
            <w:vMerge/>
            <w:vAlign w:val="center"/>
          </w:tcPr>
          <w:p w:rsidR="00EB0DE0" w:rsidRDefault="00EB0DE0">
            <w:pPr>
              <w:spacing w:line="360" w:lineRule="auto"/>
              <w:ind w:left="1" w:right="-11" w:firstLineChars="200" w:firstLine="480"/>
              <w:rPr>
                <w:rFonts w:asciiTheme="minorEastAsia" w:eastAsiaTheme="minorEastAsia" w:hAnsiTheme="minorEastAsia" w:cstheme="minorEastAsia"/>
                <w:sz w:val="24"/>
                <w:szCs w:val="24"/>
              </w:rPr>
            </w:pPr>
          </w:p>
        </w:tc>
      </w:tr>
    </w:tbl>
    <w:p w:rsidR="00EB0DE0" w:rsidRDefault="001F588E">
      <w:pPr>
        <w:spacing w:line="360" w:lineRule="auto"/>
        <w:ind w:left="1" w:right="-1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图解法套合精度要求：采用图解法的，采集的地物界线和位置与影像上的地物的边界和位置的套合程度控制在</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个像素以内。对于较弯曲的界址线，适当增加拐点数，确保满足套合精度要求。</w:t>
      </w:r>
    </w:p>
    <w:p w:rsidR="00EB0DE0" w:rsidRDefault="00EB0DE0">
      <w:pPr>
        <w:rPr>
          <w:rFonts w:ascii="宋体" w:hAnsi="宋体" w:cs="宋体"/>
        </w:rPr>
      </w:pPr>
    </w:p>
    <w:p w:rsidR="00EB0DE0" w:rsidRDefault="00EB0DE0">
      <w:pPr>
        <w:spacing w:line="360" w:lineRule="auto"/>
        <w:ind w:firstLineChars="200" w:firstLine="480"/>
        <w:rPr>
          <w:rFonts w:ascii="宋体" w:hAnsi="宋体" w:cs="宋体"/>
          <w:sz w:val="24"/>
          <w:szCs w:val="24"/>
        </w:rPr>
      </w:pPr>
    </w:p>
    <w:p w:rsidR="00EB0DE0" w:rsidRDefault="00EB0DE0">
      <w:pPr>
        <w:rPr>
          <w:rFonts w:ascii="宋体" w:hAnsi="宋体" w:cs="宋体"/>
          <w:sz w:val="24"/>
          <w:szCs w:val="24"/>
        </w:rPr>
      </w:pPr>
    </w:p>
    <w:p w:rsidR="00EB0DE0" w:rsidRDefault="00EB0DE0">
      <w:pPr>
        <w:pStyle w:val="2"/>
        <w:rPr>
          <w:rFonts w:ascii="宋体" w:eastAsia="宋体" w:hAnsi="宋体" w:cs="宋体"/>
          <w:sz w:val="24"/>
          <w:szCs w:val="24"/>
        </w:rPr>
      </w:pPr>
    </w:p>
    <w:p w:rsidR="00EB0DE0" w:rsidRDefault="00EB0DE0">
      <w:pPr>
        <w:rPr>
          <w:rFonts w:ascii="宋体" w:hAnsi="宋体" w:cs="宋体"/>
          <w:sz w:val="24"/>
          <w:szCs w:val="24"/>
        </w:rPr>
      </w:pPr>
    </w:p>
    <w:p w:rsidR="00EB0DE0" w:rsidRDefault="00EB0DE0">
      <w:pPr>
        <w:pStyle w:val="2"/>
        <w:rPr>
          <w:rFonts w:ascii="宋体" w:eastAsia="宋体" w:hAnsi="宋体" w:cs="宋体"/>
          <w:sz w:val="24"/>
          <w:szCs w:val="24"/>
        </w:rPr>
      </w:pPr>
    </w:p>
    <w:p w:rsidR="00EB0DE0" w:rsidRDefault="00EB0DE0">
      <w:pPr>
        <w:rPr>
          <w:rFonts w:ascii="宋体" w:hAnsi="宋体" w:cs="宋体"/>
          <w:sz w:val="24"/>
          <w:szCs w:val="24"/>
        </w:rPr>
      </w:pPr>
    </w:p>
    <w:p w:rsidR="00EB0DE0" w:rsidRDefault="001F588E">
      <w:pPr>
        <w:jc w:val="center"/>
        <w:outlineLvl w:val="0"/>
        <w:rPr>
          <w:rFonts w:ascii="宋体" w:hAnsi="宋体" w:cs="宋体"/>
          <w:b/>
          <w:bCs/>
          <w:sz w:val="40"/>
          <w:szCs w:val="40"/>
        </w:rPr>
      </w:pPr>
      <w:bookmarkStart w:id="7" w:name="_Toc23949"/>
      <w:bookmarkStart w:id="8" w:name="_Toc16714"/>
      <w:r>
        <w:rPr>
          <w:rFonts w:ascii="宋体" w:hAnsi="宋体" w:cs="宋体" w:hint="eastAsia"/>
          <w:b/>
          <w:bCs/>
          <w:sz w:val="40"/>
          <w:szCs w:val="40"/>
        </w:rPr>
        <w:t>第四章</w:t>
      </w:r>
      <w:r>
        <w:rPr>
          <w:rFonts w:ascii="宋体" w:hAnsi="宋体" w:cs="宋体" w:hint="eastAsia"/>
          <w:b/>
          <w:bCs/>
          <w:sz w:val="40"/>
          <w:szCs w:val="40"/>
        </w:rPr>
        <w:t xml:space="preserve"> </w:t>
      </w:r>
      <w:r>
        <w:rPr>
          <w:rFonts w:ascii="宋体" w:hAnsi="宋体" w:cs="宋体" w:hint="eastAsia"/>
          <w:b/>
          <w:bCs/>
          <w:sz w:val="40"/>
          <w:szCs w:val="40"/>
        </w:rPr>
        <w:t>评标办法</w:t>
      </w:r>
      <w:bookmarkEnd w:id="7"/>
      <w:bookmarkEnd w:id="8"/>
    </w:p>
    <w:p w:rsidR="00EB0DE0" w:rsidRDefault="00EB0DE0">
      <w:pPr>
        <w:widowControl/>
        <w:kinsoku w:val="0"/>
        <w:autoSpaceDE w:val="0"/>
        <w:autoSpaceDN w:val="0"/>
        <w:adjustRightInd w:val="0"/>
        <w:snapToGrid w:val="0"/>
        <w:spacing w:line="500" w:lineRule="exact"/>
        <w:ind w:left="36" w:right="79" w:firstLine="486"/>
        <w:jc w:val="left"/>
        <w:textAlignment w:val="baseline"/>
        <w:rPr>
          <w:rFonts w:ascii="宋体" w:hAnsi="宋体" w:cs="宋体"/>
          <w:spacing w:val="-1"/>
          <w:sz w:val="24"/>
          <w:szCs w:val="24"/>
        </w:rPr>
      </w:pPr>
    </w:p>
    <w:p w:rsidR="00EB0DE0" w:rsidRDefault="001F588E">
      <w:pPr>
        <w:widowControl/>
        <w:spacing w:line="425" w:lineRule="atLeast"/>
        <w:jc w:val="center"/>
        <w:textAlignment w:val="baseline"/>
        <w:rPr>
          <w:rFonts w:ascii="宋体" w:hAnsi="宋体" w:cs="宋体"/>
          <w:b/>
          <w:sz w:val="24"/>
          <w:szCs w:val="20"/>
          <w:lang w:val="zh-CN"/>
        </w:rPr>
      </w:pPr>
      <w:r>
        <w:rPr>
          <w:rFonts w:ascii="宋体" w:hAnsi="宋体" w:cs="宋体" w:hint="eastAsia"/>
          <w:b/>
          <w:kern w:val="0"/>
          <w:sz w:val="24"/>
        </w:rPr>
        <w:t>评标办法前附表</w:t>
      </w: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276"/>
        <w:gridCol w:w="1914"/>
        <w:gridCol w:w="5701"/>
      </w:tblGrid>
      <w:tr w:rsidR="00EB0DE0">
        <w:trPr>
          <w:trHeight w:val="561"/>
          <w:jc w:val="center"/>
        </w:trPr>
        <w:tc>
          <w:tcPr>
            <w:tcW w:w="2211" w:type="dxa"/>
            <w:gridSpan w:val="2"/>
            <w:tcMar>
              <w:left w:w="57" w:type="dxa"/>
              <w:right w:w="57" w:type="dxa"/>
            </w:tcMar>
            <w:vAlign w:val="center"/>
          </w:tcPr>
          <w:p w:rsidR="00EB0DE0" w:rsidRDefault="001F588E">
            <w:pPr>
              <w:spacing w:before="206" w:line="360" w:lineRule="auto"/>
              <w:ind w:left="147" w:right="139"/>
              <w:rPr>
                <w:rFonts w:ascii="宋体" w:hAnsi="宋体" w:cs="宋体"/>
                <w:b/>
                <w:bCs/>
              </w:rPr>
            </w:pPr>
            <w:r>
              <w:rPr>
                <w:rFonts w:ascii="宋体" w:hAnsi="宋体" w:cs="宋体" w:hint="eastAsia"/>
                <w:b/>
                <w:bCs/>
              </w:rPr>
              <w:t>条款号</w:t>
            </w:r>
          </w:p>
        </w:tc>
        <w:tc>
          <w:tcPr>
            <w:tcW w:w="1914" w:type="dxa"/>
            <w:tcMar>
              <w:left w:w="57" w:type="dxa"/>
              <w:right w:w="57" w:type="dxa"/>
            </w:tcMar>
            <w:vAlign w:val="center"/>
          </w:tcPr>
          <w:p w:rsidR="00EB0DE0" w:rsidRDefault="001F588E">
            <w:pPr>
              <w:spacing w:before="206" w:line="360" w:lineRule="auto"/>
              <w:ind w:left="147" w:right="139"/>
              <w:rPr>
                <w:rFonts w:ascii="宋体" w:hAnsi="宋体" w:cs="宋体"/>
                <w:b/>
                <w:bCs/>
              </w:rPr>
            </w:pPr>
            <w:r>
              <w:rPr>
                <w:rFonts w:ascii="宋体" w:hAnsi="宋体" w:cs="宋体" w:hint="eastAsia"/>
                <w:b/>
                <w:bCs/>
              </w:rPr>
              <w:t>评审因素</w:t>
            </w:r>
          </w:p>
        </w:tc>
        <w:tc>
          <w:tcPr>
            <w:tcW w:w="5701" w:type="dxa"/>
            <w:tcMar>
              <w:left w:w="57" w:type="dxa"/>
              <w:right w:w="57" w:type="dxa"/>
            </w:tcMar>
            <w:vAlign w:val="center"/>
          </w:tcPr>
          <w:p w:rsidR="00EB0DE0" w:rsidRDefault="001F588E">
            <w:pPr>
              <w:spacing w:before="206" w:line="360" w:lineRule="auto"/>
              <w:ind w:left="147" w:right="139"/>
              <w:rPr>
                <w:rFonts w:ascii="宋体" w:hAnsi="宋体" w:cs="宋体"/>
                <w:b/>
                <w:bCs/>
              </w:rPr>
            </w:pPr>
            <w:r>
              <w:rPr>
                <w:rFonts w:ascii="宋体" w:hAnsi="宋体" w:cs="宋体" w:hint="eastAsia"/>
                <w:b/>
                <w:bCs/>
              </w:rPr>
              <w:t>评审标准</w:t>
            </w:r>
          </w:p>
        </w:tc>
      </w:tr>
      <w:tr w:rsidR="00EB0DE0">
        <w:trPr>
          <w:trHeight w:val="454"/>
          <w:jc w:val="center"/>
        </w:trPr>
        <w:tc>
          <w:tcPr>
            <w:tcW w:w="935" w:type="dxa"/>
            <w:vMerge w:val="restart"/>
            <w:tcMar>
              <w:left w:w="57" w:type="dxa"/>
              <w:right w:w="57" w:type="dxa"/>
            </w:tcMar>
            <w:vAlign w:val="center"/>
          </w:tcPr>
          <w:p w:rsidR="00EB0DE0" w:rsidRDefault="001F588E">
            <w:pPr>
              <w:spacing w:line="360" w:lineRule="auto"/>
              <w:jc w:val="center"/>
              <w:rPr>
                <w:rFonts w:ascii="宋体" w:hAnsi="宋体" w:cs="宋体"/>
                <w:kern w:val="0"/>
              </w:rPr>
            </w:pPr>
            <w:r>
              <w:rPr>
                <w:rFonts w:ascii="宋体" w:hAnsi="宋体" w:cs="宋体" w:hint="eastAsia"/>
                <w:kern w:val="0"/>
              </w:rPr>
              <w:t>2.1.1</w:t>
            </w:r>
          </w:p>
        </w:tc>
        <w:tc>
          <w:tcPr>
            <w:tcW w:w="1276" w:type="dxa"/>
            <w:vMerge w:val="restart"/>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rPr>
              <w:t>符合性</w:t>
            </w:r>
            <w:r>
              <w:rPr>
                <w:rFonts w:ascii="宋体" w:hAnsi="宋体" w:cs="宋体" w:hint="eastAsia"/>
              </w:rPr>
              <w:t>评审标准</w:t>
            </w:r>
          </w:p>
        </w:tc>
        <w:tc>
          <w:tcPr>
            <w:tcW w:w="1914" w:type="dxa"/>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color w:val="000000"/>
              </w:rPr>
              <w:t>供应商名称</w:t>
            </w:r>
          </w:p>
        </w:tc>
        <w:tc>
          <w:tcPr>
            <w:tcW w:w="5701" w:type="dxa"/>
            <w:tcMar>
              <w:left w:w="57" w:type="dxa"/>
              <w:right w:w="57" w:type="dxa"/>
            </w:tcMar>
            <w:vAlign w:val="center"/>
          </w:tcPr>
          <w:p w:rsidR="00EB0DE0" w:rsidRDefault="001F588E">
            <w:pPr>
              <w:spacing w:line="360" w:lineRule="auto"/>
              <w:jc w:val="left"/>
              <w:rPr>
                <w:rFonts w:ascii="宋体" w:hAnsi="宋体" w:cs="宋体"/>
              </w:rPr>
            </w:pPr>
            <w:r>
              <w:rPr>
                <w:rFonts w:ascii="宋体" w:hAnsi="宋体" w:cs="宋体" w:hint="eastAsia"/>
              </w:rPr>
              <w:t>与营业执照一致</w:t>
            </w:r>
          </w:p>
        </w:tc>
      </w:tr>
      <w:tr w:rsidR="00EB0DE0">
        <w:trPr>
          <w:trHeight w:val="454"/>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rPr>
            </w:pPr>
          </w:p>
        </w:tc>
        <w:tc>
          <w:tcPr>
            <w:tcW w:w="1276" w:type="dxa"/>
            <w:vMerge/>
            <w:tcMar>
              <w:left w:w="57" w:type="dxa"/>
              <w:right w:w="57" w:type="dxa"/>
            </w:tcMar>
            <w:vAlign w:val="center"/>
          </w:tcPr>
          <w:p w:rsidR="00EB0DE0" w:rsidRDefault="00EB0DE0">
            <w:pPr>
              <w:spacing w:line="360" w:lineRule="auto"/>
              <w:jc w:val="center"/>
              <w:rPr>
                <w:rFonts w:ascii="宋体" w:hAnsi="宋体" w:cs="宋体"/>
              </w:rPr>
            </w:pPr>
          </w:p>
        </w:tc>
        <w:tc>
          <w:tcPr>
            <w:tcW w:w="1914" w:type="dxa"/>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color w:val="000000"/>
              </w:rPr>
              <w:t>签字盖章</w:t>
            </w:r>
          </w:p>
        </w:tc>
        <w:tc>
          <w:tcPr>
            <w:tcW w:w="5701" w:type="dxa"/>
            <w:tcMar>
              <w:left w:w="57" w:type="dxa"/>
              <w:right w:w="57" w:type="dxa"/>
            </w:tcMar>
            <w:vAlign w:val="center"/>
          </w:tcPr>
          <w:p w:rsidR="00EB0DE0" w:rsidRDefault="001F588E">
            <w:pPr>
              <w:spacing w:line="360" w:lineRule="auto"/>
              <w:jc w:val="left"/>
              <w:rPr>
                <w:rFonts w:ascii="宋体" w:hAnsi="宋体" w:cs="宋体"/>
              </w:rPr>
            </w:pPr>
            <w:r>
              <w:rPr>
                <w:rFonts w:ascii="宋体" w:hAnsi="宋体" w:cs="宋体" w:hint="eastAsia"/>
              </w:rPr>
              <w:t>按招标文件要求签署、盖章</w:t>
            </w:r>
          </w:p>
        </w:tc>
      </w:tr>
      <w:tr w:rsidR="00EB0DE0">
        <w:trPr>
          <w:trHeight w:val="454"/>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rPr>
            </w:pPr>
          </w:p>
        </w:tc>
        <w:tc>
          <w:tcPr>
            <w:tcW w:w="1276" w:type="dxa"/>
            <w:vMerge/>
            <w:tcMar>
              <w:left w:w="57" w:type="dxa"/>
              <w:right w:w="57" w:type="dxa"/>
            </w:tcMar>
            <w:vAlign w:val="center"/>
          </w:tcPr>
          <w:p w:rsidR="00EB0DE0" w:rsidRDefault="00EB0DE0">
            <w:pPr>
              <w:spacing w:line="360" w:lineRule="auto"/>
              <w:jc w:val="center"/>
              <w:rPr>
                <w:rFonts w:ascii="宋体" w:hAnsi="宋体" w:cs="宋体"/>
              </w:rPr>
            </w:pPr>
          </w:p>
        </w:tc>
        <w:tc>
          <w:tcPr>
            <w:tcW w:w="1914" w:type="dxa"/>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color w:val="000000"/>
              </w:rPr>
              <w:t>报价唯一</w:t>
            </w:r>
          </w:p>
        </w:tc>
        <w:tc>
          <w:tcPr>
            <w:tcW w:w="5701" w:type="dxa"/>
            <w:tcMar>
              <w:left w:w="57" w:type="dxa"/>
              <w:right w:w="57" w:type="dxa"/>
            </w:tcMar>
            <w:vAlign w:val="center"/>
          </w:tcPr>
          <w:p w:rsidR="00EB0DE0" w:rsidRDefault="001F588E">
            <w:pPr>
              <w:spacing w:line="360" w:lineRule="auto"/>
              <w:jc w:val="left"/>
              <w:rPr>
                <w:rFonts w:ascii="宋体" w:hAnsi="宋体" w:cs="宋体"/>
              </w:rPr>
            </w:pPr>
            <w:r>
              <w:rPr>
                <w:rFonts w:ascii="宋体" w:hAnsi="宋体" w:cs="宋体" w:hint="eastAsia"/>
                <w:color w:val="000000"/>
              </w:rPr>
              <w:t>只能有一个有效报价。</w:t>
            </w:r>
          </w:p>
        </w:tc>
      </w:tr>
      <w:tr w:rsidR="00EB0DE0">
        <w:trPr>
          <w:trHeight w:val="454"/>
          <w:jc w:val="center"/>
        </w:trPr>
        <w:tc>
          <w:tcPr>
            <w:tcW w:w="935" w:type="dxa"/>
            <w:vMerge w:val="restart"/>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rPr>
              <w:t>2.1.2</w:t>
            </w:r>
          </w:p>
        </w:tc>
        <w:tc>
          <w:tcPr>
            <w:tcW w:w="1276" w:type="dxa"/>
            <w:vMerge w:val="restart"/>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rPr>
              <w:t>资格评审标准</w:t>
            </w:r>
          </w:p>
        </w:tc>
        <w:tc>
          <w:tcPr>
            <w:tcW w:w="1914" w:type="dxa"/>
            <w:tcMar>
              <w:left w:w="57" w:type="dxa"/>
              <w:right w:w="57" w:type="dxa"/>
            </w:tcMar>
            <w:vAlign w:val="center"/>
          </w:tcPr>
          <w:p w:rsidR="00EB0DE0" w:rsidRDefault="001F588E">
            <w:pPr>
              <w:jc w:val="center"/>
              <w:rPr>
                <w:rFonts w:ascii="宋体" w:hAnsi="宋体" w:cs="宋体"/>
                <w:b/>
                <w:bCs/>
                <w:color w:val="000000"/>
              </w:rPr>
            </w:pPr>
            <w:r>
              <w:rPr>
                <w:rFonts w:ascii="宋体" w:hAnsi="宋体" w:cs="宋体" w:hint="eastAsia"/>
                <w:b/>
                <w:bCs/>
                <w:color w:val="000000"/>
              </w:rPr>
              <w:t>中华人民共和国政府采购法》第二十二条</w:t>
            </w:r>
          </w:p>
        </w:tc>
        <w:tc>
          <w:tcPr>
            <w:tcW w:w="5701" w:type="dxa"/>
            <w:vAlign w:val="center"/>
          </w:tcPr>
          <w:p w:rsidR="00EB0DE0" w:rsidRDefault="001F588E">
            <w:pPr>
              <w:jc w:val="left"/>
              <w:rPr>
                <w:rFonts w:ascii="宋体" w:hAnsi="宋体" w:cs="宋体"/>
                <w:b/>
                <w:bCs/>
                <w:color w:val="000000"/>
              </w:rPr>
            </w:pPr>
            <w:r>
              <w:rPr>
                <w:rFonts w:ascii="宋体" w:hAnsi="宋体" w:cs="宋体" w:hint="eastAsia"/>
                <w:b/>
                <w:bCs/>
                <w:color w:val="000000"/>
              </w:rPr>
              <w:t>满足《中华人民共和国政府采购法》第二十二条规定</w:t>
            </w:r>
            <w:r>
              <w:rPr>
                <w:rFonts w:ascii="宋体" w:hAnsi="宋体" w:cs="宋体" w:hint="eastAsia"/>
                <w:b/>
                <w:bCs/>
                <w:color w:val="000000"/>
              </w:rPr>
              <w:t>，供应商提供承诺书</w:t>
            </w:r>
          </w:p>
        </w:tc>
      </w:tr>
      <w:tr w:rsidR="00EB0DE0">
        <w:trPr>
          <w:trHeight w:val="454"/>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rPr>
            </w:pPr>
          </w:p>
        </w:tc>
        <w:tc>
          <w:tcPr>
            <w:tcW w:w="1276" w:type="dxa"/>
            <w:vMerge/>
            <w:tcMar>
              <w:left w:w="57" w:type="dxa"/>
              <w:right w:w="57" w:type="dxa"/>
            </w:tcMar>
            <w:vAlign w:val="center"/>
          </w:tcPr>
          <w:p w:rsidR="00EB0DE0" w:rsidRDefault="00EB0DE0">
            <w:pPr>
              <w:spacing w:line="360" w:lineRule="auto"/>
              <w:jc w:val="center"/>
              <w:rPr>
                <w:rFonts w:ascii="宋体" w:hAnsi="宋体" w:cs="宋体"/>
              </w:rPr>
            </w:pPr>
          </w:p>
        </w:tc>
        <w:tc>
          <w:tcPr>
            <w:tcW w:w="1914" w:type="dxa"/>
            <w:tcMar>
              <w:left w:w="57" w:type="dxa"/>
              <w:right w:w="57" w:type="dxa"/>
            </w:tcMar>
            <w:vAlign w:val="center"/>
          </w:tcPr>
          <w:p w:rsidR="00EB0DE0" w:rsidRDefault="001F588E">
            <w:pPr>
              <w:jc w:val="center"/>
              <w:rPr>
                <w:rFonts w:ascii="宋体" w:hAnsi="宋体" w:cs="宋体"/>
                <w:b/>
                <w:bCs/>
                <w:color w:val="000000"/>
              </w:rPr>
            </w:pPr>
            <w:r>
              <w:rPr>
                <w:rFonts w:ascii="宋体" w:hAnsi="宋体" w:cs="宋体" w:hint="eastAsia"/>
                <w:b/>
                <w:bCs/>
                <w:color w:val="000000"/>
              </w:rPr>
              <w:t>营业执照或事业单位法人证书</w:t>
            </w:r>
          </w:p>
        </w:tc>
        <w:tc>
          <w:tcPr>
            <w:tcW w:w="5701" w:type="dxa"/>
            <w:vAlign w:val="center"/>
          </w:tcPr>
          <w:p w:rsidR="00EB0DE0" w:rsidRDefault="001F588E">
            <w:pPr>
              <w:jc w:val="left"/>
              <w:rPr>
                <w:rFonts w:ascii="宋体" w:hAnsi="宋体" w:cs="宋体"/>
                <w:b/>
                <w:bCs/>
                <w:color w:val="000000"/>
              </w:rPr>
            </w:pPr>
            <w:r>
              <w:rPr>
                <w:rFonts w:ascii="宋体" w:hAnsi="宋体" w:cs="宋体" w:hint="eastAsia"/>
                <w:b/>
                <w:bCs/>
                <w:color w:val="000000"/>
              </w:rPr>
              <w:t>供应商具备独立法人资格，且持有有效的营业执照，或事业单位法人证书。（投标文件中须附营业执照或事业单位法人证书扫描件，否则其投标不被接受）</w:t>
            </w:r>
          </w:p>
        </w:tc>
      </w:tr>
      <w:tr w:rsidR="00EB0DE0">
        <w:trPr>
          <w:trHeight w:val="90"/>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rPr>
            </w:pPr>
          </w:p>
        </w:tc>
        <w:tc>
          <w:tcPr>
            <w:tcW w:w="1276" w:type="dxa"/>
            <w:vMerge/>
            <w:tcMar>
              <w:left w:w="57" w:type="dxa"/>
              <w:right w:w="57" w:type="dxa"/>
            </w:tcMar>
            <w:vAlign w:val="center"/>
          </w:tcPr>
          <w:p w:rsidR="00EB0DE0" w:rsidRDefault="00EB0DE0">
            <w:pPr>
              <w:spacing w:line="360" w:lineRule="auto"/>
              <w:jc w:val="center"/>
              <w:rPr>
                <w:rFonts w:ascii="宋体" w:hAnsi="宋体" w:cs="宋体"/>
              </w:rPr>
            </w:pPr>
          </w:p>
        </w:tc>
        <w:tc>
          <w:tcPr>
            <w:tcW w:w="1914" w:type="dxa"/>
            <w:tcMar>
              <w:left w:w="57" w:type="dxa"/>
              <w:right w:w="57" w:type="dxa"/>
            </w:tcMar>
            <w:vAlign w:val="center"/>
          </w:tcPr>
          <w:p w:rsidR="00EB0DE0" w:rsidRDefault="001F588E">
            <w:pPr>
              <w:jc w:val="center"/>
              <w:rPr>
                <w:rFonts w:ascii="宋体" w:hAnsi="宋体" w:cs="宋体"/>
                <w:b/>
                <w:bCs/>
              </w:rPr>
            </w:pPr>
            <w:r>
              <w:rPr>
                <w:rFonts w:ascii="宋体" w:hAnsi="宋体" w:cs="宋体" w:hint="eastAsia"/>
                <w:b/>
                <w:bCs/>
              </w:rPr>
              <w:t>资质</w:t>
            </w:r>
          </w:p>
        </w:tc>
        <w:tc>
          <w:tcPr>
            <w:tcW w:w="5701" w:type="dxa"/>
            <w:vAlign w:val="center"/>
          </w:tcPr>
          <w:p w:rsidR="00EB0DE0" w:rsidRDefault="001F588E">
            <w:pPr>
              <w:jc w:val="left"/>
              <w:rPr>
                <w:rFonts w:ascii="宋体" w:hAnsi="宋体" w:cs="宋体"/>
                <w:b/>
                <w:bCs/>
              </w:rPr>
            </w:pPr>
            <w:r>
              <w:rPr>
                <w:rFonts w:ascii="宋体" w:hAnsi="宋体" w:cs="宋体" w:hint="eastAsia"/>
                <w:b/>
                <w:bCs/>
              </w:rPr>
              <w:t>供应商应具备有效的测绘乙级及以上资质（专业至少应包含：界线与不动产测绘、地理信息系统工程），同时应具备土地规划乙级及以上资质</w:t>
            </w:r>
          </w:p>
        </w:tc>
      </w:tr>
      <w:tr w:rsidR="00EB0DE0">
        <w:trPr>
          <w:trHeight w:val="90"/>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rPr>
            </w:pPr>
          </w:p>
        </w:tc>
        <w:tc>
          <w:tcPr>
            <w:tcW w:w="1276" w:type="dxa"/>
            <w:vMerge/>
            <w:tcMar>
              <w:left w:w="57" w:type="dxa"/>
              <w:right w:w="57" w:type="dxa"/>
            </w:tcMar>
            <w:vAlign w:val="center"/>
          </w:tcPr>
          <w:p w:rsidR="00EB0DE0" w:rsidRDefault="00EB0DE0">
            <w:pPr>
              <w:spacing w:line="360" w:lineRule="auto"/>
              <w:jc w:val="center"/>
              <w:rPr>
                <w:rFonts w:ascii="宋体" w:hAnsi="宋体" w:cs="宋体"/>
              </w:rPr>
            </w:pPr>
          </w:p>
        </w:tc>
        <w:tc>
          <w:tcPr>
            <w:tcW w:w="1914" w:type="dxa"/>
            <w:tcMar>
              <w:left w:w="57" w:type="dxa"/>
              <w:right w:w="57" w:type="dxa"/>
            </w:tcMar>
            <w:vAlign w:val="center"/>
          </w:tcPr>
          <w:p w:rsidR="00EB0DE0" w:rsidRDefault="001F588E">
            <w:pPr>
              <w:jc w:val="center"/>
              <w:rPr>
                <w:rFonts w:ascii="宋体" w:hAnsi="宋体" w:cs="宋体"/>
                <w:b/>
                <w:bCs/>
                <w:color w:val="000000"/>
              </w:rPr>
            </w:pPr>
            <w:r>
              <w:rPr>
                <w:rFonts w:ascii="宋体" w:hAnsi="宋体" w:cs="宋体" w:hint="eastAsia"/>
                <w:b/>
                <w:bCs/>
                <w:color w:val="000000"/>
              </w:rPr>
              <w:t>项目负责人</w:t>
            </w:r>
          </w:p>
        </w:tc>
        <w:tc>
          <w:tcPr>
            <w:tcW w:w="5701" w:type="dxa"/>
            <w:vAlign w:val="center"/>
          </w:tcPr>
          <w:p w:rsidR="00EB0DE0" w:rsidRDefault="001F588E">
            <w:pPr>
              <w:jc w:val="left"/>
              <w:rPr>
                <w:rFonts w:ascii="宋体" w:hAnsi="宋体" w:cs="宋体"/>
                <w:b/>
                <w:bCs/>
              </w:rPr>
            </w:pPr>
            <w:r>
              <w:rPr>
                <w:rFonts w:ascii="宋体" w:hAnsi="宋体" w:cs="宋体" w:hint="eastAsia"/>
                <w:b/>
                <w:bCs/>
              </w:rPr>
              <w:t>供应商拟派项目负责人具有测绘中级及以上技术职称；须提供近半年社会养老保险缴纳记录证明。项目负责人对整个项目全程负责，无正当理由不得中途更换</w:t>
            </w:r>
          </w:p>
        </w:tc>
      </w:tr>
      <w:tr w:rsidR="00EB0DE0">
        <w:trPr>
          <w:trHeight w:val="90"/>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rPr>
            </w:pPr>
          </w:p>
        </w:tc>
        <w:tc>
          <w:tcPr>
            <w:tcW w:w="1276" w:type="dxa"/>
            <w:vMerge/>
            <w:tcMar>
              <w:left w:w="57" w:type="dxa"/>
              <w:right w:w="57" w:type="dxa"/>
            </w:tcMar>
            <w:vAlign w:val="center"/>
          </w:tcPr>
          <w:p w:rsidR="00EB0DE0" w:rsidRDefault="00EB0DE0">
            <w:pPr>
              <w:spacing w:line="360" w:lineRule="auto"/>
              <w:jc w:val="center"/>
              <w:rPr>
                <w:rFonts w:ascii="宋体" w:hAnsi="宋体" w:cs="宋体"/>
              </w:rPr>
            </w:pPr>
          </w:p>
        </w:tc>
        <w:tc>
          <w:tcPr>
            <w:tcW w:w="1914" w:type="dxa"/>
            <w:tcMar>
              <w:left w:w="57" w:type="dxa"/>
              <w:right w:w="57" w:type="dxa"/>
            </w:tcMar>
            <w:vAlign w:val="center"/>
          </w:tcPr>
          <w:p w:rsidR="00EB0DE0" w:rsidRDefault="001F588E">
            <w:pPr>
              <w:jc w:val="center"/>
              <w:rPr>
                <w:rFonts w:ascii="宋体" w:hAnsi="宋体" w:cs="宋体"/>
                <w:b/>
                <w:bCs/>
              </w:rPr>
            </w:pPr>
            <w:r>
              <w:rPr>
                <w:rFonts w:ascii="宋体" w:hAnsi="宋体" w:cs="宋体" w:hint="eastAsia"/>
                <w:b/>
                <w:bCs/>
              </w:rPr>
              <w:t>无行贿记录及无商业贿赂和不正当竞争行为</w:t>
            </w:r>
          </w:p>
        </w:tc>
        <w:tc>
          <w:tcPr>
            <w:tcW w:w="5701" w:type="dxa"/>
            <w:vAlign w:val="center"/>
          </w:tcPr>
          <w:p w:rsidR="00EB0DE0" w:rsidRDefault="001F588E">
            <w:pPr>
              <w:jc w:val="left"/>
              <w:rPr>
                <w:rFonts w:ascii="宋体" w:hAnsi="宋体" w:cs="宋体"/>
                <w:b/>
                <w:bCs/>
              </w:rPr>
            </w:pPr>
            <w:r>
              <w:rPr>
                <w:rFonts w:ascii="宋体" w:hAnsi="宋体" w:cs="宋体" w:hint="eastAsia"/>
                <w:b/>
                <w:bCs/>
              </w:rPr>
              <w:t>供应商出具无行贿记录在中国裁判文书网自行查询或自行承诺（查询对象：企业、法定代表人）及企业自行承诺无商业贿赂和不正当竞争行为</w:t>
            </w:r>
          </w:p>
        </w:tc>
      </w:tr>
      <w:tr w:rsidR="00EB0DE0">
        <w:trPr>
          <w:trHeight w:val="90"/>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rPr>
            </w:pPr>
          </w:p>
        </w:tc>
        <w:tc>
          <w:tcPr>
            <w:tcW w:w="1276" w:type="dxa"/>
            <w:vMerge/>
            <w:tcMar>
              <w:left w:w="57" w:type="dxa"/>
              <w:right w:w="57" w:type="dxa"/>
            </w:tcMar>
            <w:vAlign w:val="center"/>
          </w:tcPr>
          <w:p w:rsidR="00EB0DE0" w:rsidRDefault="00EB0DE0">
            <w:pPr>
              <w:spacing w:line="360" w:lineRule="auto"/>
              <w:jc w:val="center"/>
              <w:rPr>
                <w:rFonts w:ascii="宋体" w:hAnsi="宋体" w:cs="宋体"/>
              </w:rPr>
            </w:pPr>
          </w:p>
        </w:tc>
        <w:tc>
          <w:tcPr>
            <w:tcW w:w="1914" w:type="dxa"/>
            <w:tcMar>
              <w:left w:w="57" w:type="dxa"/>
              <w:right w:w="57" w:type="dxa"/>
            </w:tcMar>
            <w:vAlign w:val="center"/>
          </w:tcPr>
          <w:p w:rsidR="00EB0DE0" w:rsidRDefault="001F588E">
            <w:pPr>
              <w:jc w:val="center"/>
              <w:rPr>
                <w:rFonts w:ascii="宋体" w:hAnsi="宋体" w:cs="宋体"/>
                <w:b/>
                <w:bCs/>
                <w:color w:val="000000"/>
              </w:rPr>
            </w:pPr>
            <w:r>
              <w:rPr>
                <w:rFonts w:ascii="宋体" w:hAnsi="宋体" w:cs="宋体" w:hint="eastAsia"/>
                <w:b/>
                <w:bCs/>
                <w:color w:val="000000"/>
              </w:rPr>
              <w:t>网站查询</w:t>
            </w:r>
          </w:p>
        </w:tc>
        <w:tc>
          <w:tcPr>
            <w:tcW w:w="5701" w:type="dxa"/>
            <w:vAlign w:val="center"/>
          </w:tcPr>
          <w:p w:rsidR="00EB0DE0" w:rsidRDefault="001F588E">
            <w:pPr>
              <w:jc w:val="left"/>
              <w:rPr>
                <w:rFonts w:ascii="宋体" w:hAnsi="宋体" w:cs="宋体"/>
                <w:b/>
                <w:bCs/>
              </w:rPr>
            </w:pPr>
            <w:r>
              <w:rPr>
                <w:rFonts w:ascii="宋体" w:hAnsi="宋体" w:cs="宋体" w:hint="eastAsia"/>
                <w:b/>
                <w:bCs/>
              </w:rPr>
              <w:t>根据《关于在政府采购活动中查询及使用信用记录有关问题的通知》</w:t>
            </w:r>
            <w:r>
              <w:rPr>
                <w:rFonts w:ascii="宋体" w:hAnsi="宋体" w:cs="宋体" w:hint="eastAsia"/>
                <w:b/>
                <w:bCs/>
              </w:rPr>
              <w:t>(</w:t>
            </w:r>
            <w:r>
              <w:rPr>
                <w:rFonts w:ascii="宋体" w:hAnsi="宋体" w:cs="宋体" w:hint="eastAsia"/>
                <w:b/>
                <w:bCs/>
              </w:rPr>
              <w:t>财库</w:t>
            </w:r>
            <w:r>
              <w:rPr>
                <w:rFonts w:ascii="宋体" w:hAnsi="宋体" w:cs="宋体" w:hint="eastAsia"/>
                <w:b/>
                <w:bCs/>
              </w:rPr>
              <w:t>[2016]125</w:t>
            </w:r>
            <w:r>
              <w:rPr>
                <w:rFonts w:ascii="宋体" w:hAnsi="宋体" w:cs="宋体" w:hint="eastAsia"/>
                <w:b/>
                <w:bCs/>
              </w:rPr>
              <w:t>号</w:t>
            </w:r>
            <w:r>
              <w:rPr>
                <w:rFonts w:ascii="宋体" w:hAnsi="宋体" w:cs="宋体" w:hint="eastAsia"/>
                <w:b/>
                <w:bCs/>
              </w:rPr>
              <w:t>)</w:t>
            </w:r>
            <w:r>
              <w:rPr>
                <w:rFonts w:ascii="宋体" w:hAnsi="宋体" w:cs="宋体" w:hint="eastAsia"/>
                <w:b/>
                <w:bCs/>
              </w:rPr>
              <w:t>和豫财购【</w:t>
            </w:r>
            <w:r>
              <w:rPr>
                <w:rFonts w:ascii="宋体" w:hAnsi="宋体" w:cs="宋体" w:hint="eastAsia"/>
                <w:b/>
                <w:bCs/>
              </w:rPr>
              <w:t>2016</w:t>
            </w:r>
            <w:r>
              <w:rPr>
                <w:rFonts w:ascii="宋体" w:hAnsi="宋体" w:cs="宋体" w:hint="eastAsia"/>
                <w:b/>
                <w:bCs/>
              </w:rPr>
              <w:t>】</w:t>
            </w:r>
            <w:r>
              <w:rPr>
                <w:rFonts w:ascii="宋体" w:hAnsi="宋体" w:cs="宋体" w:hint="eastAsia"/>
                <w:b/>
                <w:bCs/>
              </w:rPr>
              <w:t>15</w:t>
            </w:r>
            <w:r>
              <w:rPr>
                <w:rFonts w:ascii="宋体" w:hAnsi="宋体" w:cs="宋体" w:hint="eastAsia"/>
                <w:b/>
                <w:bCs/>
              </w:rPr>
              <w:t>号的规定，企业没有被列入“信用中国”网站的“失信被执行人”、“重大税收违法失信主体”及“中国政府采购网站”的“政府采购严重违法失信行为记录名单”的供应商。【查询渠道：“信用中国”网站（</w:t>
            </w:r>
            <w:r>
              <w:rPr>
                <w:rFonts w:ascii="宋体" w:hAnsi="宋体" w:cs="宋体" w:hint="eastAsia"/>
                <w:b/>
                <w:bCs/>
              </w:rPr>
              <w:t>www.creditchina.gov.cn</w:t>
            </w:r>
            <w:r>
              <w:rPr>
                <w:rFonts w:ascii="宋体" w:hAnsi="宋体" w:cs="宋体" w:hint="eastAsia"/>
                <w:b/>
                <w:bCs/>
              </w:rPr>
              <w:t>）、中国政府采购网（</w:t>
            </w:r>
            <w:r>
              <w:rPr>
                <w:rFonts w:ascii="宋体" w:hAnsi="宋体" w:cs="宋体" w:hint="eastAsia"/>
                <w:b/>
                <w:bCs/>
              </w:rPr>
              <w:t>www.ccgp.gov.cn</w:t>
            </w:r>
            <w:r>
              <w:rPr>
                <w:rFonts w:ascii="宋体" w:hAnsi="宋体" w:cs="宋体" w:hint="eastAsia"/>
                <w:b/>
                <w:bCs/>
              </w:rPr>
              <w:t>）】（提供“信用中国”和“中国政府采购网”网站的查询信息截图，查询时间自公告发布之日起</w:t>
            </w:r>
            <w:r>
              <w:rPr>
                <w:rFonts w:ascii="宋体" w:hAnsi="宋体" w:cs="宋体" w:hint="eastAsia"/>
                <w:b/>
                <w:bCs/>
              </w:rPr>
              <w:t>)</w:t>
            </w:r>
          </w:p>
        </w:tc>
      </w:tr>
      <w:tr w:rsidR="00EB0DE0">
        <w:trPr>
          <w:trHeight w:val="604"/>
          <w:jc w:val="center"/>
        </w:trPr>
        <w:tc>
          <w:tcPr>
            <w:tcW w:w="935" w:type="dxa"/>
            <w:vMerge/>
            <w:tcMar>
              <w:left w:w="57" w:type="dxa"/>
              <w:right w:w="57" w:type="dxa"/>
            </w:tcMar>
            <w:vAlign w:val="center"/>
          </w:tcPr>
          <w:p w:rsidR="00EB0DE0" w:rsidRDefault="00EB0DE0">
            <w:pPr>
              <w:spacing w:line="360" w:lineRule="auto"/>
              <w:rPr>
                <w:rFonts w:ascii="宋体" w:hAnsi="宋体" w:cs="宋体"/>
              </w:rPr>
            </w:pPr>
          </w:p>
        </w:tc>
        <w:tc>
          <w:tcPr>
            <w:tcW w:w="1276" w:type="dxa"/>
            <w:vMerge/>
            <w:tcMar>
              <w:left w:w="57" w:type="dxa"/>
              <w:right w:w="57" w:type="dxa"/>
            </w:tcMar>
            <w:vAlign w:val="center"/>
          </w:tcPr>
          <w:p w:rsidR="00EB0DE0" w:rsidRDefault="00EB0DE0">
            <w:pPr>
              <w:spacing w:line="360" w:lineRule="auto"/>
              <w:jc w:val="center"/>
              <w:rPr>
                <w:rFonts w:ascii="宋体" w:hAnsi="宋体" w:cs="宋体"/>
              </w:rPr>
            </w:pPr>
          </w:p>
        </w:tc>
        <w:tc>
          <w:tcPr>
            <w:tcW w:w="1914" w:type="dxa"/>
            <w:tcMar>
              <w:left w:w="57" w:type="dxa"/>
              <w:right w:w="57" w:type="dxa"/>
            </w:tcMar>
            <w:vAlign w:val="center"/>
          </w:tcPr>
          <w:p w:rsidR="00EB0DE0" w:rsidRDefault="001F588E">
            <w:pPr>
              <w:jc w:val="center"/>
              <w:rPr>
                <w:rFonts w:ascii="宋体" w:hAnsi="宋体" w:cs="宋体"/>
                <w:b/>
                <w:bCs/>
              </w:rPr>
            </w:pPr>
            <w:r>
              <w:rPr>
                <w:rFonts w:ascii="宋体" w:hAnsi="宋体" w:cs="宋体" w:hint="eastAsia"/>
                <w:b/>
                <w:bCs/>
              </w:rPr>
              <w:t>联合体投标</w:t>
            </w:r>
          </w:p>
        </w:tc>
        <w:tc>
          <w:tcPr>
            <w:tcW w:w="5701" w:type="dxa"/>
            <w:vAlign w:val="center"/>
          </w:tcPr>
          <w:p w:rsidR="00EB0DE0" w:rsidRDefault="001F588E">
            <w:pPr>
              <w:jc w:val="left"/>
              <w:rPr>
                <w:rFonts w:ascii="宋体" w:hAnsi="宋体" w:cs="宋体"/>
                <w:b/>
                <w:bCs/>
              </w:rPr>
            </w:pPr>
            <w:r>
              <w:rPr>
                <w:rFonts w:ascii="宋体" w:hAnsi="宋体" w:cs="宋体" w:hint="eastAsia"/>
                <w:b/>
                <w:bCs/>
              </w:rPr>
              <w:t>本项目不接受联</w:t>
            </w:r>
            <w:r>
              <w:rPr>
                <w:rFonts w:ascii="宋体" w:hAnsi="宋体" w:cs="宋体" w:hint="eastAsia"/>
                <w:b/>
                <w:bCs/>
              </w:rPr>
              <w:t>合体投标，供应商提供承诺书</w:t>
            </w:r>
          </w:p>
        </w:tc>
      </w:tr>
      <w:tr w:rsidR="00EB0DE0">
        <w:trPr>
          <w:trHeight w:val="454"/>
          <w:jc w:val="center"/>
        </w:trPr>
        <w:tc>
          <w:tcPr>
            <w:tcW w:w="935" w:type="dxa"/>
            <w:vMerge w:val="restart"/>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rPr>
              <w:t>2.1.3</w:t>
            </w:r>
          </w:p>
        </w:tc>
        <w:tc>
          <w:tcPr>
            <w:tcW w:w="1276" w:type="dxa"/>
            <w:vMerge w:val="restart"/>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rPr>
              <w:t>实质</w:t>
            </w:r>
            <w:r>
              <w:rPr>
                <w:rFonts w:ascii="宋体" w:hAnsi="宋体" w:cs="宋体" w:hint="eastAsia"/>
              </w:rPr>
              <w:t>性响应评审标准</w:t>
            </w:r>
          </w:p>
        </w:tc>
        <w:tc>
          <w:tcPr>
            <w:tcW w:w="1914" w:type="dxa"/>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color w:val="000000"/>
              </w:rPr>
              <w:t>服务期限</w:t>
            </w:r>
          </w:p>
        </w:tc>
        <w:tc>
          <w:tcPr>
            <w:tcW w:w="5701" w:type="dxa"/>
            <w:vAlign w:val="center"/>
          </w:tcPr>
          <w:p w:rsidR="00EB0DE0" w:rsidRDefault="001F588E">
            <w:pPr>
              <w:spacing w:line="360" w:lineRule="auto"/>
              <w:rPr>
                <w:rFonts w:ascii="宋体" w:hAnsi="宋体" w:cs="宋体"/>
              </w:rPr>
            </w:pPr>
            <w:r>
              <w:rPr>
                <w:rFonts w:ascii="宋体" w:hAnsi="宋体" w:cs="宋体" w:hint="eastAsia"/>
              </w:rPr>
              <w:t>符合第二章“</w:t>
            </w:r>
            <w:r>
              <w:rPr>
                <w:rFonts w:ascii="宋体" w:hAnsi="宋体" w:cs="宋体" w:hint="eastAsia"/>
              </w:rPr>
              <w:t>供应商须知</w:t>
            </w:r>
            <w:r>
              <w:rPr>
                <w:rFonts w:ascii="宋体" w:hAnsi="宋体" w:cs="宋体" w:hint="eastAsia"/>
              </w:rPr>
              <w:t>”第</w:t>
            </w:r>
            <w:r>
              <w:rPr>
                <w:rFonts w:ascii="宋体" w:hAnsi="宋体" w:cs="宋体" w:hint="eastAsia"/>
              </w:rPr>
              <w:t>1.</w:t>
            </w:r>
            <w:r>
              <w:rPr>
                <w:rFonts w:ascii="宋体" w:hAnsi="宋体" w:cs="宋体" w:hint="eastAsia"/>
              </w:rPr>
              <w:t>3.2</w:t>
            </w:r>
            <w:r>
              <w:rPr>
                <w:rFonts w:ascii="宋体" w:hAnsi="宋体" w:cs="宋体" w:hint="eastAsia"/>
              </w:rPr>
              <w:t>项规定</w:t>
            </w:r>
          </w:p>
        </w:tc>
      </w:tr>
      <w:tr w:rsidR="00EB0DE0">
        <w:trPr>
          <w:trHeight w:val="454"/>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rPr>
            </w:pPr>
          </w:p>
        </w:tc>
        <w:tc>
          <w:tcPr>
            <w:tcW w:w="1276" w:type="dxa"/>
            <w:vMerge/>
            <w:tcMar>
              <w:left w:w="57" w:type="dxa"/>
              <w:right w:w="57" w:type="dxa"/>
            </w:tcMar>
            <w:vAlign w:val="center"/>
          </w:tcPr>
          <w:p w:rsidR="00EB0DE0" w:rsidRDefault="00EB0DE0">
            <w:pPr>
              <w:spacing w:line="360" w:lineRule="auto"/>
              <w:jc w:val="center"/>
              <w:rPr>
                <w:rFonts w:ascii="宋体" w:hAnsi="宋体" w:cs="宋体"/>
              </w:rPr>
            </w:pPr>
          </w:p>
        </w:tc>
        <w:tc>
          <w:tcPr>
            <w:tcW w:w="1914" w:type="dxa"/>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color w:val="000000"/>
              </w:rPr>
              <w:t>质量要求</w:t>
            </w:r>
          </w:p>
        </w:tc>
        <w:tc>
          <w:tcPr>
            <w:tcW w:w="5701" w:type="dxa"/>
            <w:vAlign w:val="center"/>
          </w:tcPr>
          <w:p w:rsidR="00EB0DE0" w:rsidRDefault="001F588E">
            <w:pPr>
              <w:spacing w:line="360" w:lineRule="auto"/>
              <w:rPr>
                <w:rFonts w:ascii="宋体" w:hAnsi="宋体" w:cs="宋体"/>
              </w:rPr>
            </w:pPr>
            <w:r>
              <w:rPr>
                <w:rFonts w:ascii="宋体" w:hAnsi="宋体" w:cs="宋体" w:hint="eastAsia"/>
              </w:rPr>
              <w:t>符合第二章“</w:t>
            </w:r>
            <w:r>
              <w:rPr>
                <w:rFonts w:ascii="宋体" w:hAnsi="宋体" w:cs="宋体" w:hint="eastAsia"/>
              </w:rPr>
              <w:t>供应商须知</w:t>
            </w:r>
            <w:r>
              <w:rPr>
                <w:rFonts w:ascii="宋体" w:hAnsi="宋体" w:cs="宋体" w:hint="eastAsia"/>
              </w:rPr>
              <w:t>”第</w:t>
            </w:r>
            <w:r>
              <w:rPr>
                <w:rFonts w:ascii="宋体" w:hAnsi="宋体" w:cs="宋体" w:hint="eastAsia"/>
              </w:rPr>
              <w:t>1.</w:t>
            </w:r>
            <w:r>
              <w:rPr>
                <w:rFonts w:ascii="宋体" w:hAnsi="宋体" w:cs="宋体" w:hint="eastAsia"/>
              </w:rPr>
              <w:t>3.</w:t>
            </w:r>
            <w:r>
              <w:rPr>
                <w:rFonts w:ascii="宋体" w:hAnsi="宋体" w:cs="宋体" w:hint="eastAsia"/>
              </w:rPr>
              <w:t>3</w:t>
            </w:r>
            <w:r>
              <w:rPr>
                <w:rFonts w:ascii="宋体" w:hAnsi="宋体" w:cs="宋体" w:hint="eastAsia"/>
              </w:rPr>
              <w:t>项规定</w:t>
            </w:r>
          </w:p>
        </w:tc>
      </w:tr>
      <w:tr w:rsidR="00EB0DE0">
        <w:trPr>
          <w:trHeight w:val="1058"/>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rPr>
            </w:pPr>
          </w:p>
        </w:tc>
        <w:tc>
          <w:tcPr>
            <w:tcW w:w="1276" w:type="dxa"/>
            <w:vMerge/>
            <w:tcMar>
              <w:left w:w="57" w:type="dxa"/>
              <w:right w:w="57" w:type="dxa"/>
            </w:tcMar>
            <w:vAlign w:val="center"/>
          </w:tcPr>
          <w:p w:rsidR="00EB0DE0" w:rsidRDefault="00EB0DE0">
            <w:pPr>
              <w:spacing w:line="360" w:lineRule="auto"/>
              <w:jc w:val="center"/>
              <w:rPr>
                <w:rFonts w:ascii="宋体" w:hAnsi="宋体" w:cs="宋体"/>
              </w:rPr>
            </w:pPr>
          </w:p>
        </w:tc>
        <w:tc>
          <w:tcPr>
            <w:tcW w:w="1914" w:type="dxa"/>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color w:val="000000"/>
              </w:rPr>
              <w:t>投标</w:t>
            </w:r>
            <w:r>
              <w:rPr>
                <w:rFonts w:ascii="宋体" w:hAnsi="宋体" w:cs="宋体" w:hint="eastAsia"/>
                <w:color w:val="000000"/>
              </w:rPr>
              <w:t>有效期</w:t>
            </w:r>
          </w:p>
        </w:tc>
        <w:tc>
          <w:tcPr>
            <w:tcW w:w="5701" w:type="dxa"/>
            <w:vAlign w:val="center"/>
          </w:tcPr>
          <w:p w:rsidR="00EB0DE0" w:rsidRDefault="001F588E">
            <w:pPr>
              <w:spacing w:line="360" w:lineRule="auto"/>
              <w:rPr>
                <w:rFonts w:ascii="宋体" w:hAnsi="宋体" w:cs="宋体"/>
              </w:rPr>
            </w:pPr>
            <w:r>
              <w:rPr>
                <w:rFonts w:ascii="宋体" w:hAnsi="宋体" w:cs="宋体" w:hint="eastAsia"/>
              </w:rPr>
              <w:t>投标截止之日起</w:t>
            </w:r>
            <w:r>
              <w:rPr>
                <w:rFonts w:ascii="宋体" w:hAnsi="宋体" w:cs="宋体" w:hint="eastAsia"/>
              </w:rPr>
              <w:t>60</w:t>
            </w:r>
            <w:r>
              <w:rPr>
                <w:rFonts w:ascii="宋体" w:hAnsi="宋体" w:cs="宋体" w:hint="eastAsia"/>
              </w:rPr>
              <w:t>日历天</w:t>
            </w:r>
          </w:p>
        </w:tc>
      </w:tr>
      <w:tr w:rsidR="00EB0DE0">
        <w:trPr>
          <w:trHeight w:val="1058"/>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rPr>
            </w:pPr>
          </w:p>
        </w:tc>
        <w:tc>
          <w:tcPr>
            <w:tcW w:w="1276" w:type="dxa"/>
            <w:vMerge/>
            <w:tcMar>
              <w:left w:w="57" w:type="dxa"/>
              <w:right w:w="57" w:type="dxa"/>
            </w:tcMar>
            <w:vAlign w:val="center"/>
          </w:tcPr>
          <w:p w:rsidR="00EB0DE0" w:rsidRDefault="00EB0DE0">
            <w:pPr>
              <w:spacing w:line="360" w:lineRule="auto"/>
              <w:jc w:val="center"/>
              <w:rPr>
                <w:rFonts w:ascii="宋体" w:hAnsi="宋体" w:cs="宋体"/>
              </w:rPr>
            </w:pPr>
          </w:p>
        </w:tc>
        <w:tc>
          <w:tcPr>
            <w:tcW w:w="1914" w:type="dxa"/>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color w:val="000000"/>
              </w:rPr>
              <w:t>投标</w:t>
            </w:r>
            <w:r>
              <w:rPr>
                <w:rFonts w:ascii="宋体" w:hAnsi="宋体" w:cs="宋体" w:hint="eastAsia"/>
                <w:color w:val="000000"/>
              </w:rPr>
              <w:t>价格</w:t>
            </w:r>
          </w:p>
        </w:tc>
        <w:tc>
          <w:tcPr>
            <w:tcW w:w="5701" w:type="dxa"/>
            <w:vAlign w:val="center"/>
          </w:tcPr>
          <w:p w:rsidR="00EB0DE0" w:rsidRDefault="001F588E">
            <w:pPr>
              <w:spacing w:line="360" w:lineRule="auto"/>
              <w:rPr>
                <w:rFonts w:ascii="宋体" w:hAnsi="宋体" w:cs="宋体"/>
              </w:rPr>
            </w:pPr>
            <w:r>
              <w:rPr>
                <w:rFonts w:ascii="宋体" w:hAnsi="宋体" w:cs="宋体" w:hint="eastAsia"/>
                <w:bCs/>
              </w:rPr>
              <w:t>投标</w:t>
            </w:r>
            <w:r>
              <w:rPr>
                <w:rFonts w:ascii="宋体" w:hAnsi="宋体" w:cs="宋体" w:hint="eastAsia"/>
              </w:rPr>
              <w:t>报价都不得高于采购人公布的</w:t>
            </w:r>
            <w:r>
              <w:rPr>
                <w:rFonts w:ascii="宋体" w:hAnsi="宋体" w:cs="宋体" w:hint="eastAsia"/>
              </w:rPr>
              <w:t>预算金额（招标控制价）</w:t>
            </w:r>
            <w:r>
              <w:rPr>
                <w:rFonts w:ascii="宋体" w:hAnsi="宋体" w:cs="宋体" w:hint="eastAsia"/>
              </w:rPr>
              <w:t>，否则其投标将被否决。</w:t>
            </w:r>
          </w:p>
        </w:tc>
      </w:tr>
      <w:tr w:rsidR="00EB0DE0">
        <w:trPr>
          <w:trHeight w:val="651"/>
          <w:jc w:val="center"/>
        </w:trPr>
        <w:tc>
          <w:tcPr>
            <w:tcW w:w="2211" w:type="dxa"/>
            <w:gridSpan w:val="2"/>
            <w:tcMar>
              <w:left w:w="57" w:type="dxa"/>
              <w:right w:w="57" w:type="dxa"/>
            </w:tcMar>
            <w:vAlign w:val="center"/>
          </w:tcPr>
          <w:p w:rsidR="00EB0DE0" w:rsidRDefault="001F588E">
            <w:pPr>
              <w:tabs>
                <w:tab w:val="right" w:pos="2948"/>
              </w:tabs>
              <w:spacing w:line="360" w:lineRule="auto"/>
              <w:jc w:val="center"/>
              <w:rPr>
                <w:rFonts w:ascii="宋体" w:hAnsi="宋体" w:cs="宋体"/>
                <w:b/>
                <w:bCs/>
                <w:kern w:val="0"/>
              </w:rPr>
            </w:pPr>
            <w:r>
              <w:rPr>
                <w:rFonts w:ascii="宋体" w:hAnsi="宋体" w:cs="宋体" w:hint="eastAsia"/>
                <w:b/>
                <w:bCs/>
                <w:kern w:val="0"/>
              </w:rPr>
              <w:t>条款号</w:t>
            </w:r>
          </w:p>
        </w:tc>
        <w:tc>
          <w:tcPr>
            <w:tcW w:w="1914" w:type="dxa"/>
            <w:tcMar>
              <w:left w:w="57" w:type="dxa"/>
              <w:right w:w="57" w:type="dxa"/>
            </w:tcMar>
            <w:vAlign w:val="center"/>
          </w:tcPr>
          <w:p w:rsidR="00EB0DE0" w:rsidRDefault="001F588E">
            <w:pPr>
              <w:spacing w:line="360" w:lineRule="auto"/>
              <w:jc w:val="center"/>
              <w:rPr>
                <w:rFonts w:ascii="宋体" w:hAnsi="宋体" w:cs="宋体"/>
                <w:b/>
                <w:bCs/>
                <w:kern w:val="0"/>
              </w:rPr>
            </w:pPr>
            <w:r>
              <w:rPr>
                <w:rFonts w:ascii="宋体" w:hAnsi="宋体" w:cs="宋体" w:hint="eastAsia"/>
                <w:b/>
                <w:bCs/>
                <w:kern w:val="0"/>
              </w:rPr>
              <w:t>条款内容</w:t>
            </w:r>
          </w:p>
        </w:tc>
        <w:tc>
          <w:tcPr>
            <w:tcW w:w="5701" w:type="dxa"/>
            <w:tcMar>
              <w:left w:w="57" w:type="dxa"/>
              <w:right w:w="57" w:type="dxa"/>
            </w:tcMar>
            <w:vAlign w:val="center"/>
          </w:tcPr>
          <w:p w:rsidR="00EB0DE0" w:rsidRDefault="001F588E">
            <w:pPr>
              <w:spacing w:line="360" w:lineRule="auto"/>
              <w:rPr>
                <w:rFonts w:ascii="宋体" w:hAnsi="宋体" w:cs="宋体"/>
                <w:b/>
                <w:bCs/>
                <w:kern w:val="0"/>
              </w:rPr>
            </w:pPr>
            <w:r>
              <w:rPr>
                <w:rFonts w:ascii="宋体" w:hAnsi="宋体" w:cs="宋体" w:hint="eastAsia"/>
                <w:b/>
                <w:bCs/>
                <w:kern w:val="0"/>
              </w:rPr>
              <w:t>编列内容</w:t>
            </w:r>
          </w:p>
        </w:tc>
      </w:tr>
      <w:tr w:rsidR="00EB0DE0">
        <w:trPr>
          <w:trHeight w:val="1485"/>
          <w:jc w:val="center"/>
        </w:trPr>
        <w:tc>
          <w:tcPr>
            <w:tcW w:w="2211" w:type="dxa"/>
            <w:gridSpan w:val="2"/>
            <w:tcMar>
              <w:left w:w="57" w:type="dxa"/>
              <w:right w:w="57" w:type="dxa"/>
            </w:tcMar>
            <w:vAlign w:val="center"/>
          </w:tcPr>
          <w:p w:rsidR="00EB0DE0" w:rsidRDefault="001F588E">
            <w:pPr>
              <w:spacing w:line="360" w:lineRule="auto"/>
              <w:jc w:val="center"/>
              <w:rPr>
                <w:rFonts w:ascii="宋体" w:hAnsi="宋体" w:cs="宋体"/>
                <w:kern w:val="0"/>
              </w:rPr>
            </w:pPr>
            <w:r>
              <w:rPr>
                <w:rFonts w:ascii="宋体" w:hAnsi="宋体" w:cs="宋体" w:hint="eastAsia"/>
                <w:kern w:val="0"/>
              </w:rPr>
              <w:t>2.2.1</w:t>
            </w:r>
          </w:p>
        </w:tc>
        <w:tc>
          <w:tcPr>
            <w:tcW w:w="1914" w:type="dxa"/>
            <w:tcMar>
              <w:left w:w="57" w:type="dxa"/>
              <w:right w:w="57" w:type="dxa"/>
            </w:tcMar>
            <w:vAlign w:val="center"/>
          </w:tcPr>
          <w:p w:rsidR="00EB0DE0" w:rsidRDefault="001F588E">
            <w:pPr>
              <w:spacing w:line="360" w:lineRule="auto"/>
              <w:jc w:val="center"/>
              <w:rPr>
                <w:rFonts w:ascii="宋体" w:hAnsi="宋体" w:cs="宋体"/>
                <w:kern w:val="0"/>
              </w:rPr>
            </w:pPr>
            <w:r>
              <w:rPr>
                <w:rFonts w:ascii="宋体" w:hAnsi="宋体" w:cs="宋体" w:hint="eastAsia"/>
                <w:kern w:val="0"/>
              </w:rPr>
              <w:t>分值构成</w:t>
            </w:r>
          </w:p>
          <w:p w:rsidR="00EB0DE0" w:rsidRDefault="001F588E">
            <w:pPr>
              <w:spacing w:line="360" w:lineRule="auto"/>
              <w:jc w:val="center"/>
              <w:rPr>
                <w:rFonts w:ascii="宋体" w:hAnsi="宋体" w:cs="宋体"/>
                <w:kern w:val="0"/>
              </w:rPr>
            </w:pPr>
            <w:r>
              <w:rPr>
                <w:rFonts w:ascii="宋体" w:hAnsi="宋体" w:cs="宋体" w:hint="eastAsia"/>
                <w:kern w:val="0"/>
              </w:rPr>
              <w:t>（总分</w:t>
            </w:r>
            <w:r>
              <w:rPr>
                <w:rFonts w:ascii="宋体" w:hAnsi="宋体" w:cs="宋体" w:hint="eastAsia"/>
                <w:kern w:val="0"/>
              </w:rPr>
              <w:t>100</w:t>
            </w:r>
            <w:r>
              <w:rPr>
                <w:rFonts w:ascii="宋体" w:hAnsi="宋体" w:cs="宋体" w:hint="eastAsia"/>
                <w:kern w:val="0"/>
              </w:rPr>
              <w:t>分）</w:t>
            </w:r>
          </w:p>
        </w:tc>
        <w:tc>
          <w:tcPr>
            <w:tcW w:w="5701" w:type="dxa"/>
            <w:tcMar>
              <w:left w:w="57" w:type="dxa"/>
              <w:right w:w="57" w:type="dxa"/>
            </w:tcMar>
            <w:vAlign w:val="center"/>
          </w:tcPr>
          <w:p w:rsidR="00EB0DE0" w:rsidRDefault="001F588E">
            <w:pPr>
              <w:spacing w:line="360" w:lineRule="auto"/>
              <w:rPr>
                <w:rFonts w:ascii="宋体" w:hAnsi="宋体" w:cs="宋体"/>
              </w:rPr>
            </w:pPr>
            <w:r>
              <w:rPr>
                <w:rFonts w:ascii="宋体" w:hAnsi="宋体" w:cs="宋体" w:hint="eastAsia"/>
              </w:rPr>
              <w:t>投标</w:t>
            </w:r>
            <w:r>
              <w:rPr>
                <w:rFonts w:ascii="宋体" w:hAnsi="宋体" w:cs="宋体" w:hint="eastAsia"/>
              </w:rPr>
              <w:t>报价：</w:t>
            </w:r>
            <w:r>
              <w:rPr>
                <w:rFonts w:ascii="宋体" w:hAnsi="宋体" w:cs="宋体" w:hint="eastAsia"/>
              </w:rPr>
              <w:t>2</w:t>
            </w:r>
            <w:r>
              <w:rPr>
                <w:rFonts w:ascii="宋体" w:hAnsi="宋体" w:cs="宋体" w:hint="eastAsia"/>
              </w:rPr>
              <w:t>0</w:t>
            </w:r>
            <w:r>
              <w:rPr>
                <w:rFonts w:ascii="宋体" w:hAnsi="宋体" w:cs="宋体" w:hint="eastAsia"/>
              </w:rPr>
              <w:t>分</w:t>
            </w:r>
          </w:p>
          <w:p w:rsidR="00EB0DE0" w:rsidRDefault="001F588E">
            <w:pPr>
              <w:spacing w:line="360" w:lineRule="auto"/>
              <w:rPr>
                <w:rFonts w:ascii="宋体" w:hAnsi="宋体" w:cs="宋体"/>
              </w:rPr>
            </w:pPr>
            <w:r>
              <w:rPr>
                <w:rFonts w:ascii="宋体" w:hAnsi="宋体" w:cs="宋体" w:hint="eastAsia"/>
              </w:rPr>
              <w:t>技术标：</w:t>
            </w:r>
            <w:r>
              <w:rPr>
                <w:rFonts w:ascii="宋体" w:hAnsi="宋体" w:cs="宋体" w:hint="eastAsia"/>
              </w:rPr>
              <w:t>6</w:t>
            </w:r>
            <w:r>
              <w:rPr>
                <w:rFonts w:ascii="宋体" w:hAnsi="宋体" w:cs="宋体" w:hint="eastAsia"/>
              </w:rPr>
              <w:t>0</w:t>
            </w:r>
            <w:r>
              <w:rPr>
                <w:rFonts w:ascii="宋体" w:hAnsi="宋体" w:cs="宋体" w:hint="eastAsia"/>
              </w:rPr>
              <w:t>分</w:t>
            </w:r>
          </w:p>
          <w:p w:rsidR="00EB0DE0" w:rsidRDefault="001F588E">
            <w:pPr>
              <w:spacing w:line="360" w:lineRule="auto"/>
              <w:rPr>
                <w:rFonts w:ascii="宋体" w:hAnsi="宋体" w:cs="宋体"/>
              </w:rPr>
            </w:pPr>
            <w:r>
              <w:rPr>
                <w:rFonts w:ascii="宋体" w:hAnsi="宋体" w:cs="宋体" w:hint="eastAsia"/>
              </w:rPr>
              <w:t>商务</w:t>
            </w:r>
            <w:r>
              <w:rPr>
                <w:rFonts w:ascii="宋体" w:hAnsi="宋体" w:cs="宋体" w:hint="eastAsia"/>
              </w:rPr>
              <w:t>标：</w:t>
            </w:r>
            <w:r>
              <w:rPr>
                <w:rFonts w:ascii="宋体" w:hAnsi="宋体" w:cs="宋体" w:hint="eastAsia"/>
              </w:rPr>
              <w:t>2</w:t>
            </w:r>
            <w:r>
              <w:rPr>
                <w:rFonts w:ascii="宋体" w:hAnsi="宋体" w:cs="宋体" w:hint="eastAsia"/>
              </w:rPr>
              <w:t>0</w:t>
            </w:r>
            <w:r>
              <w:rPr>
                <w:rFonts w:ascii="宋体" w:hAnsi="宋体" w:cs="宋体" w:hint="eastAsia"/>
              </w:rPr>
              <w:t>分</w:t>
            </w:r>
          </w:p>
        </w:tc>
      </w:tr>
      <w:tr w:rsidR="00EB0DE0">
        <w:trPr>
          <w:trHeight w:val="623"/>
          <w:jc w:val="center"/>
        </w:trPr>
        <w:tc>
          <w:tcPr>
            <w:tcW w:w="2211" w:type="dxa"/>
            <w:gridSpan w:val="2"/>
            <w:tcMar>
              <w:left w:w="57" w:type="dxa"/>
              <w:right w:w="57" w:type="dxa"/>
            </w:tcMar>
            <w:vAlign w:val="center"/>
          </w:tcPr>
          <w:p w:rsidR="00EB0DE0" w:rsidRDefault="001F588E">
            <w:pPr>
              <w:tabs>
                <w:tab w:val="right" w:pos="2948"/>
              </w:tabs>
              <w:spacing w:line="360" w:lineRule="auto"/>
              <w:jc w:val="center"/>
              <w:rPr>
                <w:rFonts w:ascii="宋体" w:hAnsi="宋体" w:cs="宋体"/>
                <w:kern w:val="0"/>
              </w:rPr>
            </w:pPr>
            <w:r>
              <w:rPr>
                <w:rFonts w:ascii="宋体" w:hAnsi="宋体" w:cs="宋体" w:hint="eastAsia"/>
                <w:b/>
                <w:bCs/>
                <w:kern w:val="0"/>
              </w:rPr>
              <w:t>条款号</w:t>
            </w:r>
          </w:p>
        </w:tc>
        <w:tc>
          <w:tcPr>
            <w:tcW w:w="1914" w:type="dxa"/>
            <w:tcMar>
              <w:left w:w="57" w:type="dxa"/>
              <w:right w:w="57" w:type="dxa"/>
            </w:tcMar>
            <w:vAlign w:val="center"/>
          </w:tcPr>
          <w:p w:rsidR="00EB0DE0" w:rsidRDefault="001F588E">
            <w:pPr>
              <w:spacing w:line="360" w:lineRule="auto"/>
              <w:jc w:val="center"/>
              <w:rPr>
                <w:rFonts w:ascii="宋体" w:hAnsi="宋体" w:cs="宋体"/>
                <w:kern w:val="0"/>
              </w:rPr>
            </w:pPr>
            <w:r>
              <w:rPr>
                <w:rFonts w:ascii="宋体" w:hAnsi="宋体" w:cs="宋体" w:hint="eastAsia"/>
                <w:b/>
                <w:kern w:val="0"/>
              </w:rPr>
              <w:t>评分因素</w:t>
            </w:r>
          </w:p>
        </w:tc>
        <w:tc>
          <w:tcPr>
            <w:tcW w:w="5701" w:type="dxa"/>
            <w:tcMar>
              <w:left w:w="57" w:type="dxa"/>
              <w:right w:w="57" w:type="dxa"/>
            </w:tcMar>
            <w:vAlign w:val="center"/>
          </w:tcPr>
          <w:p w:rsidR="00EB0DE0" w:rsidRDefault="001F588E">
            <w:pPr>
              <w:spacing w:line="360" w:lineRule="auto"/>
              <w:rPr>
                <w:rFonts w:ascii="宋体" w:hAnsi="宋体" w:cs="宋体"/>
                <w:kern w:val="0"/>
              </w:rPr>
            </w:pPr>
            <w:r>
              <w:rPr>
                <w:rFonts w:ascii="宋体" w:hAnsi="宋体" w:cs="宋体" w:hint="eastAsia"/>
                <w:b/>
                <w:bCs/>
                <w:kern w:val="0"/>
              </w:rPr>
              <w:t>评分标准</w:t>
            </w:r>
          </w:p>
        </w:tc>
      </w:tr>
      <w:tr w:rsidR="00EB0DE0">
        <w:trPr>
          <w:trHeight w:val="768"/>
          <w:jc w:val="center"/>
        </w:trPr>
        <w:tc>
          <w:tcPr>
            <w:tcW w:w="935" w:type="dxa"/>
            <w:vMerge w:val="restart"/>
            <w:tcMar>
              <w:left w:w="57" w:type="dxa"/>
              <w:right w:w="57" w:type="dxa"/>
            </w:tcMar>
            <w:vAlign w:val="center"/>
          </w:tcPr>
          <w:p w:rsidR="00EB0DE0" w:rsidRDefault="001F588E">
            <w:pPr>
              <w:spacing w:line="360" w:lineRule="auto"/>
              <w:jc w:val="center"/>
              <w:textAlignment w:val="center"/>
              <w:rPr>
                <w:rFonts w:ascii="宋体" w:hAnsi="宋体" w:cs="宋体"/>
                <w:kern w:val="0"/>
              </w:rPr>
            </w:pPr>
            <w:r>
              <w:rPr>
                <w:rFonts w:ascii="宋体" w:hAnsi="宋体" w:cs="宋体" w:hint="eastAsia"/>
              </w:rPr>
              <w:t>2.2.2</w:t>
            </w:r>
            <w:r>
              <w:rPr>
                <w:rFonts w:ascii="宋体" w:hAnsi="宋体" w:cs="宋体" w:hint="eastAsia"/>
              </w:rPr>
              <w:t>（</w:t>
            </w:r>
            <w:r>
              <w:rPr>
                <w:rFonts w:ascii="宋体" w:hAnsi="宋体" w:cs="宋体" w:hint="eastAsia"/>
              </w:rPr>
              <w:t>1</w:t>
            </w:r>
            <w:r>
              <w:rPr>
                <w:rFonts w:ascii="宋体" w:hAnsi="宋体" w:cs="宋体" w:hint="eastAsia"/>
              </w:rPr>
              <w:t>）</w:t>
            </w:r>
          </w:p>
        </w:tc>
        <w:tc>
          <w:tcPr>
            <w:tcW w:w="1276" w:type="dxa"/>
            <w:vMerge w:val="restart"/>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kern w:val="0"/>
              </w:rPr>
              <w:t>投标报价评分（</w:t>
            </w:r>
            <w:r>
              <w:rPr>
                <w:rFonts w:ascii="宋体" w:hAnsi="宋体" w:cs="宋体" w:hint="eastAsia"/>
                <w:kern w:val="0"/>
              </w:rPr>
              <w:t>2</w:t>
            </w:r>
            <w:r>
              <w:rPr>
                <w:rFonts w:ascii="宋体" w:hAnsi="宋体" w:cs="宋体" w:hint="eastAsia"/>
                <w:kern w:val="0"/>
              </w:rPr>
              <w:t>0</w:t>
            </w:r>
            <w:r>
              <w:rPr>
                <w:rFonts w:ascii="宋体" w:hAnsi="宋体" w:cs="宋体" w:hint="eastAsia"/>
                <w:kern w:val="0"/>
              </w:rPr>
              <w:t>分）</w:t>
            </w:r>
          </w:p>
        </w:tc>
        <w:tc>
          <w:tcPr>
            <w:tcW w:w="1914" w:type="dxa"/>
            <w:tcMar>
              <w:left w:w="57" w:type="dxa"/>
              <w:right w:w="57" w:type="dxa"/>
            </w:tcMar>
            <w:vAlign w:val="center"/>
          </w:tcPr>
          <w:p w:rsidR="00EB0DE0" w:rsidRDefault="001F588E">
            <w:pPr>
              <w:pStyle w:val="Default"/>
              <w:spacing w:line="288" w:lineRule="auto"/>
              <w:jc w:val="center"/>
              <w:rPr>
                <w:rFonts w:hAnsi="宋体"/>
                <w:sz w:val="21"/>
                <w:szCs w:val="21"/>
              </w:rPr>
            </w:pPr>
            <w:r>
              <w:rPr>
                <w:rFonts w:hAnsi="宋体" w:hint="eastAsia"/>
                <w:sz w:val="21"/>
                <w:szCs w:val="21"/>
              </w:rPr>
              <w:t>评标基准价计算方法</w:t>
            </w:r>
          </w:p>
        </w:tc>
        <w:tc>
          <w:tcPr>
            <w:tcW w:w="5701" w:type="dxa"/>
            <w:tcMar>
              <w:left w:w="57" w:type="dxa"/>
              <w:right w:w="57" w:type="dxa"/>
            </w:tcMar>
            <w:vAlign w:val="center"/>
          </w:tcPr>
          <w:p w:rsidR="00EB0DE0" w:rsidRDefault="001F588E">
            <w:pPr>
              <w:pStyle w:val="Default"/>
              <w:spacing w:line="288" w:lineRule="auto"/>
              <w:rPr>
                <w:rFonts w:hAnsi="宋体"/>
                <w:sz w:val="21"/>
                <w:szCs w:val="21"/>
              </w:rPr>
            </w:pPr>
            <w:r>
              <w:rPr>
                <w:rFonts w:hAnsi="宋体" w:hint="eastAsia"/>
                <w:sz w:val="21"/>
                <w:szCs w:val="21"/>
              </w:rPr>
              <w:t>当投标人数量≤</w:t>
            </w:r>
            <w:r>
              <w:rPr>
                <w:rFonts w:hAnsi="宋体" w:hint="eastAsia"/>
                <w:sz w:val="21"/>
                <w:szCs w:val="21"/>
              </w:rPr>
              <w:t>4</w:t>
            </w:r>
            <w:r>
              <w:rPr>
                <w:rFonts w:hAnsi="宋体" w:hint="eastAsia"/>
                <w:sz w:val="21"/>
                <w:szCs w:val="21"/>
              </w:rPr>
              <w:t>时，评标基准价＝所有有效投标报价的算术平均值×</w:t>
            </w:r>
            <w:r>
              <w:rPr>
                <w:rFonts w:hAnsi="宋体" w:hint="eastAsia"/>
                <w:sz w:val="21"/>
                <w:szCs w:val="21"/>
              </w:rPr>
              <w:t>0.95</w:t>
            </w:r>
            <w:r>
              <w:rPr>
                <w:rFonts w:hAnsi="宋体" w:hint="eastAsia"/>
                <w:sz w:val="21"/>
                <w:szCs w:val="21"/>
              </w:rPr>
              <w:t>；</w:t>
            </w:r>
          </w:p>
          <w:p w:rsidR="00EB0DE0" w:rsidRDefault="001F588E">
            <w:pPr>
              <w:pStyle w:val="Default"/>
              <w:spacing w:line="288" w:lineRule="auto"/>
              <w:rPr>
                <w:rFonts w:hAnsi="宋体"/>
                <w:sz w:val="21"/>
                <w:szCs w:val="21"/>
              </w:rPr>
            </w:pPr>
            <w:r>
              <w:rPr>
                <w:rFonts w:hAnsi="宋体" w:hint="eastAsia"/>
                <w:sz w:val="21"/>
                <w:szCs w:val="21"/>
              </w:rPr>
              <w:t>当投标人数量＞</w:t>
            </w:r>
            <w:r>
              <w:rPr>
                <w:rFonts w:hAnsi="宋体" w:hint="eastAsia"/>
                <w:sz w:val="21"/>
                <w:szCs w:val="21"/>
              </w:rPr>
              <w:t>4</w:t>
            </w:r>
            <w:r>
              <w:rPr>
                <w:rFonts w:hAnsi="宋体" w:hint="eastAsia"/>
                <w:sz w:val="21"/>
                <w:szCs w:val="21"/>
              </w:rPr>
              <w:t>时，评标基准价＝所有有效投标报价去掉一个最高报价和最低报价后，剩余有效投标报价的算术平均值×</w:t>
            </w:r>
            <w:r>
              <w:rPr>
                <w:rFonts w:hAnsi="宋体" w:hint="eastAsia"/>
                <w:sz w:val="21"/>
                <w:szCs w:val="21"/>
              </w:rPr>
              <w:t>0.95</w:t>
            </w:r>
            <w:r>
              <w:rPr>
                <w:rFonts w:hAnsi="宋体" w:hint="eastAsia"/>
                <w:sz w:val="21"/>
                <w:szCs w:val="21"/>
              </w:rPr>
              <w:t>。</w:t>
            </w:r>
          </w:p>
          <w:p w:rsidR="00EB0DE0" w:rsidRDefault="001F588E">
            <w:pPr>
              <w:pStyle w:val="Default"/>
              <w:spacing w:line="288" w:lineRule="auto"/>
              <w:rPr>
                <w:rFonts w:hAnsi="宋体"/>
                <w:sz w:val="21"/>
                <w:szCs w:val="21"/>
              </w:rPr>
            </w:pPr>
            <w:r>
              <w:rPr>
                <w:rFonts w:hAnsi="宋体" w:hint="eastAsia"/>
                <w:sz w:val="21"/>
                <w:szCs w:val="21"/>
              </w:rPr>
              <w:t>有效报价：通过初步评审，且经算术值修正后的所有投标报价</w:t>
            </w:r>
          </w:p>
        </w:tc>
      </w:tr>
      <w:tr w:rsidR="00EB0DE0">
        <w:trPr>
          <w:trHeight w:val="272"/>
          <w:jc w:val="center"/>
        </w:trPr>
        <w:tc>
          <w:tcPr>
            <w:tcW w:w="935" w:type="dxa"/>
            <w:vMerge/>
            <w:tcMar>
              <w:left w:w="57" w:type="dxa"/>
              <w:right w:w="57" w:type="dxa"/>
            </w:tcMar>
            <w:vAlign w:val="center"/>
          </w:tcPr>
          <w:p w:rsidR="00EB0DE0" w:rsidRDefault="00EB0DE0">
            <w:pPr>
              <w:spacing w:line="360" w:lineRule="auto"/>
              <w:jc w:val="center"/>
              <w:textAlignment w:val="center"/>
              <w:rPr>
                <w:rFonts w:ascii="宋体" w:hAnsi="宋体" w:cs="宋体"/>
              </w:rPr>
            </w:pPr>
          </w:p>
        </w:tc>
        <w:tc>
          <w:tcPr>
            <w:tcW w:w="1276"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914" w:type="dxa"/>
            <w:tcMar>
              <w:left w:w="57" w:type="dxa"/>
              <w:right w:w="57" w:type="dxa"/>
            </w:tcMar>
            <w:vAlign w:val="center"/>
          </w:tcPr>
          <w:p w:rsidR="00EB0DE0" w:rsidRDefault="001F588E">
            <w:pPr>
              <w:pStyle w:val="Default"/>
              <w:spacing w:line="288" w:lineRule="auto"/>
              <w:jc w:val="center"/>
              <w:rPr>
                <w:rFonts w:hAnsi="宋体"/>
                <w:sz w:val="21"/>
                <w:szCs w:val="21"/>
              </w:rPr>
            </w:pPr>
            <w:r>
              <w:rPr>
                <w:rFonts w:hAnsi="宋体" w:hint="eastAsia"/>
                <w:sz w:val="21"/>
                <w:szCs w:val="21"/>
              </w:rPr>
              <w:t>投标报价的偏差率计算公式</w:t>
            </w:r>
          </w:p>
        </w:tc>
        <w:tc>
          <w:tcPr>
            <w:tcW w:w="5701" w:type="dxa"/>
            <w:tcMar>
              <w:left w:w="57" w:type="dxa"/>
              <w:right w:w="57" w:type="dxa"/>
            </w:tcMar>
            <w:vAlign w:val="center"/>
          </w:tcPr>
          <w:p w:rsidR="00EB0DE0" w:rsidRDefault="001F588E">
            <w:pPr>
              <w:pStyle w:val="Default"/>
              <w:spacing w:line="288" w:lineRule="auto"/>
              <w:rPr>
                <w:rFonts w:hAnsi="宋体"/>
                <w:sz w:val="21"/>
                <w:szCs w:val="21"/>
              </w:rPr>
            </w:pPr>
            <w:r>
              <w:rPr>
                <w:rFonts w:hAnsi="宋体" w:hint="eastAsia"/>
                <w:noProof/>
                <w:sz w:val="21"/>
                <w:szCs w:val="21"/>
              </w:rPr>
              <w:drawing>
                <wp:inline distT="0" distB="0" distL="114300" distR="114300">
                  <wp:extent cx="2261870" cy="518795"/>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2261870" cy="518795"/>
                          </a:xfrm>
                          <a:prstGeom prst="rect">
                            <a:avLst/>
                          </a:prstGeom>
                          <a:noFill/>
                          <a:ln>
                            <a:noFill/>
                          </a:ln>
                        </pic:spPr>
                      </pic:pic>
                    </a:graphicData>
                  </a:graphic>
                </wp:inline>
              </w:drawing>
            </w:r>
          </w:p>
        </w:tc>
      </w:tr>
      <w:tr w:rsidR="00EB0DE0">
        <w:trPr>
          <w:trHeight w:val="206"/>
          <w:jc w:val="center"/>
        </w:trPr>
        <w:tc>
          <w:tcPr>
            <w:tcW w:w="935" w:type="dxa"/>
            <w:vMerge/>
            <w:tcMar>
              <w:left w:w="57" w:type="dxa"/>
              <w:right w:w="57" w:type="dxa"/>
            </w:tcMar>
            <w:vAlign w:val="center"/>
          </w:tcPr>
          <w:p w:rsidR="00EB0DE0" w:rsidRDefault="00EB0DE0">
            <w:pPr>
              <w:spacing w:line="360" w:lineRule="auto"/>
              <w:jc w:val="center"/>
              <w:textAlignment w:val="center"/>
              <w:rPr>
                <w:rFonts w:ascii="宋体" w:hAnsi="宋体" w:cs="宋体"/>
              </w:rPr>
            </w:pPr>
          </w:p>
        </w:tc>
        <w:tc>
          <w:tcPr>
            <w:tcW w:w="1276"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914" w:type="dxa"/>
            <w:tcMar>
              <w:left w:w="57" w:type="dxa"/>
              <w:right w:w="57" w:type="dxa"/>
            </w:tcMar>
            <w:vAlign w:val="center"/>
          </w:tcPr>
          <w:p w:rsidR="00EB0DE0" w:rsidRDefault="001F588E">
            <w:pPr>
              <w:pStyle w:val="Default"/>
              <w:spacing w:line="288" w:lineRule="auto"/>
              <w:jc w:val="center"/>
              <w:rPr>
                <w:rFonts w:hAnsi="宋体"/>
                <w:sz w:val="21"/>
                <w:szCs w:val="21"/>
              </w:rPr>
            </w:pPr>
            <w:r>
              <w:rPr>
                <w:rFonts w:hAnsi="宋体" w:hint="eastAsia"/>
                <w:sz w:val="21"/>
                <w:szCs w:val="21"/>
              </w:rPr>
              <w:t>投标报价（</w:t>
            </w:r>
            <w:r>
              <w:rPr>
                <w:rFonts w:hAnsi="宋体" w:hint="eastAsia"/>
                <w:sz w:val="21"/>
                <w:szCs w:val="21"/>
              </w:rPr>
              <w:t>20</w:t>
            </w:r>
            <w:r>
              <w:rPr>
                <w:rFonts w:hAnsi="宋体" w:hint="eastAsia"/>
                <w:sz w:val="21"/>
                <w:szCs w:val="21"/>
              </w:rPr>
              <w:t>分）</w:t>
            </w:r>
          </w:p>
        </w:tc>
        <w:tc>
          <w:tcPr>
            <w:tcW w:w="5701" w:type="dxa"/>
            <w:tcMar>
              <w:left w:w="57" w:type="dxa"/>
              <w:right w:w="57" w:type="dxa"/>
            </w:tcMar>
            <w:vAlign w:val="center"/>
          </w:tcPr>
          <w:p w:rsidR="00EB0DE0" w:rsidRDefault="001F588E">
            <w:pPr>
              <w:pStyle w:val="Default"/>
              <w:spacing w:line="288" w:lineRule="auto"/>
              <w:rPr>
                <w:rFonts w:hAnsi="宋体"/>
                <w:sz w:val="21"/>
                <w:szCs w:val="21"/>
              </w:rPr>
            </w:pPr>
            <w:r>
              <w:rPr>
                <w:rFonts w:hAnsi="宋体" w:hint="eastAsia"/>
                <w:sz w:val="21"/>
                <w:szCs w:val="21"/>
              </w:rPr>
              <w:t>投标报价等于评标基准价时得满分；</w:t>
            </w:r>
          </w:p>
          <w:p w:rsidR="00EB0DE0" w:rsidRDefault="001F588E">
            <w:pPr>
              <w:pStyle w:val="Default"/>
              <w:spacing w:line="288" w:lineRule="auto"/>
              <w:rPr>
                <w:rFonts w:hAnsi="宋体"/>
                <w:sz w:val="21"/>
                <w:szCs w:val="21"/>
              </w:rPr>
            </w:pPr>
            <w:r>
              <w:rPr>
                <w:rFonts w:hAnsi="宋体" w:hint="eastAsia"/>
                <w:sz w:val="21"/>
                <w:szCs w:val="21"/>
              </w:rPr>
              <w:t>投标报价每低于评标基准价</w:t>
            </w:r>
            <w:r>
              <w:rPr>
                <w:rFonts w:hAnsi="宋体" w:hint="eastAsia"/>
                <w:sz w:val="21"/>
                <w:szCs w:val="21"/>
              </w:rPr>
              <w:t>1</w:t>
            </w:r>
            <w:r>
              <w:rPr>
                <w:rFonts w:hAnsi="宋体" w:hint="eastAsia"/>
                <w:sz w:val="21"/>
                <w:szCs w:val="21"/>
              </w:rPr>
              <w:t>个百分点减</w:t>
            </w:r>
            <w:r>
              <w:rPr>
                <w:rFonts w:hAnsi="宋体" w:hint="eastAsia"/>
                <w:sz w:val="21"/>
                <w:szCs w:val="21"/>
              </w:rPr>
              <w:t>0.5</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投标报价每高于评标基准价</w:t>
            </w:r>
            <w:r>
              <w:rPr>
                <w:rFonts w:hAnsi="宋体" w:hint="eastAsia"/>
                <w:sz w:val="21"/>
                <w:szCs w:val="21"/>
              </w:rPr>
              <w:t>1</w:t>
            </w:r>
            <w:r>
              <w:rPr>
                <w:rFonts w:hAnsi="宋体" w:hint="eastAsia"/>
                <w:sz w:val="21"/>
                <w:szCs w:val="21"/>
              </w:rPr>
              <w:t>个百分点减</w:t>
            </w:r>
            <w:r>
              <w:rPr>
                <w:rFonts w:hAnsi="宋体" w:hint="eastAsia"/>
                <w:sz w:val="21"/>
                <w:szCs w:val="21"/>
              </w:rPr>
              <w:t>1.0</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总减分不超过</w:t>
            </w:r>
            <w:r>
              <w:rPr>
                <w:rFonts w:hAnsi="宋体" w:hint="eastAsia"/>
                <w:sz w:val="21"/>
                <w:szCs w:val="21"/>
              </w:rPr>
              <w:t>10</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注：百分比不为整数时按内插法计算，结果按四舍五入规则保留小数点后两位数字。</w:t>
            </w:r>
          </w:p>
        </w:tc>
      </w:tr>
      <w:tr w:rsidR="00EB0DE0">
        <w:trPr>
          <w:trHeight w:val="795"/>
          <w:jc w:val="center"/>
        </w:trPr>
        <w:tc>
          <w:tcPr>
            <w:tcW w:w="935" w:type="dxa"/>
            <w:vMerge w:val="restart"/>
            <w:tcMar>
              <w:left w:w="57" w:type="dxa"/>
              <w:right w:w="57" w:type="dxa"/>
            </w:tcMar>
            <w:vAlign w:val="center"/>
          </w:tcPr>
          <w:p w:rsidR="00EB0DE0" w:rsidRDefault="001F588E">
            <w:pPr>
              <w:spacing w:line="360" w:lineRule="auto"/>
              <w:jc w:val="center"/>
              <w:rPr>
                <w:rFonts w:ascii="宋体" w:hAnsi="宋体" w:cs="宋体"/>
                <w:kern w:val="0"/>
              </w:rPr>
            </w:pPr>
            <w:r>
              <w:rPr>
                <w:rFonts w:ascii="宋体" w:hAnsi="宋体" w:cs="宋体" w:hint="eastAsia"/>
                <w:kern w:val="0"/>
              </w:rPr>
              <w:t>2.2.</w:t>
            </w:r>
            <w:r>
              <w:rPr>
                <w:rFonts w:ascii="宋体" w:hAnsi="宋体" w:cs="宋体" w:hint="eastAsia"/>
                <w:kern w:val="0"/>
              </w:rPr>
              <w:t>2</w:t>
            </w:r>
            <w:r>
              <w:rPr>
                <w:rFonts w:ascii="宋体" w:hAnsi="宋体" w:cs="宋体" w:hint="eastAsia"/>
                <w:kern w:val="0"/>
              </w:rPr>
              <w:t xml:space="preserve"> (2)</w:t>
            </w:r>
          </w:p>
        </w:tc>
        <w:tc>
          <w:tcPr>
            <w:tcW w:w="1276" w:type="dxa"/>
            <w:vMerge w:val="restart"/>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rPr>
              <w:t>技术标评分（</w:t>
            </w:r>
            <w:r>
              <w:rPr>
                <w:rFonts w:ascii="宋体" w:hAnsi="宋体" w:cs="宋体" w:hint="eastAsia"/>
              </w:rPr>
              <w:t>6</w:t>
            </w:r>
            <w:r>
              <w:rPr>
                <w:rFonts w:ascii="宋体" w:hAnsi="宋体" w:cs="宋体" w:hint="eastAsia"/>
              </w:rPr>
              <w:t>0</w:t>
            </w:r>
            <w:r>
              <w:rPr>
                <w:rFonts w:ascii="宋体" w:hAnsi="宋体" w:cs="宋体" w:hint="eastAsia"/>
              </w:rPr>
              <w:t>分）</w:t>
            </w:r>
          </w:p>
        </w:tc>
        <w:tc>
          <w:tcPr>
            <w:tcW w:w="1914" w:type="dxa"/>
            <w:tcMar>
              <w:left w:w="57" w:type="dxa"/>
              <w:right w:w="57" w:type="dxa"/>
            </w:tcMar>
            <w:vAlign w:val="center"/>
          </w:tcPr>
          <w:p w:rsidR="00EB0DE0" w:rsidRDefault="001F588E">
            <w:pPr>
              <w:pStyle w:val="Default"/>
              <w:spacing w:line="288" w:lineRule="auto"/>
              <w:jc w:val="center"/>
              <w:rPr>
                <w:rFonts w:hAnsi="宋体"/>
                <w:sz w:val="21"/>
                <w:szCs w:val="21"/>
              </w:rPr>
            </w:pPr>
            <w:r>
              <w:rPr>
                <w:rFonts w:hAnsi="宋体" w:hint="eastAsia"/>
                <w:sz w:val="21"/>
                <w:szCs w:val="21"/>
              </w:rPr>
              <w:t>项目背景及现状概况分析（</w:t>
            </w:r>
            <w:r>
              <w:rPr>
                <w:rFonts w:hAnsi="宋体" w:hint="eastAsia"/>
                <w:sz w:val="21"/>
                <w:szCs w:val="21"/>
              </w:rPr>
              <w:t>5</w:t>
            </w:r>
            <w:r>
              <w:rPr>
                <w:rFonts w:hAnsi="宋体" w:hint="eastAsia"/>
                <w:sz w:val="21"/>
                <w:szCs w:val="21"/>
              </w:rPr>
              <w:t>分）</w:t>
            </w:r>
          </w:p>
        </w:tc>
        <w:tc>
          <w:tcPr>
            <w:tcW w:w="5701" w:type="dxa"/>
            <w:tcMar>
              <w:left w:w="57" w:type="dxa"/>
              <w:right w:w="57" w:type="dxa"/>
            </w:tcMar>
            <w:vAlign w:val="center"/>
          </w:tcPr>
          <w:p w:rsidR="00EB0DE0" w:rsidRDefault="001F588E">
            <w:pPr>
              <w:pStyle w:val="Default"/>
              <w:spacing w:line="288" w:lineRule="auto"/>
              <w:rPr>
                <w:rFonts w:hAnsi="宋体"/>
                <w:sz w:val="21"/>
                <w:szCs w:val="21"/>
              </w:rPr>
            </w:pPr>
            <w:r>
              <w:rPr>
                <w:rFonts w:hAnsi="宋体" w:hint="eastAsia"/>
                <w:sz w:val="21"/>
                <w:szCs w:val="21"/>
              </w:rPr>
              <w:t>1.</w:t>
            </w:r>
            <w:r>
              <w:rPr>
                <w:rFonts w:hAnsi="宋体" w:hint="eastAsia"/>
                <w:sz w:val="21"/>
                <w:szCs w:val="21"/>
              </w:rPr>
              <w:t>对项目背景及现状概况分析透彻深刻，描述详细合理，内容全面完整、内容详实、科学，安排合理，考虑周全，针对性强，完全能够满足需要，得</w:t>
            </w:r>
            <w:r>
              <w:rPr>
                <w:rFonts w:hAnsi="宋体" w:hint="eastAsia"/>
                <w:sz w:val="21"/>
                <w:szCs w:val="21"/>
              </w:rPr>
              <w:t>5</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2.</w:t>
            </w:r>
            <w:r>
              <w:rPr>
                <w:rFonts w:hAnsi="宋体" w:hint="eastAsia"/>
                <w:sz w:val="21"/>
                <w:szCs w:val="21"/>
              </w:rPr>
              <w:t>对项目背景及现状概况分析较粗略，描述一般，内容较全面完整，基本科学，安排较合理，基本考虑周全，针对性较强，可以满足需要，得</w:t>
            </w:r>
            <w:r>
              <w:rPr>
                <w:rFonts w:hAnsi="宋体" w:hint="eastAsia"/>
                <w:sz w:val="21"/>
                <w:szCs w:val="21"/>
              </w:rPr>
              <w:t>3</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3.</w:t>
            </w:r>
            <w:r>
              <w:rPr>
                <w:rFonts w:hAnsi="宋体" w:hint="eastAsia"/>
                <w:sz w:val="21"/>
                <w:szCs w:val="21"/>
              </w:rPr>
              <w:t>对项目背景及现状概况分析有偏差，描述较差，内容基本完整，科学、合理性方面一般，基本考虑不周，针对性不强，虽然能够基本满足需要，但有很多方面需要进一步完善甚至重新考虑，得</w:t>
            </w:r>
            <w:r>
              <w:rPr>
                <w:rFonts w:hAnsi="宋体" w:hint="eastAsia"/>
                <w:sz w:val="21"/>
                <w:szCs w:val="21"/>
              </w:rPr>
              <w:t>1</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4.</w:t>
            </w:r>
            <w:r>
              <w:rPr>
                <w:rFonts w:hAnsi="宋体" w:hint="eastAsia"/>
                <w:sz w:val="21"/>
                <w:szCs w:val="21"/>
              </w:rPr>
              <w:t>未提供项目背景及现状概况分析或项目背景及现状概况分析不满足项目要求，得</w:t>
            </w:r>
            <w:r>
              <w:rPr>
                <w:rFonts w:hAnsi="宋体" w:hint="eastAsia"/>
                <w:sz w:val="21"/>
                <w:szCs w:val="21"/>
              </w:rPr>
              <w:t>0</w:t>
            </w:r>
            <w:r>
              <w:rPr>
                <w:rFonts w:hAnsi="宋体" w:hint="eastAsia"/>
                <w:sz w:val="21"/>
                <w:szCs w:val="21"/>
              </w:rPr>
              <w:t>分。</w:t>
            </w:r>
          </w:p>
        </w:tc>
      </w:tr>
      <w:tr w:rsidR="00EB0DE0">
        <w:trPr>
          <w:trHeight w:val="1402"/>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276"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914" w:type="dxa"/>
            <w:tcMar>
              <w:left w:w="57" w:type="dxa"/>
              <w:right w:w="57" w:type="dxa"/>
            </w:tcMar>
            <w:vAlign w:val="center"/>
          </w:tcPr>
          <w:p w:rsidR="00EB0DE0" w:rsidRDefault="001F588E">
            <w:pPr>
              <w:pStyle w:val="Default"/>
              <w:spacing w:line="288" w:lineRule="auto"/>
              <w:jc w:val="center"/>
              <w:rPr>
                <w:rFonts w:hAnsi="宋体"/>
                <w:sz w:val="21"/>
                <w:szCs w:val="21"/>
              </w:rPr>
            </w:pPr>
            <w:r>
              <w:rPr>
                <w:rFonts w:hAnsi="宋体" w:hint="eastAsia"/>
                <w:sz w:val="21"/>
                <w:szCs w:val="21"/>
              </w:rPr>
              <w:t>技术服务方案</w:t>
            </w:r>
          </w:p>
          <w:p w:rsidR="00EB0DE0" w:rsidRDefault="001F588E">
            <w:pPr>
              <w:pStyle w:val="Default"/>
              <w:spacing w:line="288" w:lineRule="auto"/>
              <w:jc w:val="center"/>
              <w:rPr>
                <w:rFonts w:hAnsi="宋体"/>
                <w:sz w:val="21"/>
                <w:szCs w:val="21"/>
              </w:rPr>
            </w:pPr>
            <w:r>
              <w:rPr>
                <w:rFonts w:hAnsi="宋体" w:hint="eastAsia"/>
                <w:sz w:val="21"/>
                <w:szCs w:val="21"/>
              </w:rPr>
              <w:t>（</w:t>
            </w:r>
            <w:r>
              <w:rPr>
                <w:rFonts w:hAnsi="宋体" w:hint="eastAsia"/>
                <w:sz w:val="21"/>
                <w:szCs w:val="21"/>
              </w:rPr>
              <w:t>1</w:t>
            </w:r>
            <w:r>
              <w:rPr>
                <w:rFonts w:hAnsi="宋体" w:hint="eastAsia"/>
                <w:sz w:val="21"/>
                <w:szCs w:val="21"/>
              </w:rPr>
              <w:t>5</w:t>
            </w:r>
            <w:r>
              <w:rPr>
                <w:rFonts w:hAnsi="宋体" w:hint="eastAsia"/>
                <w:sz w:val="21"/>
                <w:szCs w:val="21"/>
              </w:rPr>
              <w:t>分）</w:t>
            </w:r>
          </w:p>
        </w:tc>
        <w:tc>
          <w:tcPr>
            <w:tcW w:w="5701" w:type="dxa"/>
            <w:tcMar>
              <w:left w:w="57" w:type="dxa"/>
              <w:right w:w="57" w:type="dxa"/>
            </w:tcMar>
            <w:vAlign w:val="center"/>
          </w:tcPr>
          <w:p w:rsidR="00EB0DE0" w:rsidRDefault="001F588E">
            <w:pPr>
              <w:pStyle w:val="Default"/>
              <w:spacing w:line="288" w:lineRule="auto"/>
              <w:rPr>
                <w:rFonts w:hAnsi="宋体"/>
                <w:sz w:val="21"/>
                <w:szCs w:val="21"/>
              </w:rPr>
            </w:pPr>
            <w:r>
              <w:rPr>
                <w:rFonts w:hAnsi="宋体" w:hint="eastAsia"/>
                <w:sz w:val="21"/>
                <w:szCs w:val="21"/>
              </w:rPr>
              <w:t>1.</w:t>
            </w:r>
            <w:r>
              <w:rPr>
                <w:rFonts w:hAnsi="宋体" w:hint="eastAsia"/>
                <w:sz w:val="21"/>
                <w:szCs w:val="21"/>
              </w:rPr>
              <w:t>技术服务方案编制内容、工作程序及方法、提交成果等内容详实，方案科学、合理、安全，考虑周全，措施到位，针对性强，完全能够满足项目采购需求，得</w:t>
            </w:r>
            <w:r>
              <w:rPr>
                <w:rFonts w:hAnsi="宋体" w:hint="eastAsia"/>
                <w:sz w:val="21"/>
                <w:szCs w:val="21"/>
              </w:rPr>
              <w:t>15</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2.</w:t>
            </w:r>
            <w:r>
              <w:rPr>
                <w:rFonts w:hAnsi="宋体" w:hint="eastAsia"/>
                <w:sz w:val="21"/>
                <w:szCs w:val="21"/>
              </w:rPr>
              <w:t>技术服务方案内容完整，方案基本科学、合理、安全，基本考虑周全，措施基本到位，针对性较强，可以满足项目采购需求，但有个别细节需要进一步完善或提高，得</w:t>
            </w:r>
            <w:r>
              <w:rPr>
                <w:rFonts w:hAnsi="宋体" w:hint="eastAsia"/>
                <w:sz w:val="21"/>
                <w:szCs w:val="21"/>
              </w:rPr>
              <w:t>10</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3.</w:t>
            </w:r>
            <w:r>
              <w:rPr>
                <w:rFonts w:hAnsi="宋体" w:hint="eastAsia"/>
                <w:sz w:val="21"/>
                <w:szCs w:val="21"/>
              </w:rPr>
              <w:t>技术服务方案内容基本完整，方案在科学、合理、安全性方面一般，基本考虑不周，措施不够到位，针对性不强，虽然能够基本满足项目采购需求，但有很多方面需要进一步完善甚至重新考虑，得</w:t>
            </w:r>
            <w:r>
              <w:rPr>
                <w:rFonts w:hAnsi="宋体" w:hint="eastAsia"/>
                <w:sz w:val="21"/>
                <w:szCs w:val="21"/>
              </w:rPr>
              <w:t>5</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4.</w:t>
            </w:r>
            <w:r>
              <w:rPr>
                <w:rFonts w:hAnsi="宋体" w:hint="eastAsia"/>
                <w:sz w:val="21"/>
                <w:szCs w:val="21"/>
              </w:rPr>
              <w:t>未提供技术服务方案或技术服务方案不满足项目要求，得</w:t>
            </w:r>
            <w:r>
              <w:rPr>
                <w:rFonts w:hAnsi="宋体" w:hint="eastAsia"/>
                <w:sz w:val="21"/>
                <w:szCs w:val="21"/>
              </w:rPr>
              <w:t>0</w:t>
            </w:r>
            <w:r>
              <w:rPr>
                <w:rFonts w:hAnsi="宋体" w:hint="eastAsia"/>
                <w:sz w:val="21"/>
                <w:szCs w:val="21"/>
              </w:rPr>
              <w:t>分。</w:t>
            </w:r>
          </w:p>
        </w:tc>
      </w:tr>
      <w:tr w:rsidR="00EB0DE0">
        <w:trPr>
          <w:trHeight w:val="980"/>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276"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914" w:type="dxa"/>
            <w:tcMar>
              <w:left w:w="57" w:type="dxa"/>
              <w:right w:w="57" w:type="dxa"/>
            </w:tcMar>
            <w:vAlign w:val="center"/>
          </w:tcPr>
          <w:p w:rsidR="00EB0DE0" w:rsidRDefault="001F588E">
            <w:pPr>
              <w:pStyle w:val="Default"/>
              <w:spacing w:line="288" w:lineRule="auto"/>
              <w:jc w:val="center"/>
              <w:rPr>
                <w:rFonts w:hAnsi="宋体"/>
                <w:sz w:val="21"/>
                <w:szCs w:val="21"/>
              </w:rPr>
            </w:pPr>
            <w:r>
              <w:rPr>
                <w:rFonts w:hAnsi="宋体" w:hint="eastAsia"/>
                <w:sz w:val="21"/>
                <w:szCs w:val="21"/>
              </w:rPr>
              <w:t>服务进度保障措施</w:t>
            </w:r>
          </w:p>
          <w:p w:rsidR="00EB0DE0" w:rsidRDefault="001F588E">
            <w:pPr>
              <w:pStyle w:val="Default"/>
              <w:spacing w:line="288" w:lineRule="auto"/>
              <w:jc w:val="center"/>
              <w:rPr>
                <w:rFonts w:hAnsi="宋体"/>
                <w:sz w:val="21"/>
                <w:szCs w:val="21"/>
              </w:rPr>
            </w:pPr>
            <w:r>
              <w:rPr>
                <w:rFonts w:hAnsi="宋体" w:hint="eastAsia"/>
                <w:sz w:val="21"/>
                <w:szCs w:val="21"/>
              </w:rPr>
              <w:t>（</w:t>
            </w:r>
            <w:r>
              <w:rPr>
                <w:rFonts w:hAnsi="宋体" w:hint="eastAsia"/>
                <w:sz w:val="21"/>
                <w:szCs w:val="21"/>
              </w:rPr>
              <w:t>10</w:t>
            </w:r>
            <w:r>
              <w:rPr>
                <w:rFonts w:hAnsi="宋体" w:hint="eastAsia"/>
                <w:sz w:val="21"/>
                <w:szCs w:val="21"/>
              </w:rPr>
              <w:t>分）</w:t>
            </w:r>
          </w:p>
        </w:tc>
        <w:tc>
          <w:tcPr>
            <w:tcW w:w="5701" w:type="dxa"/>
            <w:tcMar>
              <w:left w:w="57" w:type="dxa"/>
              <w:right w:w="57" w:type="dxa"/>
            </w:tcMar>
            <w:vAlign w:val="center"/>
          </w:tcPr>
          <w:p w:rsidR="00EB0DE0" w:rsidRDefault="001F588E">
            <w:pPr>
              <w:pStyle w:val="Default"/>
              <w:spacing w:line="288" w:lineRule="auto"/>
              <w:rPr>
                <w:rFonts w:hAnsi="宋体"/>
                <w:sz w:val="21"/>
                <w:szCs w:val="21"/>
              </w:rPr>
            </w:pPr>
            <w:r>
              <w:rPr>
                <w:rFonts w:hAnsi="宋体" w:hint="eastAsia"/>
                <w:sz w:val="21"/>
                <w:szCs w:val="21"/>
              </w:rPr>
              <w:t>1.</w:t>
            </w:r>
            <w:r>
              <w:rPr>
                <w:rFonts w:hAnsi="宋体" w:hint="eastAsia"/>
                <w:sz w:val="21"/>
                <w:szCs w:val="21"/>
              </w:rPr>
              <w:t>服务进度保障措施有明确的计划时间节点，以进度计划图形式呈现及完善的进度保障措施，对服务过程中的关键节点有具体进度控制措施，有相应的人力、物力投入安排，能够确保服务进度的，得</w:t>
            </w:r>
            <w:r>
              <w:rPr>
                <w:rFonts w:hAnsi="宋体" w:hint="eastAsia"/>
                <w:sz w:val="21"/>
                <w:szCs w:val="21"/>
              </w:rPr>
              <w:t>10</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2.</w:t>
            </w:r>
            <w:r>
              <w:rPr>
                <w:rFonts w:hAnsi="宋体" w:hint="eastAsia"/>
                <w:sz w:val="21"/>
                <w:szCs w:val="21"/>
              </w:rPr>
              <w:t>服务进度保障措施计划时间节点较明确，对服务过程中的关键节点有具体进度控制措施，有相应的人力、物力投入安排，基本能够确保服务进度的，得</w:t>
            </w:r>
            <w:r>
              <w:rPr>
                <w:rFonts w:hAnsi="宋体" w:hint="eastAsia"/>
                <w:sz w:val="21"/>
                <w:szCs w:val="21"/>
              </w:rPr>
              <w:t>7</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3.</w:t>
            </w:r>
            <w:r>
              <w:rPr>
                <w:rFonts w:hAnsi="宋体" w:hint="eastAsia"/>
                <w:sz w:val="21"/>
                <w:szCs w:val="21"/>
              </w:rPr>
              <w:t>服务进度保障措施计划时间节点基本明确，对服务过程中的关键节点有提出基本的进度控制措施的，得</w:t>
            </w:r>
            <w:r>
              <w:rPr>
                <w:rFonts w:hAnsi="宋体" w:hint="eastAsia"/>
                <w:sz w:val="21"/>
                <w:szCs w:val="21"/>
              </w:rPr>
              <w:t>3</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4.</w:t>
            </w:r>
            <w:r>
              <w:rPr>
                <w:rFonts w:hAnsi="宋体" w:hint="eastAsia"/>
                <w:sz w:val="21"/>
                <w:szCs w:val="21"/>
              </w:rPr>
              <w:t>未提供服务进度保障措施或者服务进度保障措施不符合项目要求的得</w:t>
            </w:r>
            <w:r>
              <w:rPr>
                <w:rFonts w:hAnsi="宋体" w:hint="eastAsia"/>
                <w:sz w:val="21"/>
                <w:szCs w:val="21"/>
              </w:rPr>
              <w:t>0</w:t>
            </w:r>
            <w:r>
              <w:rPr>
                <w:rFonts w:hAnsi="宋体" w:hint="eastAsia"/>
                <w:sz w:val="21"/>
                <w:szCs w:val="21"/>
              </w:rPr>
              <w:t>分</w:t>
            </w:r>
          </w:p>
        </w:tc>
      </w:tr>
      <w:tr w:rsidR="00EB0DE0">
        <w:trPr>
          <w:trHeight w:val="1122"/>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276"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914" w:type="dxa"/>
            <w:tcMar>
              <w:left w:w="57" w:type="dxa"/>
              <w:right w:w="57" w:type="dxa"/>
            </w:tcMar>
            <w:vAlign w:val="center"/>
          </w:tcPr>
          <w:p w:rsidR="00EB0DE0" w:rsidRDefault="001F588E">
            <w:pPr>
              <w:pStyle w:val="Default"/>
              <w:spacing w:line="288" w:lineRule="auto"/>
              <w:jc w:val="center"/>
              <w:rPr>
                <w:rFonts w:hAnsi="宋体"/>
                <w:sz w:val="21"/>
                <w:szCs w:val="21"/>
              </w:rPr>
            </w:pPr>
            <w:r>
              <w:rPr>
                <w:rFonts w:hAnsi="宋体" w:hint="eastAsia"/>
                <w:sz w:val="21"/>
                <w:szCs w:val="21"/>
              </w:rPr>
              <w:t>服务</w:t>
            </w:r>
            <w:r>
              <w:rPr>
                <w:rFonts w:hAnsi="宋体" w:hint="eastAsia"/>
                <w:sz w:val="21"/>
                <w:szCs w:val="21"/>
              </w:rPr>
              <w:t>质量</w:t>
            </w:r>
            <w:r>
              <w:rPr>
                <w:rFonts w:hAnsi="宋体" w:hint="eastAsia"/>
                <w:sz w:val="21"/>
                <w:szCs w:val="21"/>
              </w:rPr>
              <w:t>保障</w:t>
            </w:r>
            <w:r>
              <w:rPr>
                <w:rFonts w:hAnsi="宋体" w:hint="eastAsia"/>
                <w:sz w:val="21"/>
                <w:szCs w:val="21"/>
              </w:rPr>
              <w:t>措施（</w:t>
            </w:r>
            <w:r>
              <w:rPr>
                <w:rFonts w:hAnsi="宋体" w:hint="eastAsia"/>
                <w:sz w:val="21"/>
                <w:szCs w:val="21"/>
              </w:rPr>
              <w:t>10</w:t>
            </w:r>
            <w:r>
              <w:rPr>
                <w:rFonts w:hAnsi="宋体" w:hint="eastAsia"/>
                <w:sz w:val="21"/>
                <w:szCs w:val="21"/>
              </w:rPr>
              <w:t>分）</w:t>
            </w:r>
          </w:p>
        </w:tc>
        <w:tc>
          <w:tcPr>
            <w:tcW w:w="5701" w:type="dxa"/>
            <w:tcMar>
              <w:left w:w="57" w:type="dxa"/>
              <w:right w:w="57" w:type="dxa"/>
            </w:tcMar>
            <w:vAlign w:val="center"/>
          </w:tcPr>
          <w:p w:rsidR="00EB0DE0" w:rsidRDefault="001F588E">
            <w:pPr>
              <w:pStyle w:val="Default"/>
              <w:spacing w:line="288" w:lineRule="auto"/>
              <w:rPr>
                <w:rFonts w:hAnsi="宋体"/>
                <w:sz w:val="21"/>
                <w:szCs w:val="21"/>
              </w:rPr>
            </w:pPr>
            <w:r>
              <w:rPr>
                <w:rFonts w:hAnsi="宋体" w:hint="eastAsia"/>
                <w:sz w:val="21"/>
                <w:szCs w:val="21"/>
              </w:rPr>
              <w:t>1.</w:t>
            </w:r>
            <w:r>
              <w:rPr>
                <w:rFonts w:hAnsi="宋体" w:hint="eastAsia"/>
                <w:sz w:val="21"/>
                <w:szCs w:val="21"/>
              </w:rPr>
              <w:t>组织机构形式合理，有完善的质量管理体系，对项目提出先进、</w:t>
            </w:r>
            <w:r>
              <w:rPr>
                <w:rFonts w:hAnsi="宋体" w:hint="eastAsia"/>
                <w:sz w:val="21"/>
                <w:szCs w:val="21"/>
              </w:rPr>
              <w:t xml:space="preserve"> </w:t>
            </w:r>
            <w:r>
              <w:rPr>
                <w:rFonts w:hAnsi="宋体" w:hint="eastAsia"/>
                <w:sz w:val="21"/>
                <w:szCs w:val="21"/>
              </w:rPr>
              <w:t>可行、具体的保证措施的得</w:t>
            </w:r>
            <w:r>
              <w:rPr>
                <w:rFonts w:hAnsi="宋体" w:hint="eastAsia"/>
                <w:sz w:val="21"/>
                <w:szCs w:val="21"/>
              </w:rPr>
              <w:t xml:space="preserve"> 10 </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2.</w:t>
            </w:r>
            <w:r>
              <w:rPr>
                <w:rFonts w:hAnsi="宋体" w:hint="eastAsia"/>
                <w:sz w:val="21"/>
                <w:szCs w:val="21"/>
              </w:rPr>
              <w:t>组织机构形式基本合理，保障措施基本可行的得</w:t>
            </w:r>
            <w:r>
              <w:rPr>
                <w:rFonts w:hAnsi="宋体" w:hint="eastAsia"/>
                <w:sz w:val="21"/>
                <w:szCs w:val="21"/>
              </w:rPr>
              <w:t>7</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3.</w:t>
            </w:r>
            <w:r>
              <w:rPr>
                <w:rFonts w:hAnsi="宋体" w:hint="eastAsia"/>
                <w:sz w:val="21"/>
                <w:szCs w:val="21"/>
              </w:rPr>
              <w:t>组织机构形式基本合理，保障措施一般可行的得</w:t>
            </w:r>
            <w:r>
              <w:rPr>
                <w:rFonts w:hAnsi="宋体" w:hint="eastAsia"/>
                <w:sz w:val="21"/>
                <w:szCs w:val="21"/>
              </w:rPr>
              <w:t>3</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4.</w:t>
            </w:r>
            <w:r>
              <w:rPr>
                <w:rFonts w:hAnsi="宋体" w:hint="eastAsia"/>
                <w:sz w:val="21"/>
                <w:szCs w:val="21"/>
              </w:rPr>
              <w:t>未提供服务质量保障措施</w:t>
            </w:r>
            <w:r>
              <w:rPr>
                <w:rFonts w:hAnsi="宋体" w:hint="eastAsia"/>
                <w:sz w:val="21"/>
                <w:szCs w:val="21"/>
              </w:rPr>
              <w:t>或服务质量保障措施</w:t>
            </w:r>
            <w:r>
              <w:rPr>
                <w:rFonts w:hAnsi="宋体" w:hint="eastAsia"/>
                <w:sz w:val="21"/>
                <w:szCs w:val="21"/>
              </w:rPr>
              <w:t>不符合项目需求的，得</w:t>
            </w:r>
            <w:r>
              <w:rPr>
                <w:rFonts w:hAnsi="宋体" w:hint="eastAsia"/>
                <w:sz w:val="21"/>
                <w:szCs w:val="21"/>
              </w:rPr>
              <w:t>0</w:t>
            </w:r>
            <w:r>
              <w:rPr>
                <w:rFonts w:hAnsi="宋体" w:hint="eastAsia"/>
                <w:sz w:val="21"/>
                <w:szCs w:val="21"/>
              </w:rPr>
              <w:t>分。</w:t>
            </w:r>
          </w:p>
        </w:tc>
      </w:tr>
      <w:tr w:rsidR="00EB0DE0">
        <w:trPr>
          <w:trHeight w:val="1123"/>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276"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914" w:type="dxa"/>
            <w:tcMar>
              <w:left w:w="57" w:type="dxa"/>
              <w:right w:w="57" w:type="dxa"/>
            </w:tcMar>
            <w:vAlign w:val="center"/>
          </w:tcPr>
          <w:p w:rsidR="00EB0DE0" w:rsidRDefault="001F588E">
            <w:pPr>
              <w:pStyle w:val="Default"/>
              <w:spacing w:line="288" w:lineRule="auto"/>
              <w:jc w:val="center"/>
              <w:rPr>
                <w:rFonts w:hAnsi="宋体"/>
                <w:sz w:val="21"/>
                <w:szCs w:val="21"/>
              </w:rPr>
            </w:pPr>
            <w:r>
              <w:rPr>
                <w:rFonts w:hAnsi="宋体" w:hint="eastAsia"/>
                <w:sz w:val="21"/>
                <w:szCs w:val="21"/>
              </w:rPr>
              <w:t>重难点问题分析</w:t>
            </w:r>
          </w:p>
          <w:p w:rsidR="00EB0DE0" w:rsidRDefault="001F588E">
            <w:pPr>
              <w:pStyle w:val="Default"/>
              <w:spacing w:line="288" w:lineRule="auto"/>
              <w:jc w:val="center"/>
              <w:rPr>
                <w:rFonts w:hAnsi="宋体"/>
                <w:sz w:val="21"/>
                <w:szCs w:val="21"/>
              </w:rPr>
            </w:pPr>
            <w:r>
              <w:rPr>
                <w:rFonts w:hAnsi="宋体" w:hint="eastAsia"/>
                <w:sz w:val="21"/>
                <w:szCs w:val="21"/>
              </w:rPr>
              <w:t>（</w:t>
            </w:r>
            <w:r>
              <w:rPr>
                <w:rFonts w:hAnsi="宋体" w:hint="eastAsia"/>
                <w:sz w:val="21"/>
                <w:szCs w:val="21"/>
              </w:rPr>
              <w:t>10</w:t>
            </w:r>
            <w:r>
              <w:rPr>
                <w:rFonts w:hAnsi="宋体" w:hint="eastAsia"/>
                <w:sz w:val="21"/>
                <w:szCs w:val="21"/>
              </w:rPr>
              <w:t>分）</w:t>
            </w:r>
          </w:p>
        </w:tc>
        <w:tc>
          <w:tcPr>
            <w:tcW w:w="5701" w:type="dxa"/>
            <w:tcMar>
              <w:left w:w="57" w:type="dxa"/>
              <w:right w:w="57" w:type="dxa"/>
            </w:tcMar>
            <w:vAlign w:val="center"/>
          </w:tcPr>
          <w:p w:rsidR="00EB0DE0" w:rsidRDefault="001F588E">
            <w:pPr>
              <w:pStyle w:val="Default"/>
              <w:spacing w:line="288" w:lineRule="auto"/>
              <w:rPr>
                <w:rFonts w:hAnsi="宋体"/>
                <w:sz w:val="21"/>
                <w:szCs w:val="21"/>
              </w:rPr>
            </w:pPr>
            <w:r>
              <w:rPr>
                <w:rFonts w:hAnsi="宋体" w:hint="eastAsia"/>
                <w:sz w:val="21"/>
                <w:szCs w:val="21"/>
              </w:rPr>
              <w:t>1.</w:t>
            </w:r>
            <w:r>
              <w:rPr>
                <w:rFonts w:hAnsi="宋体" w:hint="eastAsia"/>
                <w:sz w:val="21"/>
                <w:szCs w:val="21"/>
              </w:rPr>
              <w:t>对各阶段的工作内容、工作重点、实施措施、难点分析及相关的处理措施完善合理、切实可行的，得</w:t>
            </w:r>
            <w:r>
              <w:rPr>
                <w:rFonts w:hAnsi="宋体" w:hint="eastAsia"/>
                <w:sz w:val="21"/>
                <w:szCs w:val="21"/>
              </w:rPr>
              <w:t>10</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2.</w:t>
            </w:r>
            <w:r>
              <w:rPr>
                <w:rFonts w:hAnsi="宋体" w:hint="eastAsia"/>
                <w:sz w:val="21"/>
                <w:szCs w:val="21"/>
              </w:rPr>
              <w:t>对各阶段的工作内容、工作重点、实施措施、难点分析及相关的处理措施合理、可行的，得</w:t>
            </w:r>
            <w:r>
              <w:rPr>
                <w:rFonts w:hAnsi="宋体" w:hint="eastAsia"/>
                <w:sz w:val="21"/>
                <w:szCs w:val="21"/>
              </w:rPr>
              <w:t>7</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3.</w:t>
            </w:r>
            <w:r>
              <w:rPr>
                <w:rFonts w:hAnsi="宋体" w:hint="eastAsia"/>
                <w:sz w:val="21"/>
                <w:szCs w:val="21"/>
              </w:rPr>
              <w:t>对各阶段的工作内容、工作重点、实施措施、难点分析及相关的处理措施描述基本可行的，得</w:t>
            </w:r>
            <w:r>
              <w:rPr>
                <w:rFonts w:hAnsi="宋体" w:hint="eastAsia"/>
                <w:sz w:val="21"/>
                <w:szCs w:val="21"/>
              </w:rPr>
              <w:t>3</w:t>
            </w:r>
            <w:r>
              <w:rPr>
                <w:rFonts w:hAnsi="宋体" w:hint="eastAsia"/>
                <w:sz w:val="21"/>
                <w:szCs w:val="21"/>
              </w:rPr>
              <w:t>分</w:t>
            </w:r>
            <w:r>
              <w:rPr>
                <w:rFonts w:hAnsi="宋体" w:hint="eastAsia"/>
                <w:sz w:val="21"/>
                <w:szCs w:val="21"/>
              </w:rPr>
              <w:t xml:space="preserve"> </w:t>
            </w:r>
            <w:r>
              <w:rPr>
                <w:rFonts w:hAnsi="宋体" w:hint="eastAsia"/>
                <w:sz w:val="21"/>
                <w:szCs w:val="21"/>
              </w:rPr>
              <w:t>；</w:t>
            </w:r>
          </w:p>
          <w:p w:rsidR="00EB0DE0" w:rsidRDefault="001F588E">
            <w:pPr>
              <w:pStyle w:val="Default"/>
              <w:spacing w:line="288" w:lineRule="auto"/>
              <w:rPr>
                <w:rFonts w:hAnsi="宋体"/>
                <w:sz w:val="21"/>
                <w:szCs w:val="21"/>
              </w:rPr>
            </w:pPr>
            <w:r>
              <w:rPr>
                <w:rFonts w:hAnsi="宋体" w:hint="eastAsia"/>
                <w:sz w:val="21"/>
                <w:szCs w:val="21"/>
              </w:rPr>
              <w:t>4.</w:t>
            </w:r>
            <w:r>
              <w:rPr>
                <w:rFonts w:hAnsi="宋体" w:hint="eastAsia"/>
                <w:sz w:val="21"/>
                <w:szCs w:val="21"/>
              </w:rPr>
              <w:t>未提供重难点问题分析或重难点问题分析不满足项目要求，得</w:t>
            </w:r>
            <w:r>
              <w:rPr>
                <w:rFonts w:hAnsi="宋体" w:hint="eastAsia"/>
                <w:sz w:val="21"/>
                <w:szCs w:val="21"/>
              </w:rPr>
              <w:t>0</w:t>
            </w:r>
            <w:r>
              <w:rPr>
                <w:rFonts w:hAnsi="宋体" w:hint="eastAsia"/>
                <w:sz w:val="21"/>
                <w:szCs w:val="21"/>
              </w:rPr>
              <w:t>分。</w:t>
            </w:r>
          </w:p>
        </w:tc>
      </w:tr>
      <w:tr w:rsidR="00EB0DE0">
        <w:trPr>
          <w:trHeight w:val="1833"/>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276"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914" w:type="dxa"/>
            <w:tcMar>
              <w:left w:w="57" w:type="dxa"/>
              <w:right w:w="57" w:type="dxa"/>
            </w:tcMar>
            <w:vAlign w:val="center"/>
          </w:tcPr>
          <w:p w:rsidR="00EB0DE0" w:rsidRDefault="001F588E">
            <w:pPr>
              <w:pStyle w:val="Default"/>
              <w:spacing w:line="288" w:lineRule="auto"/>
              <w:jc w:val="center"/>
              <w:rPr>
                <w:rFonts w:hAnsi="宋体"/>
                <w:sz w:val="21"/>
                <w:szCs w:val="21"/>
              </w:rPr>
            </w:pPr>
            <w:r>
              <w:rPr>
                <w:rFonts w:hAnsi="宋体" w:hint="eastAsia"/>
                <w:sz w:val="21"/>
                <w:szCs w:val="21"/>
              </w:rPr>
              <w:t>项目</w:t>
            </w:r>
            <w:r>
              <w:rPr>
                <w:rFonts w:hAnsi="宋体" w:hint="eastAsia"/>
                <w:sz w:val="21"/>
                <w:szCs w:val="21"/>
              </w:rPr>
              <w:t>合理化建议</w:t>
            </w:r>
          </w:p>
          <w:p w:rsidR="00EB0DE0" w:rsidRDefault="001F588E">
            <w:pPr>
              <w:pStyle w:val="Default"/>
              <w:spacing w:line="288" w:lineRule="auto"/>
              <w:jc w:val="center"/>
              <w:rPr>
                <w:rFonts w:hAnsi="宋体"/>
                <w:sz w:val="21"/>
                <w:szCs w:val="21"/>
              </w:rPr>
            </w:pPr>
            <w:r>
              <w:rPr>
                <w:rFonts w:hAnsi="宋体" w:hint="eastAsia"/>
                <w:sz w:val="21"/>
                <w:szCs w:val="21"/>
              </w:rPr>
              <w:t>（</w:t>
            </w:r>
            <w:r>
              <w:rPr>
                <w:rFonts w:hAnsi="宋体" w:hint="eastAsia"/>
                <w:sz w:val="21"/>
                <w:szCs w:val="21"/>
              </w:rPr>
              <w:t>5</w:t>
            </w:r>
            <w:r>
              <w:rPr>
                <w:rFonts w:hAnsi="宋体" w:hint="eastAsia"/>
                <w:sz w:val="21"/>
                <w:szCs w:val="21"/>
              </w:rPr>
              <w:t>分）</w:t>
            </w:r>
          </w:p>
          <w:p w:rsidR="00EB0DE0" w:rsidRDefault="00EB0DE0">
            <w:pPr>
              <w:pStyle w:val="Default"/>
              <w:spacing w:line="288" w:lineRule="auto"/>
              <w:jc w:val="center"/>
              <w:rPr>
                <w:rFonts w:hAnsi="宋体"/>
                <w:sz w:val="21"/>
                <w:szCs w:val="21"/>
              </w:rPr>
            </w:pPr>
          </w:p>
        </w:tc>
        <w:tc>
          <w:tcPr>
            <w:tcW w:w="5701" w:type="dxa"/>
            <w:tcMar>
              <w:left w:w="57" w:type="dxa"/>
              <w:right w:w="57" w:type="dxa"/>
            </w:tcMar>
            <w:vAlign w:val="center"/>
          </w:tcPr>
          <w:p w:rsidR="00EB0DE0" w:rsidRDefault="001F588E">
            <w:pPr>
              <w:pStyle w:val="Default"/>
              <w:spacing w:line="288" w:lineRule="auto"/>
              <w:rPr>
                <w:rFonts w:hAnsi="宋体"/>
                <w:sz w:val="21"/>
                <w:szCs w:val="21"/>
              </w:rPr>
            </w:pPr>
            <w:r>
              <w:rPr>
                <w:rFonts w:hAnsi="宋体" w:hint="eastAsia"/>
                <w:sz w:val="21"/>
                <w:szCs w:val="21"/>
              </w:rPr>
              <w:t>1.</w:t>
            </w:r>
            <w:r>
              <w:rPr>
                <w:rFonts w:hAnsi="宋体" w:hint="eastAsia"/>
                <w:sz w:val="21"/>
                <w:szCs w:val="21"/>
              </w:rPr>
              <w:t>项目建议</w:t>
            </w:r>
            <w:r>
              <w:rPr>
                <w:rFonts w:hAnsi="宋体" w:hint="eastAsia"/>
                <w:sz w:val="21"/>
                <w:szCs w:val="21"/>
              </w:rPr>
              <w:t>很</w:t>
            </w:r>
            <w:r>
              <w:rPr>
                <w:rFonts w:hAnsi="宋体" w:hint="eastAsia"/>
                <w:sz w:val="21"/>
                <w:szCs w:val="21"/>
              </w:rPr>
              <w:t>合理，对项目具有非常好的指导意义的得</w:t>
            </w:r>
            <w:r>
              <w:rPr>
                <w:rFonts w:hAnsi="宋体" w:hint="eastAsia"/>
                <w:sz w:val="21"/>
                <w:szCs w:val="21"/>
              </w:rPr>
              <w:t>5</w:t>
            </w:r>
            <w:r>
              <w:rPr>
                <w:rFonts w:hAnsi="宋体" w:hint="eastAsia"/>
                <w:sz w:val="21"/>
                <w:szCs w:val="21"/>
              </w:rPr>
              <w:t>分</w:t>
            </w:r>
            <w:r>
              <w:rPr>
                <w:rFonts w:hAnsi="宋体" w:hint="eastAsia"/>
                <w:sz w:val="21"/>
                <w:szCs w:val="21"/>
              </w:rPr>
              <w:t>；</w:t>
            </w:r>
          </w:p>
          <w:p w:rsidR="00EB0DE0" w:rsidRDefault="001F588E">
            <w:pPr>
              <w:pStyle w:val="Default"/>
              <w:spacing w:line="288" w:lineRule="auto"/>
              <w:rPr>
                <w:rFonts w:hAnsi="宋体"/>
                <w:sz w:val="21"/>
                <w:szCs w:val="21"/>
              </w:rPr>
            </w:pPr>
            <w:r>
              <w:rPr>
                <w:rFonts w:hAnsi="宋体" w:hint="eastAsia"/>
                <w:sz w:val="21"/>
                <w:szCs w:val="21"/>
              </w:rPr>
              <w:t>2.</w:t>
            </w:r>
            <w:r>
              <w:rPr>
                <w:rFonts w:hAnsi="宋体" w:hint="eastAsia"/>
                <w:sz w:val="21"/>
                <w:szCs w:val="21"/>
              </w:rPr>
              <w:t>项目建议</w:t>
            </w:r>
            <w:r>
              <w:rPr>
                <w:rFonts w:hAnsi="宋体" w:hint="eastAsia"/>
                <w:sz w:val="21"/>
                <w:szCs w:val="21"/>
              </w:rPr>
              <w:t>一般</w:t>
            </w:r>
            <w:r>
              <w:rPr>
                <w:rFonts w:hAnsi="宋体" w:hint="eastAsia"/>
                <w:sz w:val="21"/>
                <w:szCs w:val="21"/>
              </w:rPr>
              <w:t>合理，对项目具有</w:t>
            </w:r>
            <w:r>
              <w:rPr>
                <w:rFonts w:hAnsi="宋体" w:hint="eastAsia"/>
                <w:sz w:val="21"/>
                <w:szCs w:val="21"/>
              </w:rPr>
              <w:t>良好</w:t>
            </w:r>
            <w:r>
              <w:rPr>
                <w:rFonts w:hAnsi="宋体" w:hint="eastAsia"/>
                <w:sz w:val="21"/>
                <w:szCs w:val="21"/>
              </w:rPr>
              <w:t>的指导意义的得</w:t>
            </w:r>
            <w:r>
              <w:rPr>
                <w:rFonts w:hAnsi="宋体" w:hint="eastAsia"/>
                <w:sz w:val="21"/>
                <w:szCs w:val="21"/>
              </w:rPr>
              <w:t>3</w:t>
            </w:r>
            <w:r>
              <w:rPr>
                <w:rFonts w:hAnsi="宋体" w:hint="eastAsia"/>
                <w:sz w:val="21"/>
                <w:szCs w:val="21"/>
              </w:rPr>
              <w:t>分</w:t>
            </w:r>
            <w:r>
              <w:rPr>
                <w:rFonts w:hAnsi="宋体" w:hint="eastAsia"/>
                <w:sz w:val="21"/>
                <w:szCs w:val="21"/>
              </w:rPr>
              <w:t>；</w:t>
            </w:r>
          </w:p>
          <w:p w:rsidR="00EB0DE0" w:rsidRDefault="001F588E">
            <w:pPr>
              <w:pStyle w:val="Default"/>
              <w:spacing w:line="288" w:lineRule="auto"/>
              <w:rPr>
                <w:rFonts w:hAnsi="宋体"/>
                <w:sz w:val="21"/>
                <w:szCs w:val="21"/>
              </w:rPr>
            </w:pPr>
            <w:r>
              <w:rPr>
                <w:rFonts w:hAnsi="宋体" w:hint="eastAsia"/>
                <w:sz w:val="21"/>
                <w:szCs w:val="21"/>
              </w:rPr>
              <w:t>3.</w:t>
            </w:r>
            <w:r>
              <w:rPr>
                <w:rFonts w:hAnsi="宋体" w:hint="eastAsia"/>
                <w:sz w:val="21"/>
                <w:szCs w:val="21"/>
              </w:rPr>
              <w:t>项目建议</w:t>
            </w:r>
            <w:r>
              <w:rPr>
                <w:rFonts w:hAnsi="宋体" w:hint="eastAsia"/>
                <w:sz w:val="21"/>
                <w:szCs w:val="21"/>
              </w:rPr>
              <w:t>简洁</w:t>
            </w:r>
            <w:r>
              <w:rPr>
                <w:rFonts w:hAnsi="宋体" w:hint="eastAsia"/>
                <w:sz w:val="21"/>
                <w:szCs w:val="21"/>
              </w:rPr>
              <w:t>，对项目具有</w:t>
            </w:r>
            <w:r>
              <w:rPr>
                <w:rFonts w:hAnsi="宋体" w:hint="eastAsia"/>
                <w:sz w:val="21"/>
                <w:szCs w:val="21"/>
              </w:rPr>
              <w:t>一定</w:t>
            </w:r>
            <w:r>
              <w:rPr>
                <w:rFonts w:hAnsi="宋体" w:hint="eastAsia"/>
                <w:sz w:val="21"/>
                <w:szCs w:val="21"/>
              </w:rPr>
              <w:t>的指导意义的得</w:t>
            </w:r>
            <w:r>
              <w:rPr>
                <w:rFonts w:hAnsi="宋体" w:hint="eastAsia"/>
                <w:sz w:val="21"/>
                <w:szCs w:val="21"/>
              </w:rPr>
              <w:t>1</w:t>
            </w:r>
            <w:r>
              <w:rPr>
                <w:rFonts w:hAnsi="宋体" w:hint="eastAsia"/>
                <w:sz w:val="21"/>
                <w:szCs w:val="21"/>
              </w:rPr>
              <w:t>分</w:t>
            </w:r>
            <w:r>
              <w:rPr>
                <w:rFonts w:hAnsi="宋体" w:hint="eastAsia"/>
                <w:sz w:val="21"/>
                <w:szCs w:val="21"/>
              </w:rPr>
              <w:t>；</w:t>
            </w:r>
          </w:p>
          <w:p w:rsidR="00EB0DE0" w:rsidRDefault="001F588E">
            <w:pPr>
              <w:pStyle w:val="Default"/>
              <w:spacing w:line="288" w:lineRule="auto"/>
              <w:rPr>
                <w:rFonts w:hAnsi="宋体"/>
                <w:sz w:val="21"/>
                <w:szCs w:val="21"/>
              </w:rPr>
            </w:pPr>
            <w:r>
              <w:rPr>
                <w:rFonts w:hAnsi="宋体" w:hint="eastAsia"/>
                <w:sz w:val="21"/>
                <w:szCs w:val="21"/>
              </w:rPr>
              <w:t>4.</w:t>
            </w:r>
            <w:r>
              <w:rPr>
                <w:rFonts w:hAnsi="宋体" w:hint="eastAsia"/>
                <w:sz w:val="21"/>
                <w:szCs w:val="21"/>
              </w:rPr>
              <w:t>未提供</w:t>
            </w:r>
            <w:r>
              <w:rPr>
                <w:rFonts w:hAnsi="宋体" w:hint="eastAsia"/>
                <w:sz w:val="21"/>
                <w:szCs w:val="21"/>
              </w:rPr>
              <w:t>合理化建议或建议不符合</w:t>
            </w:r>
            <w:r>
              <w:rPr>
                <w:rFonts w:hAnsi="宋体" w:hint="eastAsia"/>
                <w:sz w:val="21"/>
                <w:szCs w:val="21"/>
              </w:rPr>
              <w:t>项目要求</w:t>
            </w:r>
            <w:r>
              <w:rPr>
                <w:rFonts w:hAnsi="宋体" w:hint="eastAsia"/>
                <w:sz w:val="21"/>
                <w:szCs w:val="21"/>
              </w:rPr>
              <w:t>的</w:t>
            </w:r>
            <w:r>
              <w:rPr>
                <w:rFonts w:hAnsi="宋体" w:hint="eastAsia"/>
                <w:sz w:val="21"/>
                <w:szCs w:val="21"/>
              </w:rPr>
              <w:t>，得</w:t>
            </w:r>
            <w:r>
              <w:rPr>
                <w:rFonts w:hAnsi="宋体" w:hint="eastAsia"/>
                <w:sz w:val="21"/>
                <w:szCs w:val="21"/>
              </w:rPr>
              <w:t>0</w:t>
            </w:r>
            <w:r>
              <w:rPr>
                <w:rFonts w:hAnsi="宋体" w:hint="eastAsia"/>
                <w:sz w:val="21"/>
                <w:szCs w:val="21"/>
              </w:rPr>
              <w:t>分；</w:t>
            </w:r>
          </w:p>
        </w:tc>
      </w:tr>
      <w:tr w:rsidR="00EB0DE0">
        <w:trPr>
          <w:trHeight w:val="1833"/>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276"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914" w:type="dxa"/>
            <w:tcMar>
              <w:left w:w="57" w:type="dxa"/>
              <w:right w:w="57" w:type="dxa"/>
            </w:tcMar>
            <w:vAlign w:val="center"/>
          </w:tcPr>
          <w:p w:rsidR="00EB0DE0" w:rsidRDefault="001F588E">
            <w:pPr>
              <w:pStyle w:val="Default"/>
              <w:spacing w:line="288" w:lineRule="auto"/>
              <w:jc w:val="center"/>
              <w:rPr>
                <w:rFonts w:hAnsi="宋体"/>
                <w:sz w:val="21"/>
                <w:szCs w:val="21"/>
              </w:rPr>
            </w:pPr>
            <w:r>
              <w:rPr>
                <w:rFonts w:hAnsi="宋体" w:hint="eastAsia"/>
                <w:sz w:val="21"/>
                <w:szCs w:val="21"/>
              </w:rPr>
              <w:t>售后服务方案</w:t>
            </w:r>
          </w:p>
          <w:p w:rsidR="00EB0DE0" w:rsidRDefault="001F588E">
            <w:pPr>
              <w:pStyle w:val="Default"/>
              <w:spacing w:line="288" w:lineRule="auto"/>
              <w:jc w:val="center"/>
              <w:rPr>
                <w:rFonts w:hAnsi="宋体"/>
                <w:sz w:val="21"/>
                <w:szCs w:val="21"/>
              </w:rPr>
            </w:pPr>
            <w:r>
              <w:rPr>
                <w:rFonts w:hAnsi="宋体" w:hint="eastAsia"/>
                <w:sz w:val="21"/>
                <w:szCs w:val="21"/>
              </w:rPr>
              <w:t>（</w:t>
            </w:r>
            <w:r>
              <w:rPr>
                <w:rFonts w:hAnsi="宋体" w:hint="eastAsia"/>
                <w:sz w:val="21"/>
                <w:szCs w:val="21"/>
              </w:rPr>
              <w:t>5</w:t>
            </w:r>
            <w:r>
              <w:rPr>
                <w:rFonts w:hAnsi="宋体" w:hint="eastAsia"/>
                <w:sz w:val="21"/>
                <w:szCs w:val="21"/>
              </w:rPr>
              <w:t>分）</w:t>
            </w:r>
          </w:p>
        </w:tc>
        <w:tc>
          <w:tcPr>
            <w:tcW w:w="5701" w:type="dxa"/>
            <w:tcMar>
              <w:left w:w="57" w:type="dxa"/>
              <w:right w:w="57" w:type="dxa"/>
            </w:tcMar>
            <w:vAlign w:val="center"/>
          </w:tcPr>
          <w:p w:rsidR="00EB0DE0" w:rsidRDefault="001F588E">
            <w:pPr>
              <w:pStyle w:val="Default"/>
              <w:spacing w:line="288" w:lineRule="auto"/>
              <w:rPr>
                <w:rFonts w:hAnsi="宋体"/>
                <w:sz w:val="21"/>
                <w:szCs w:val="21"/>
              </w:rPr>
            </w:pPr>
            <w:r>
              <w:rPr>
                <w:rFonts w:hAnsi="宋体" w:hint="eastAsia"/>
                <w:sz w:val="21"/>
                <w:szCs w:val="21"/>
              </w:rPr>
              <w:t>1.</w:t>
            </w:r>
            <w:r>
              <w:rPr>
                <w:rFonts w:hAnsi="宋体" w:hint="eastAsia"/>
                <w:sz w:val="21"/>
                <w:szCs w:val="21"/>
              </w:rPr>
              <w:t>项目售后服务方案可操作性强，科学合理且全面，服务承诺内容符合采购人要求的得</w:t>
            </w:r>
            <w:r>
              <w:rPr>
                <w:rFonts w:hAnsi="宋体" w:hint="eastAsia"/>
                <w:sz w:val="21"/>
                <w:szCs w:val="21"/>
              </w:rPr>
              <w:t>5</w:t>
            </w:r>
            <w:r>
              <w:rPr>
                <w:rFonts w:hAnsi="宋体" w:hint="eastAsia"/>
                <w:sz w:val="21"/>
                <w:szCs w:val="21"/>
              </w:rPr>
              <w:t>分。</w:t>
            </w:r>
            <w:r>
              <w:rPr>
                <w:rFonts w:hAnsi="宋体" w:hint="eastAsia"/>
                <w:sz w:val="21"/>
                <w:szCs w:val="21"/>
              </w:rPr>
              <w:t xml:space="preserve"> </w:t>
            </w:r>
          </w:p>
          <w:p w:rsidR="00EB0DE0" w:rsidRDefault="001F588E">
            <w:pPr>
              <w:pStyle w:val="Default"/>
              <w:spacing w:line="288" w:lineRule="auto"/>
              <w:rPr>
                <w:rFonts w:hAnsi="宋体"/>
                <w:sz w:val="21"/>
                <w:szCs w:val="21"/>
              </w:rPr>
            </w:pPr>
            <w:r>
              <w:rPr>
                <w:rFonts w:hAnsi="宋体" w:hint="eastAsia"/>
                <w:sz w:val="21"/>
                <w:szCs w:val="21"/>
              </w:rPr>
              <w:t>2.</w:t>
            </w:r>
            <w:r>
              <w:rPr>
                <w:rFonts w:hAnsi="宋体" w:hint="eastAsia"/>
                <w:sz w:val="21"/>
                <w:szCs w:val="21"/>
              </w:rPr>
              <w:t>项目售后服务方案有可操作性，基本科学合理且全面，服务承诺内容基本符合采购人要求的得</w:t>
            </w:r>
            <w:r>
              <w:rPr>
                <w:rFonts w:hAnsi="宋体" w:hint="eastAsia"/>
                <w:sz w:val="21"/>
                <w:szCs w:val="21"/>
              </w:rPr>
              <w:t>3</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3.</w:t>
            </w:r>
            <w:r>
              <w:rPr>
                <w:rFonts w:hAnsi="宋体" w:hint="eastAsia"/>
                <w:sz w:val="21"/>
                <w:szCs w:val="21"/>
              </w:rPr>
              <w:t>项目售后服务方案可操作性一般，基本符合科学合理，服务承诺内容基本符合采购人要求的得</w:t>
            </w:r>
            <w:r>
              <w:rPr>
                <w:rFonts w:hAnsi="宋体" w:hint="eastAsia"/>
                <w:sz w:val="21"/>
                <w:szCs w:val="21"/>
              </w:rPr>
              <w:t>1</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4.</w:t>
            </w:r>
            <w:r>
              <w:rPr>
                <w:rFonts w:hAnsi="宋体" w:hint="eastAsia"/>
                <w:sz w:val="21"/>
                <w:szCs w:val="21"/>
              </w:rPr>
              <w:t>未提供售后服务方案或售后服务方案不满足项目要求的，得</w:t>
            </w:r>
            <w:r>
              <w:rPr>
                <w:rFonts w:hAnsi="宋体" w:hint="eastAsia"/>
                <w:sz w:val="21"/>
                <w:szCs w:val="21"/>
              </w:rPr>
              <w:t>0</w:t>
            </w:r>
            <w:r>
              <w:rPr>
                <w:rFonts w:hAnsi="宋体" w:hint="eastAsia"/>
                <w:sz w:val="21"/>
                <w:szCs w:val="21"/>
              </w:rPr>
              <w:t>分；</w:t>
            </w:r>
          </w:p>
        </w:tc>
      </w:tr>
      <w:tr w:rsidR="00EB0DE0">
        <w:trPr>
          <w:trHeight w:val="90"/>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276"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7615" w:type="dxa"/>
            <w:gridSpan w:val="2"/>
            <w:tcMar>
              <w:left w:w="57" w:type="dxa"/>
              <w:right w:w="57" w:type="dxa"/>
            </w:tcMar>
            <w:vAlign w:val="center"/>
          </w:tcPr>
          <w:p w:rsidR="00EB0DE0" w:rsidRDefault="001F588E">
            <w:pPr>
              <w:spacing w:line="288" w:lineRule="auto"/>
              <w:rPr>
                <w:rFonts w:ascii="宋体" w:hAnsi="宋体" w:cs="宋体"/>
              </w:rPr>
            </w:pPr>
            <w:r>
              <w:rPr>
                <w:rFonts w:ascii="宋体" w:hAnsi="宋体" w:cs="宋体" w:hint="eastAsia"/>
              </w:rPr>
              <w:t>评标委员会将根据投标人技术部分编制水平，酌情给予打分。如有缺项，则该项按零分处理。</w:t>
            </w:r>
          </w:p>
        </w:tc>
      </w:tr>
      <w:tr w:rsidR="00EB0DE0">
        <w:trPr>
          <w:trHeight w:val="509"/>
          <w:jc w:val="center"/>
        </w:trPr>
        <w:tc>
          <w:tcPr>
            <w:tcW w:w="935" w:type="dxa"/>
            <w:vMerge w:val="restart"/>
            <w:tcMar>
              <w:left w:w="57" w:type="dxa"/>
              <w:right w:w="57" w:type="dxa"/>
            </w:tcMar>
            <w:vAlign w:val="center"/>
          </w:tcPr>
          <w:p w:rsidR="00EB0DE0" w:rsidRDefault="001F588E">
            <w:pPr>
              <w:spacing w:line="360" w:lineRule="auto"/>
              <w:jc w:val="center"/>
              <w:rPr>
                <w:rFonts w:ascii="宋体" w:hAnsi="宋体" w:cs="宋体"/>
                <w:kern w:val="0"/>
              </w:rPr>
            </w:pPr>
            <w:r>
              <w:rPr>
                <w:rFonts w:ascii="宋体" w:hAnsi="宋体" w:cs="宋体" w:hint="eastAsia"/>
                <w:kern w:val="0"/>
              </w:rPr>
              <w:t>2.2.</w:t>
            </w:r>
            <w:r>
              <w:rPr>
                <w:rFonts w:ascii="宋体" w:hAnsi="宋体" w:cs="宋体" w:hint="eastAsia"/>
                <w:kern w:val="0"/>
              </w:rPr>
              <w:t>2</w:t>
            </w:r>
          </w:p>
          <w:p w:rsidR="00EB0DE0" w:rsidRDefault="001F588E">
            <w:pPr>
              <w:spacing w:line="360" w:lineRule="auto"/>
              <w:jc w:val="center"/>
              <w:rPr>
                <w:rFonts w:ascii="宋体" w:hAnsi="宋体" w:cs="宋体"/>
                <w:kern w:val="0"/>
              </w:rPr>
            </w:pPr>
            <w:r>
              <w:rPr>
                <w:rFonts w:ascii="宋体" w:hAnsi="宋体" w:cs="宋体" w:hint="eastAsia"/>
                <w:kern w:val="0"/>
              </w:rPr>
              <w:t>(3)</w:t>
            </w:r>
          </w:p>
        </w:tc>
        <w:tc>
          <w:tcPr>
            <w:tcW w:w="1276" w:type="dxa"/>
            <w:vMerge w:val="restart"/>
            <w:tcMar>
              <w:left w:w="57" w:type="dxa"/>
              <w:right w:w="57" w:type="dxa"/>
            </w:tcMar>
            <w:vAlign w:val="center"/>
          </w:tcPr>
          <w:p w:rsidR="00EB0DE0" w:rsidRDefault="001F588E">
            <w:pPr>
              <w:spacing w:line="360" w:lineRule="auto"/>
              <w:jc w:val="center"/>
              <w:rPr>
                <w:rFonts w:ascii="宋体" w:hAnsi="宋体" w:cs="宋体"/>
              </w:rPr>
            </w:pPr>
            <w:r>
              <w:rPr>
                <w:rFonts w:ascii="宋体" w:hAnsi="宋体" w:cs="宋体" w:hint="eastAsia"/>
              </w:rPr>
              <w:t>商务</w:t>
            </w:r>
            <w:r>
              <w:rPr>
                <w:rFonts w:ascii="宋体" w:hAnsi="宋体" w:cs="宋体" w:hint="eastAsia"/>
              </w:rPr>
              <w:t>标评分</w:t>
            </w:r>
          </w:p>
          <w:p w:rsidR="00EB0DE0" w:rsidRDefault="001F588E">
            <w:pPr>
              <w:spacing w:line="360" w:lineRule="auto"/>
              <w:jc w:val="cente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0</w:t>
            </w:r>
            <w:r>
              <w:rPr>
                <w:rFonts w:ascii="宋体" w:hAnsi="宋体" w:cs="宋体" w:hint="eastAsia"/>
              </w:rPr>
              <w:t>分）</w:t>
            </w:r>
          </w:p>
        </w:tc>
        <w:tc>
          <w:tcPr>
            <w:tcW w:w="1914" w:type="dxa"/>
            <w:tcMar>
              <w:left w:w="57" w:type="dxa"/>
              <w:right w:w="57" w:type="dxa"/>
            </w:tcMar>
            <w:vAlign w:val="center"/>
          </w:tcPr>
          <w:p w:rsidR="00EB0DE0" w:rsidRDefault="001F588E">
            <w:pPr>
              <w:pStyle w:val="Default"/>
              <w:spacing w:line="288" w:lineRule="auto"/>
              <w:jc w:val="center"/>
              <w:rPr>
                <w:rFonts w:hAnsi="宋体"/>
                <w:sz w:val="21"/>
                <w:szCs w:val="21"/>
              </w:rPr>
            </w:pPr>
            <w:r>
              <w:rPr>
                <w:rFonts w:hAnsi="宋体" w:hint="eastAsia"/>
                <w:sz w:val="21"/>
                <w:szCs w:val="21"/>
              </w:rPr>
              <w:t>项目部组成人员</w:t>
            </w:r>
          </w:p>
          <w:p w:rsidR="00EB0DE0" w:rsidRDefault="001F588E">
            <w:pPr>
              <w:pStyle w:val="Default"/>
              <w:spacing w:line="288" w:lineRule="auto"/>
              <w:jc w:val="center"/>
              <w:rPr>
                <w:rFonts w:hAnsi="宋体"/>
                <w:sz w:val="21"/>
                <w:szCs w:val="21"/>
              </w:rPr>
            </w:pPr>
            <w:r>
              <w:rPr>
                <w:rFonts w:hAnsi="宋体" w:hint="eastAsia"/>
                <w:sz w:val="21"/>
                <w:szCs w:val="21"/>
              </w:rPr>
              <w:t>（</w:t>
            </w:r>
            <w:r>
              <w:rPr>
                <w:rFonts w:hAnsi="宋体" w:hint="eastAsia"/>
                <w:sz w:val="21"/>
                <w:szCs w:val="21"/>
              </w:rPr>
              <w:t>1</w:t>
            </w:r>
            <w:r>
              <w:rPr>
                <w:rFonts w:hAnsi="宋体" w:hint="eastAsia"/>
                <w:sz w:val="21"/>
                <w:szCs w:val="21"/>
              </w:rPr>
              <w:t>3</w:t>
            </w:r>
            <w:r>
              <w:rPr>
                <w:rFonts w:hAnsi="宋体" w:hint="eastAsia"/>
                <w:sz w:val="21"/>
                <w:szCs w:val="21"/>
              </w:rPr>
              <w:t>分）</w:t>
            </w:r>
          </w:p>
        </w:tc>
        <w:tc>
          <w:tcPr>
            <w:tcW w:w="5701" w:type="dxa"/>
            <w:tcMar>
              <w:left w:w="57" w:type="dxa"/>
              <w:right w:w="57" w:type="dxa"/>
            </w:tcMar>
            <w:vAlign w:val="center"/>
          </w:tcPr>
          <w:p w:rsidR="00EB0DE0" w:rsidRDefault="001F588E">
            <w:pPr>
              <w:pStyle w:val="Default"/>
              <w:spacing w:line="288" w:lineRule="auto"/>
              <w:rPr>
                <w:rFonts w:hAnsi="宋体"/>
                <w:sz w:val="21"/>
                <w:szCs w:val="21"/>
              </w:rPr>
            </w:pPr>
            <w:r>
              <w:rPr>
                <w:rFonts w:hAnsi="宋体" w:hint="eastAsia"/>
                <w:sz w:val="21"/>
                <w:szCs w:val="21"/>
              </w:rPr>
              <w:t>拟派项目团队成员中（除项目负责人以外）：具备测绘高级职称及注册测绘师资格的，每提供</w:t>
            </w:r>
            <w:r>
              <w:rPr>
                <w:rFonts w:hAnsi="宋体" w:hint="eastAsia"/>
                <w:sz w:val="21"/>
                <w:szCs w:val="21"/>
              </w:rPr>
              <w:t>1</w:t>
            </w:r>
            <w:r>
              <w:rPr>
                <w:rFonts w:hAnsi="宋体" w:hint="eastAsia"/>
                <w:sz w:val="21"/>
                <w:szCs w:val="21"/>
              </w:rPr>
              <w:t>个得</w:t>
            </w:r>
            <w:r>
              <w:rPr>
                <w:rFonts w:hAnsi="宋体" w:hint="eastAsia"/>
                <w:sz w:val="21"/>
                <w:szCs w:val="21"/>
              </w:rPr>
              <w:t>4</w:t>
            </w:r>
            <w:r>
              <w:rPr>
                <w:rFonts w:hAnsi="宋体" w:hint="eastAsia"/>
                <w:sz w:val="21"/>
                <w:szCs w:val="21"/>
              </w:rPr>
              <w:t>分，此项最多得</w:t>
            </w:r>
            <w:r>
              <w:rPr>
                <w:rFonts w:hAnsi="宋体" w:hint="eastAsia"/>
                <w:sz w:val="21"/>
                <w:szCs w:val="21"/>
              </w:rPr>
              <w:t>4</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拟派项目团队成员中（除项目负责人以外）：具备测绘中级职称的，每提供</w:t>
            </w:r>
            <w:r>
              <w:rPr>
                <w:rFonts w:hAnsi="宋体" w:hint="eastAsia"/>
                <w:sz w:val="21"/>
                <w:szCs w:val="21"/>
              </w:rPr>
              <w:t>1</w:t>
            </w:r>
            <w:r>
              <w:rPr>
                <w:rFonts w:hAnsi="宋体" w:hint="eastAsia"/>
                <w:sz w:val="21"/>
                <w:szCs w:val="21"/>
              </w:rPr>
              <w:t>个得</w:t>
            </w:r>
            <w:r>
              <w:rPr>
                <w:rFonts w:hAnsi="宋体" w:hint="eastAsia"/>
                <w:sz w:val="21"/>
                <w:szCs w:val="21"/>
              </w:rPr>
              <w:t>1</w:t>
            </w:r>
            <w:r>
              <w:rPr>
                <w:rFonts w:hAnsi="宋体" w:hint="eastAsia"/>
                <w:sz w:val="21"/>
                <w:szCs w:val="21"/>
              </w:rPr>
              <w:t>分，此项最多得</w:t>
            </w:r>
            <w:r>
              <w:rPr>
                <w:rFonts w:hAnsi="宋体" w:hint="eastAsia"/>
                <w:sz w:val="21"/>
                <w:szCs w:val="21"/>
              </w:rPr>
              <w:t>3</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拟派项目团队成员中（除项目负责人以外）：具有测绘初级职称的，每提供</w:t>
            </w:r>
            <w:r>
              <w:rPr>
                <w:rFonts w:hAnsi="宋体" w:hint="eastAsia"/>
                <w:sz w:val="21"/>
                <w:szCs w:val="21"/>
              </w:rPr>
              <w:t>1</w:t>
            </w:r>
            <w:r>
              <w:rPr>
                <w:rFonts w:hAnsi="宋体" w:hint="eastAsia"/>
                <w:sz w:val="21"/>
                <w:szCs w:val="21"/>
              </w:rPr>
              <w:t>人得</w:t>
            </w:r>
            <w:r>
              <w:rPr>
                <w:rFonts w:hAnsi="宋体" w:hint="eastAsia"/>
                <w:sz w:val="21"/>
                <w:szCs w:val="21"/>
              </w:rPr>
              <w:t>1</w:t>
            </w:r>
            <w:r>
              <w:rPr>
                <w:rFonts w:hAnsi="宋体" w:hint="eastAsia"/>
                <w:sz w:val="21"/>
                <w:szCs w:val="21"/>
              </w:rPr>
              <w:t>分，最多得</w:t>
            </w:r>
            <w:r>
              <w:rPr>
                <w:rFonts w:hAnsi="宋体" w:hint="eastAsia"/>
                <w:sz w:val="21"/>
                <w:szCs w:val="21"/>
              </w:rPr>
              <w:t>6</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（投标文件中提供证书及</w:t>
            </w:r>
            <w:r>
              <w:rPr>
                <w:rFonts w:hAnsi="宋体" w:hint="eastAsia"/>
                <w:sz w:val="21"/>
                <w:szCs w:val="21"/>
              </w:rPr>
              <w:t>劳动合同</w:t>
            </w:r>
            <w:r>
              <w:rPr>
                <w:rFonts w:hAnsi="宋体" w:hint="eastAsia"/>
                <w:sz w:val="21"/>
                <w:szCs w:val="21"/>
              </w:rPr>
              <w:t>扫描件的证明，否则不得分。）</w:t>
            </w:r>
          </w:p>
        </w:tc>
      </w:tr>
      <w:tr w:rsidR="00EB0DE0">
        <w:trPr>
          <w:trHeight w:val="936"/>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276" w:type="dxa"/>
            <w:vMerge/>
            <w:tcMar>
              <w:left w:w="57" w:type="dxa"/>
              <w:right w:w="57" w:type="dxa"/>
            </w:tcMar>
            <w:vAlign w:val="center"/>
          </w:tcPr>
          <w:p w:rsidR="00EB0DE0" w:rsidRDefault="00EB0DE0">
            <w:pPr>
              <w:spacing w:line="360" w:lineRule="auto"/>
              <w:jc w:val="center"/>
              <w:rPr>
                <w:rFonts w:ascii="宋体" w:hAnsi="宋体" w:cs="宋体"/>
              </w:rPr>
            </w:pPr>
          </w:p>
        </w:tc>
        <w:tc>
          <w:tcPr>
            <w:tcW w:w="1914" w:type="dxa"/>
            <w:tcMar>
              <w:left w:w="57" w:type="dxa"/>
              <w:right w:w="57" w:type="dxa"/>
            </w:tcMar>
            <w:vAlign w:val="center"/>
          </w:tcPr>
          <w:p w:rsidR="00EB0DE0" w:rsidRDefault="001F588E">
            <w:pPr>
              <w:pStyle w:val="Default"/>
              <w:spacing w:line="288" w:lineRule="auto"/>
              <w:jc w:val="center"/>
              <w:rPr>
                <w:rFonts w:hAnsi="宋体"/>
                <w:sz w:val="21"/>
                <w:szCs w:val="21"/>
              </w:rPr>
            </w:pPr>
            <w:r>
              <w:rPr>
                <w:rFonts w:hAnsi="宋体" w:hint="eastAsia"/>
                <w:sz w:val="21"/>
                <w:szCs w:val="21"/>
              </w:rPr>
              <w:t>业绩情况</w:t>
            </w:r>
          </w:p>
          <w:p w:rsidR="00EB0DE0" w:rsidRDefault="001F588E">
            <w:pPr>
              <w:pStyle w:val="Default"/>
              <w:spacing w:line="288" w:lineRule="auto"/>
              <w:jc w:val="center"/>
              <w:rPr>
                <w:rFonts w:hAnsi="宋体"/>
                <w:sz w:val="21"/>
                <w:szCs w:val="21"/>
              </w:rPr>
            </w:pPr>
            <w:r>
              <w:rPr>
                <w:rFonts w:hAnsi="宋体" w:hint="eastAsia"/>
                <w:sz w:val="21"/>
                <w:szCs w:val="21"/>
              </w:rPr>
              <w:t>（</w:t>
            </w:r>
            <w:r>
              <w:rPr>
                <w:rFonts w:hAnsi="宋体" w:hint="eastAsia"/>
                <w:sz w:val="21"/>
                <w:szCs w:val="21"/>
              </w:rPr>
              <w:t>0-</w:t>
            </w:r>
            <w:r>
              <w:rPr>
                <w:rFonts w:hAnsi="宋体" w:hint="eastAsia"/>
                <w:sz w:val="21"/>
                <w:szCs w:val="21"/>
              </w:rPr>
              <w:t>2</w:t>
            </w:r>
            <w:r>
              <w:rPr>
                <w:rFonts w:hAnsi="宋体" w:hint="eastAsia"/>
                <w:sz w:val="21"/>
                <w:szCs w:val="21"/>
              </w:rPr>
              <w:t>分）</w:t>
            </w:r>
          </w:p>
        </w:tc>
        <w:tc>
          <w:tcPr>
            <w:tcW w:w="5701" w:type="dxa"/>
            <w:tcMar>
              <w:left w:w="57" w:type="dxa"/>
              <w:right w:w="57" w:type="dxa"/>
            </w:tcMar>
            <w:vAlign w:val="center"/>
          </w:tcPr>
          <w:p w:rsidR="00EB0DE0" w:rsidRDefault="001F588E">
            <w:pPr>
              <w:pStyle w:val="Default"/>
              <w:spacing w:line="288" w:lineRule="auto"/>
              <w:rPr>
                <w:rFonts w:hAnsi="宋体"/>
                <w:sz w:val="21"/>
                <w:szCs w:val="21"/>
                <w:lang w:val="zh-CN"/>
              </w:rPr>
            </w:pPr>
            <w:r>
              <w:rPr>
                <w:rFonts w:hAnsi="宋体" w:hint="eastAsia"/>
                <w:sz w:val="21"/>
                <w:szCs w:val="21"/>
              </w:rPr>
              <w:t>供应商提供</w:t>
            </w:r>
            <w:r>
              <w:rPr>
                <w:rFonts w:hAnsi="宋体" w:hint="eastAsia"/>
                <w:sz w:val="21"/>
                <w:szCs w:val="21"/>
              </w:rPr>
              <w:t>2021</w:t>
            </w:r>
            <w:r>
              <w:rPr>
                <w:rFonts w:hAnsi="宋体" w:hint="eastAsia"/>
                <w:sz w:val="21"/>
                <w:szCs w:val="21"/>
              </w:rPr>
              <w:t>年</w:t>
            </w:r>
            <w:r>
              <w:rPr>
                <w:rFonts w:hAnsi="宋体" w:hint="eastAsia"/>
                <w:sz w:val="21"/>
                <w:szCs w:val="21"/>
              </w:rPr>
              <w:t>1</w:t>
            </w:r>
            <w:r>
              <w:rPr>
                <w:rFonts w:hAnsi="宋体" w:hint="eastAsia"/>
                <w:sz w:val="21"/>
                <w:szCs w:val="21"/>
              </w:rPr>
              <w:t>月</w:t>
            </w:r>
            <w:r>
              <w:rPr>
                <w:rFonts w:hAnsi="宋体" w:hint="eastAsia"/>
                <w:sz w:val="21"/>
                <w:szCs w:val="21"/>
              </w:rPr>
              <w:t>1</w:t>
            </w:r>
            <w:r>
              <w:rPr>
                <w:rFonts w:hAnsi="宋体" w:hint="eastAsia"/>
                <w:sz w:val="21"/>
                <w:szCs w:val="21"/>
              </w:rPr>
              <w:t>日以来（以合同签订时间为准）所参与的类似项目的，每有</w:t>
            </w:r>
            <w:r>
              <w:rPr>
                <w:rFonts w:hAnsi="宋体" w:hint="eastAsia"/>
                <w:sz w:val="21"/>
                <w:szCs w:val="21"/>
              </w:rPr>
              <w:t>1</w:t>
            </w:r>
            <w:r>
              <w:rPr>
                <w:rFonts w:hAnsi="宋体" w:hint="eastAsia"/>
                <w:sz w:val="21"/>
                <w:szCs w:val="21"/>
              </w:rPr>
              <w:t>份得</w:t>
            </w:r>
            <w:r>
              <w:rPr>
                <w:rFonts w:hAnsi="宋体" w:hint="eastAsia"/>
                <w:sz w:val="21"/>
                <w:szCs w:val="21"/>
              </w:rPr>
              <w:t>1</w:t>
            </w:r>
            <w:r>
              <w:rPr>
                <w:rFonts w:hAnsi="宋体" w:hint="eastAsia"/>
                <w:sz w:val="21"/>
                <w:szCs w:val="21"/>
              </w:rPr>
              <w:t>分，最多得</w:t>
            </w:r>
            <w:r>
              <w:rPr>
                <w:rFonts w:hAnsi="宋体" w:hint="eastAsia"/>
                <w:sz w:val="21"/>
                <w:szCs w:val="21"/>
              </w:rPr>
              <w:t>2</w:t>
            </w:r>
            <w:r>
              <w:rPr>
                <w:rFonts w:hAnsi="宋体" w:hint="eastAsia"/>
                <w:sz w:val="21"/>
                <w:szCs w:val="21"/>
              </w:rPr>
              <w:t>分。（提供中标通知书或合同，否则不得分。</w:t>
            </w:r>
          </w:p>
        </w:tc>
      </w:tr>
      <w:tr w:rsidR="00EB0DE0">
        <w:trPr>
          <w:trHeight w:val="506"/>
          <w:jc w:val="center"/>
        </w:trPr>
        <w:tc>
          <w:tcPr>
            <w:tcW w:w="935" w:type="dxa"/>
            <w:vMerge/>
            <w:tcMar>
              <w:left w:w="57" w:type="dxa"/>
              <w:right w:w="57" w:type="dxa"/>
            </w:tcMar>
            <w:vAlign w:val="center"/>
          </w:tcPr>
          <w:p w:rsidR="00EB0DE0" w:rsidRDefault="00EB0DE0">
            <w:pPr>
              <w:spacing w:line="360" w:lineRule="auto"/>
              <w:jc w:val="center"/>
              <w:rPr>
                <w:rFonts w:ascii="宋体" w:hAnsi="宋体" w:cs="宋体"/>
                <w:kern w:val="0"/>
              </w:rPr>
            </w:pPr>
          </w:p>
        </w:tc>
        <w:tc>
          <w:tcPr>
            <w:tcW w:w="1276" w:type="dxa"/>
            <w:vMerge/>
            <w:tcMar>
              <w:left w:w="57" w:type="dxa"/>
              <w:right w:w="57" w:type="dxa"/>
            </w:tcMar>
            <w:vAlign w:val="center"/>
          </w:tcPr>
          <w:p w:rsidR="00EB0DE0" w:rsidRDefault="00EB0DE0">
            <w:pPr>
              <w:spacing w:line="360" w:lineRule="auto"/>
              <w:jc w:val="center"/>
              <w:rPr>
                <w:rFonts w:ascii="宋体" w:hAnsi="宋体" w:cs="宋体"/>
              </w:rPr>
            </w:pPr>
          </w:p>
        </w:tc>
        <w:tc>
          <w:tcPr>
            <w:tcW w:w="1914" w:type="dxa"/>
            <w:tcMar>
              <w:left w:w="57" w:type="dxa"/>
              <w:right w:w="57" w:type="dxa"/>
            </w:tcMar>
            <w:vAlign w:val="center"/>
          </w:tcPr>
          <w:p w:rsidR="00EB0DE0" w:rsidRDefault="001F588E">
            <w:pPr>
              <w:pStyle w:val="Default"/>
              <w:spacing w:line="288" w:lineRule="auto"/>
              <w:jc w:val="center"/>
              <w:rPr>
                <w:rFonts w:hAnsi="宋体"/>
                <w:sz w:val="21"/>
                <w:szCs w:val="21"/>
              </w:rPr>
            </w:pPr>
            <w:r>
              <w:rPr>
                <w:rFonts w:hAnsi="宋体" w:hint="eastAsia"/>
                <w:sz w:val="21"/>
                <w:szCs w:val="21"/>
              </w:rPr>
              <w:t>优惠承诺</w:t>
            </w:r>
          </w:p>
          <w:p w:rsidR="00EB0DE0" w:rsidRDefault="001F588E">
            <w:pPr>
              <w:pStyle w:val="Default"/>
              <w:spacing w:line="288" w:lineRule="auto"/>
              <w:jc w:val="center"/>
              <w:rPr>
                <w:rFonts w:hAnsi="宋体"/>
                <w:sz w:val="21"/>
                <w:szCs w:val="21"/>
              </w:rPr>
            </w:pPr>
            <w:r>
              <w:rPr>
                <w:rFonts w:hAnsi="宋体" w:hint="eastAsia"/>
                <w:sz w:val="21"/>
                <w:szCs w:val="21"/>
              </w:rPr>
              <w:t>（</w:t>
            </w:r>
            <w:r>
              <w:rPr>
                <w:rFonts w:hAnsi="宋体" w:hint="eastAsia"/>
                <w:sz w:val="21"/>
                <w:szCs w:val="21"/>
              </w:rPr>
              <w:t>5</w:t>
            </w:r>
            <w:r>
              <w:rPr>
                <w:rFonts w:hAnsi="宋体" w:hint="eastAsia"/>
                <w:sz w:val="21"/>
                <w:szCs w:val="21"/>
              </w:rPr>
              <w:t>分）</w:t>
            </w:r>
          </w:p>
        </w:tc>
        <w:tc>
          <w:tcPr>
            <w:tcW w:w="5701" w:type="dxa"/>
            <w:tcMar>
              <w:left w:w="57" w:type="dxa"/>
              <w:right w:w="57" w:type="dxa"/>
            </w:tcMar>
            <w:vAlign w:val="center"/>
          </w:tcPr>
          <w:p w:rsidR="00EB0DE0" w:rsidRDefault="001F588E">
            <w:pPr>
              <w:pStyle w:val="Default"/>
              <w:spacing w:line="288" w:lineRule="auto"/>
              <w:rPr>
                <w:rFonts w:hAnsi="宋体"/>
                <w:sz w:val="21"/>
                <w:szCs w:val="21"/>
              </w:rPr>
            </w:pPr>
            <w:r>
              <w:rPr>
                <w:rFonts w:hAnsi="宋体" w:hint="eastAsia"/>
                <w:sz w:val="21"/>
                <w:szCs w:val="21"/>
              </w:rPr>
              <w:t>供应商针对本项目的特点和要求，结合自身的条件和潜力，有利于安全文明工作，有利于提高工作质量，加快工作进度和交工后回访等方面的承诺；供应商提出的优惠条款和内容能使采购人在经济上受益的。</w:t>
            </w:r>
          </w:p>
          <w:p w:rsidR="00EB0DE0" w:rsidRDefault="001F588E">
            <w:pPr>
              <w:pStyle w:val="Default"/>
              <w:spacing w:line="288" w:lineRule="auto"/>
              <w:rPr>
                <w:rFonts w:hAnsi="宋体"/>
                <w:sz w:val="21"/>
                <w:szCs w:val="21"/>
              </w:rPr>
            </w:pPr>
            <w:r>
              <w:rPr>
                <w:rFonts w:hAnsi="宋体" w:hint="eastAsia"/>
                <w:sz w:val="21"/>
                <w:szCs w:val="21"/>
              </w:rPr>
              <w:t>承诺内容详细全面，可行性强得</w:t>
            </w:r>
            <w:r>
              <w:rPr>
                <w:rFonts w:hAnsi="宋体" w:hint="eastAsia"/>
                <w:sz w:val="21"/>
                <w:szCs w:val="21"/>
              </w:rPr>
              <w:t>5</w:t>
            </w:r>
            <w:r>
              <w:rPr>
                <w:rFonts w:hAnsi="宋体" w:hint="eastAsia"/>
                <w:sz w:val="21"/>
                <w:szCs w:val="21"/>
              </w:rPr>
              <w:t>分；</w:t>
            </w:r>
          </w:p>
          <w:p w:rsidR="00EB0DE0" w:rsidRDefault="001F588E">
            <w:pPr>
              <w:pStyle w:val="Default"/>
              <w:spacing w:line="288" w:lineRule="auto"/>
              <w:rPr>
                <w:rFonts w:hAnsi="宋体"/>
                <w:sz w:val="21"/>
                <w:szCs w:val="21"/>
              </w:rPr>
            </w:pPr>
            <w:r>
              <w:rPr>
                <w:rFonts w:hAnsi="宋体" w:hint="eastAsia"/>
                <w:sz w:val="21"/>
                <w:szCs w:val="21"/>
              </w:rPr>
              <w:t>承诺内容简单，可行性一般得</w:t>
            </w:r>
            <w:r>
              <w:rPr>
                <w:rFonts w:hAnsi="宋体" w:hint="eastAsia"/>
                <w:sz w:val="21"/>
                <w:szCs w:val="21"/>
              </w:rPr>
              <w:t>2</w:t>
            </w:r>
            <w:r>
              <w:rPr>
                <w:rFonts w:hAnsi="宋体" w:hint="eastAsia"/>
                <w:sz w:val="21"/>
                <w:szCs w:val="21"/>
              </w:rPr>
              <w:t>分</w:t>
            </w:r>
            <w:r>
              <w:rPr>
                <w:rFonts w:hAnsi="宋体" w:hint="eastAsia"/>
                <w:sz w:val="21"/>
                <w:szCs w:val="21"/>
              </w:rPr>
              <w:t>；</w:t>
            </w:r>
          </w:p>
          <w:p w:rsidR="00EB0DE0" w:rsidRDefault="001F588E">
            <w:pPr>
              <w:pStyle w:val="Default"/>
              <w:spacing w:line="288" w:lineRule="auto"/>
              <w:rPr>
                <w:rFonts w:hAnsi="宋体"/>
                <w:sz w:val="21"/>
                <w:szCs w:val="21"/>
              </w:rPr>
            </w:pPr>
            <w:r>
              <w:rPr>
                <w:rFonts w:hAnsi="宋体" w:hint="eastAsia"/>
                <w:sz w:val="21"/>
                <w:szCs w:val="21"/>
              </w:rPr>
              <w:t>承诺内容粗略，可行性差得</w:t>
            </w:r>
            <w:r>
              <w:rPr>
                <w:rFonts w:hAnsi="宋体" w:hint="eastAsia"/>
                <w:sz w:val="21"/>
                <w:szCs w:val="21"/>
              </w:rPr>
              <w:t>1</w:t>
            </w:r>
            <w:r>
              <w:rPr>
                <w:rFonts w:hAnsi="宋体" w:hint="eastAsia"/>
                <w:sz w:val="21"/>
                <w:szCs w:val="21"/>
              </w:rPr>
              <w:t>分。</w:t>
            </w:r>
          </w:p>
        </w:tc>
      </w:tr>
    </w:tbl>
    <w:p w:rsidR="00EB0DE0" w:rsidRDefault="00EB0DE0">
      <w:pPr>
        <w:widowControl/>
        <w:kinsoku w:val="0"/>
        <w:autoSpaceDE w:val="0"/>
        <w:autoSpaceDN w:val="0"/>
        <w:adjustRightInd w:val="0"/>
        <w:snapToGrid w:val="0"/>
        <w:spacing w:line="500" w:lineRule="exact"/>
        <w:ind w:right="79"/>
        <w:jc w:val="left"/>
        <w:textAlignment w:val="baseline"/>
        <w:rPr>
          <w:rFonts w:ascii="宋体" w:hAnsi="宋体" w:cs="宋体"/>
          <w:spacing w:val="-1"/>
          <w:sz w:val="24"/>
          <w:szCs w:val="24"/>
        </w:rPr>
      </w:pPr>
    </w:p>
    <w:p w:rsidR="00EB0DE0" w:rsidRDefault="001F588E">
      <w:pPr>
        <w:snapToGrid w:val="0"/>
        <w:spacing w:line="360" w:lineRule="auto"/>
        <w:ind w:firstLineChars="200" w:firstLine="442"/>
        <w:jc w:val="left"/>
        <w:rPr>
          <w:rFonts w:ascii="宋体" w:hAnsi="宋体" w:cs="宋体"/>
          <w:b/>
          <w:bCs/>
          <w:sz w:val="22"/>
          <w:szCs w:val="24"/>
        </w:rPr>
      </w:pPr>
      <w:r>
        <w:rPr>
          <w:rFonts w:ascii="宋体" w:hAnsi="宋体" w:cs="宋体" w:hint="eastAsia"/>
          <w:b/>
          <w:bCs/>
          <w:sz w:val="22"/>
          <w:szCs w:val="24"/>
        </w:rPr>
        <w:t>1</w:t>
      </w:r>
      <w:r>
        <w:rPr>
          <w:rFonts w:ascii="宋体" w:hAnsi="宋体" w:cs="宋体" w:hint="eastAsia"/>
          <w:b/>
          <w:bCs/>
          <w:sz w:val="22"/>
          <w:szCs w:val="24"/>
        </w:rPr>
        <w:t>、评标方法</w:t>
      </w:r>
    </w:p>
    <w:p w:rsidR="00EB0DE0" w:rsidRDefault="001F588E">
      <w:pPr>
        <w:snapToGrid w:val="0"/>
        <w:spacing w:line="460" w:lineRule="exact"/>
        <w:ind w:firstLineChars="200" w:firstLine="440"/>
        <w:jc w:val="left"/>
        <w:rPr>
          <w:rFonts w:ascii="宋体" w:hAnsi="宋体" w:cs="宋体"/>
          <w:sz w:val="22"/>
          <w:szCs w:val="24"/>
        </w:rPr>
      </w:pPr>
      <w:bookmarkStart w:id="9" w:name="_Toc144974568"/>
      <w:bookmarkStart w:id="10" w:name="_Toc296602489"/>
      <w:bookmarkStart w:id="11" w:name="_Toc246996244"/>
      <w:bookmarkStart w:id="12" w:name="_Toc247085759"/>
      <w:bookmarkStart w:id="13" w:name="_Toc179632619"/>
      <w:bookmarkStart w:id="14" w:name="_Toc152042378"/>
      <w:bookmarkStart w:id="15" w:name="_Toc246996987"/>
      <w:bookmarkStart w:id="16" w:name="_Toc152045601"/>
      <w:r>
        <w:rPr>
          <w:rFonts w:ascii="宋体" w:hAnsi="宋体" w:cs="宋体" w:hint="eastAsia"/>
          <w:sz w:val="22"/>
          <w:szCs w:val="24"/>
        </w:rPr>
        <w:t>本次招标采用综合评分法。评标委员会对符合资格的供应商的投标文件进行符合性审查，以确定其是否满足招标文件的实质性要求，并按照招标文件中规定的评标方法和标准，对符合性审查合格的投标文件进行商务和技术评估，综合比较与评价。按照本章规定的评审因素和评分标准进行打分，并按得分由高到低顺序推荐中标候选供应商，但投标报价低于其成本的除外。综合评分相等时，以投标报价低的优先；投标报价也相等的，以技术得分高的优先；如果技术得分也相等，采取随机抽取方式确定中标候选供应商顺序。</w:t>
      </w:r>
    </w:p>
    <w:p w:rsidR="00EB0DE0" w:rsidRDefault="001F588E">
      <w:pPr>
        <w:snapToGrid w:val="0"/>
        <w:spacing w:line="460" w:lineRule="exact"/>
        <w:ind w:firstLineChars="200" w:firstLine="442"/>
        <w:jc w:val="left"/>
        <w:rPr>
          <w:rFonts w:ascii="宋体" w:hAnsi="宋体" w:cs="宋体"/>
          <w:b/>
          <w:bCs/>
          <w:sz w:val="22"/>
          <w:szCs w:val="24"/>
        </w:rPr>
      </w:pPr>
      <w:r>
        <w:rPr>
          <w:rFonts w:ascii="宋体" w:hAnsi="宋体" w:cs="宋体" w:hint="eastAsia"/>
          <w:b/>
          <w:bCs/>
          <w:sz w:val="22"/>
          <w:szCs w:val="24"/>
        </w:rPr>
        <w:t>2</w:t>
      </w:r>
      <w:r>
        <w:rPr>
          <w:rFonts w:ascii="宋体" w:hAnsi="宋体" w:cs="宋体" w:hint="eastAsia"/>
          <w:b/>
          <w:bCs/>
          <w:sz w:val="22"/>
          <w:szCs w:val="24"/>
        </w:rPr>
        <w:t>、评审标准</w:t>
      </w:r>
      <w:bookmarkStart w:id="17" w:name="_Toc247085760"/>
      <w:bookmarkStart w:id="18" w:name="_Toc144974569"/>
      <w:bookmarkStart w:id="19" w:name="_Toc246996245"/>
      <w:bookmarkStart w:id="20" w:name="_Toc152042379"/>
      <w:bookmarkStart w:id="21" w:name="_Toc152045602"/>
      <w:bookmarkStart w:id="22" w:name="_Toc246996988"/>
      <w:bookmarkStart w:id="23" w:name="_Toc296602490"/>
      <w:bookmarkStart w:id="24" w:name="_Toc179632620"/>
      <w:bookmarkEnd w:id="9"/>
      <w:bookmarkEnd w:id="10"/>
      <w:bookmarkEnd w:id="11"/>
      <w:bookmarkEnd w:id="12"/>
      <w:bookmarkEnd w:id="13"/>
      <w:bookmarkEnd w:id="14"/>
      <w:bookmarkEnd w:id="15"/>
      <w:bookmarkEnd w:id="16"/>
    </w:p>
    <w:p w:rsidR="00EB0DE0" w:rsidRDefault="001F588E">
      <w:pPr>
        <w:snapToGrid w:val="0"/>
        <w:spacing w:line="460" w:lineRule="exact"/>
        <w:ind w:firstLineChars="200" w:firstLine="442"/>
        <w:jc w:val="left"/>
        <w:rPr>
          <w:rFonts w:ascii="宋体" w:hAnsi="宋体" w:cs="宋体"/>
          <w:b/>
          <w:bCs/>
          <w:sz w:val="22"/>
          <w:szCs w:val="24"/>
        </w:rPr>
      </w:pPr>
      <w:r>
        <w:rPr>
          <w:rFonts w:ascii="宋体" w:hAnsi="宋体" w:cs="宋体" w:hint="eastAsia"/>
          <w:b/>
          <w:bCs/>
          <w:sz w:val="22"/>
          <w:szCs w:val="24"/>
        </w:rPr>
        <w:t>2.1</w:t>
      </w:r>
      <w:r>
        <w:rPr>
          <w:rFonts w:ascii="宋体" w:hAnsi="宋体" w:cs="宋体" w:hint="eastAsia"/>
          <w:b/>
          <w:bCs/>
          <w:sz w:val="22"/>
          <w:szCs w:val="24"/>
        </w:rPr>
        <w:t>初步评审标准</w:t>
      </w:r>
      <w:bookmarkEnd w:id="17"/>
      <w:bookmarkEnd w:id="18"/>
      <w:bookmarkEnd w:id="19"/>
      <w:bookmarkEnd w:id="20"/>
      <w:bookmarkEnd w:id="21"/>
      <w:bookmarkEnd w:id="22"/>
      <w:bookmarkEnd w:id="23"/>
      <w:bookmarkEnd w:id="24"/>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2.1.1</w:t>
      </w:r>
      <w:r>
        <w:rPr>
          <w:rFonts w:ascii="宋体" w:hAnsi="宋体" w:cs="宋体" w:hint="eastAsia"/>
          <w:sz w:val="22"/>
          <w:szCs w:val="24"/>
        </w:rPr>
        <w:t>符合性评审标准：见评标办法前附表。</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2.1.2</w:t>
      </w:r>
      <w:r>
        <w:rPr>
          <w:rFonts w:ascii="宋体" w:hAnsi="宋体" w:cs="宋体" w:hint="eastAsia"/>
          <w:sz w:val="22"/>
          <w:szCs w:val="24"/>
        </w:rPr>
        <w:t>资格评审标准：见评标办法前附表。</w:t>
      </w:r>
    </w:p>
    <w:p w:rsidR="00EB0DE0" w:rsidRDefault="001F588E">
      <w:pPr>
        <w:snapToGrid w:val="0"/>
        <w:spacing w:line="460" w:lineRule="exact"/>
        <w:ind w:firstLineChars="200" w:firstLine="440"/>
        <w:jc w:val="left"/>
        <w:rPr>
          <w:rFonts w:ascii="宋体" w:hAnsi="宋体" w:cs="宋体"/>
        </w:rPr>
      </w:pPr>
      <w:r>
        <w:rPr>
          <w:rFonts w:ascii="宋体" w:hAnsi="宋体" w:cs="宋体" w:hint="eastAsia"/>
          <w:sz w:val="22"/>
          <w:szCs w:val="24"/>
        </w:rPr>
        <w:t>2.1.</w:t>
      </w:r>
      <w:r>
        <w:rPr>
          <w:rFonts w:ascii="宋体" w:hAnsi="宋体" w:cs="宋体" w:hint="eastAsia"/>
          <w:sz w:val="22"/>
          <w:szCs w:val="24"/>
        </w:rPr>
        <w:t>3</w:t>
      </w:r>
      <w:r>
        <w:rPr>
          <w:rFonts w:ascii="宋体" w:hAnsi="宋体" w:cs="宋体" w:hint="eastAsia"/>
          <w:sz w:val="22"/>
          <w:szCs w:val="24"/>
        </w:rPr>
        <w:t>实质</w:t>
      </w:r>
      <w:r>
        <w:rPr>
          <w:rFonts w:ascii="宋体" w:hAnsi="宋体" w:cs="宋体" w:hint="eastAsia"/>
          <w:sz w:val="22"/>
          <w:szCs w:val="24"/>
        </w:rPr>
        <w:t>性</w:t>
      </w:r>
      <w:r>
        <w:rPr>
          <w:rFonts w:ascii="宋体" w:hAnsi="宋体" w:cs="宋体" w:hint="eastAsia"/>
          <w:sz w:val="22"/>
          <w:szCs w:val="24"/>
        </w:rPr>
        <w:t>响应</w:t>
      </w:r>
      <w:r>
        <w:rPr>
          <w:rFonts w:ascii="宋体" w:hAnsi="宋体" w:cs="宋体" w:hint="eastAsia"/>
          <w:sz w:val="22"/>
          <w:szCs w:val="24"/>
        </w:rPr>
        <w:t>评审</w:t>
      </w:r>
      <w:r>
        <w:rPr>
          <w:rFonts w:ascii="宋体" w:hAnsi="宋体" w:cs="宋体" w:hint="eastAsia"/>
          <w:sz w:val="22"/>
          <w:szCs w:val="24"/>
        </w:rPr>
        <w:t>标准：见评标办法前附表。</w:t>
      </w:r>
    </w:p>
    <w:p w:rsidR="00EB0DE0" w:rsidRDefault="001F588E">
      <w:pPr>
        <w:snapToGrid w:val="0"/>
        <w:spacing w:line="460" w:lineRule="exact"/>
        <w:ind w:firstLineChars="200" w:firstLine="442"/>
        <w:jc w:val="left"/>
        <w:rPr>
          <w:rFonts w:ascii="宋体" w:hAnsi="宋体" w:cs="宋体"/>
          <w:b/>
          <w:bCs/>
          <w:sz w:val="22"/>
          <w:szCs w:val="24"/>
        </w:rPr>
      </w:pPr>
      <w:bookmarkStart w:id="25" w:name="_Toc296602491"/>
      <w:bookmarkStart w:id="26" w:name="_Toc152045603"/>
      <w:bookmarkStart w:id="27" w:name="_Toc144974570"/>
      <w:bookmarkStart w:id="28" w:name="_Toc247085761"/>
      <w:bookmarkStart w:id="29" w:name="_Toc152042380"/>
      <w:bookmarkStart w:id="30" w:name="_Toc246996989"/>
      <w:bookmarkStart w:id="31" w:name="_Toc179632621"/>
      <w:bookmarkStart w:id="32" w:name="_Toc246996246"/>
      <w:r>
        <w:rPr>
          <w:rFonts w:ascii="宋体" w:hAnsi="宋体" w:cs="宋体" w:hint="eastAsia"/>
          <w:b/>
          <w:bCs/>
          <w:sz w:val="22"/>
          <w:szCs w:val="24"/>
        </w:rPr>
        <w:t>2.2</w:t>
      </w:r>
      <w:r>
        <w:rPr>
          <w:rFonts w:ascii="宋体" w:hAnsi="宋体" w:cs="宋体" w:hint="eastAsia"/>
          <w:b/>
          <w:bCs/>
          <w:sz w:val="22"/>
          <w:szCs w:val="24"/>
        </w:rPr>
        <w:t>分值构成与评分标准</w:t>
      </w:r>
      <w:bookmarkEnd w:id="25"/>
      <w:bookmarkEnd w:id="26"/>
      <w:bookmarkEnd w:id="27"/>
      <w:bookmarkEnd w:id="28"/>
      <w:bookmarkEnd w:id="29"/>
      <w:bookmarkEnd w:id="30"/>
      <w:bookmarkEnd w:id="31"/>
      <w:bookmarkEnd w:id="32"/>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2.2.1</w:t>
      </w:r>
      <w:r>
        <w:rPr>
          <w:rFonts w:ascii="宋体" w:hAnsi="宋体" w:cs="宋体" w:hint="eastAsia"/>
          <w:sz w:val="22"/>
          <w:szCs w:val="24"/>
        </w:rPr>
        <w:t>分值构成</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w:t>
      </w:r>
      <w:r>
        <w:rPr>
          <w:rFonts w:ascii="宋体" w:hAnsi="宋体" w:cs="宋体" w:hint="eastAsia"/>
          <w:sz w:val="22"/>
          <w:szCs w:val="24"/>
        </w:rPr>
        <w:t>投标报价</w:t>
      </w:r>
      <w:r>
        <w:rPr>
          <w:rFonts w:ascii="宋体" w:hAnsi="宋体" w:cs="宋体" w:hint="eastAsia"/>
          <w:sz w:val="22"/>
          <w:szCs w:val="24"/>
        </w:rPr>
        <w:t>：见评标办法前附表；</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2</w:t>
      </w:r>
      <w:r>
        <w:rPr>
          <w:rFonts w:ascii="宋体" w:hAnsi="宋体" w:cs="宋体" w:hint="eastAsia"/>
          <w:sz w:val="22"/>
          <w:szCs w:val="24"/>
        </w:rPr>
        <w:t>）技术标：见评标办法前附表；</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3</w:t>
      </w:r>
      <w:r>
        <w:rPr>
          <w:rFonts w:ascii="宋体" w:hAnsi="宋体" w:cs="宋体" w:hint="eastAsia"/>
          <w:sz w:val="22"/>
          <w:szCs w:val="24"/>
        </w:rPr>
        <w:t>）</w:t>
      </w:r>
      <w:r>
        <w:rPr>
          <w:rFonts w:ascii="宋体" w:hAnsi="宋体" w:cs="宋体" w:hint="eastAsia"/>
          <w:sz w:val="22"/>
          <w:szCs w:val="24"/>
        </w:rPr>
        <w:t>商务标</w:t>
      </w:r>
      <w:r>
        <w:rPr>
          <w:rFonts w:ascii="宋体" w:hAnsi="宋体" w:cs="宋体" w:hint="eastAsia"/>
          <w:sz w:val="22"/>
          <w:szCs w:val="24"/>
        </w:rPr>
        <w:t>：见评标办法前附表。</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2.2.2</w:t>
      </w:r>
      <w:r>
        <w:rPr>
          <w:rFonts w:ascii="宋体" w:hAnsi="宋体" w:cs="宋体" w:hint="eastAsia"/>
          <w:sz w:val="22"/>
          <w:szCs w:val="24"/>
        </w:rPr>
        <w:t>评分标准</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w:t>
      </w:r>
      <w:r>
        <w:rPr>
          <w:rFonts w:ascii="宋体" w:hAnsi="宋体" w:cs="宋体" w:hint="eastAsia"/>
          <w:sz w:val="22"/>
          <w:szCs w:val="24"/>
        </w:rPr>
        <w:t>投标报价</w:t>
      </w:r>
      <w:r>
        <w:rPr>
          <w:rFonts w:ascii="宋体" w:hAnsi="宋体" w:cs="宋体" w:hint="eastAsia"/>
          <w:sz w:val="22"/>
          <w:szCs w:val="24"/>
        </w:rPr>
        <w:t>评分标准：见评标办法前附表；</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2</w:t>
      </w:r>
      <w:r>
        <w:rPr>
          <w:rFonts w:ascii="宋体" w:hAnsi="宋体" w:cs="宋体" w:hint="eastAsia"/>
          <w:sz w:val="22"/>
          <w:szCs w:val="24"/>
        </w:rPr>
        <w:t>）技术标评分标准：见评标办法前附表；</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3</w:t>
      </w:r>
      <w:r>
        <w:rPr>
          <w:rFonts w:ascii="宋体" w:hAnsi="宋体" w:cs="宋体" w:hint="eastAsia"/>
          <w:sz w:val="22"/>
          <w:szCs w:val="24"/>
        </w:rPr>
        <w:t>）</w:t>
      </w:r>
      <w:r>
        <w:rPr>
          <w:rFonts w:ascii="宋体" w:hAnsi="宋体" w:cs="宋体" w:hint="eastAsia"/>
          <w:sz w:val="22"/>
          <w:szCs w:val="24"/>
        </w:rPr>
        <w:t>商务标</w:t>
      </w:r>
      <w:r>
        <w:rPr>
          <w:rFonts w:ascii="宋体" w:hAnsi="宋体" w:cs="宋体" w:hint="eastAsia"/>
          <w:sz w:val="22"/>
          <w:szCs w:val="24"/>
        </w:rPr>
        <w:t>评分标准：见评标办法前附表。</w:t>
      </w:r>
      <w:bookmarkStart w:id="33" w:name="_Toc296602492"/>
      <w:bookmarkStart w:id="34" w:name="_Toc152045604"/>
      <w:bookmarkStart w:id="35" w:name="_Toc179632622"/>
      <w:bookmarkStart w:id="36" w:name="_Toc246996247"/>
      <w:bookmarkStart w:id="37" w:name="_Toc152042381"/>
      <w:bookmarkStart w:id="38" w:name="_Toc144974571"/>
      <w:bookmarkStart w:id="39" w:name="_Toc247085762"/>
      <w:bookmarkStart w:id="40" w:name="_Toc246996990"/>
    </w:p>
    <w:p w:rsidR="00EB0DE0" w:rsidRDefault="001F588E">
      <w:pPr>
        <w:snapToGrid w:val="0"/>
        <w:spacing w:line="460" w:lineRule="exact"/>
        <w:ind w:firstLineChars="200" w:firstLine="442"/>
        <w:jc w:val="left"/>
        <w:rPr>
          <w:rFonts w:ascii="宋体" w:hAnsi="宋体" w:cs="宋体"/>
          <w:b/>
          <w:bCs/>
          <w:sz w:val="22"/>
          <w:szCs w:val="24"/>
        </w:rPr>
      </w:pPr>
      <w:r>
        <w:rPr>
          <w:rFonts w:ascii="宋体" w:hAnsi="宋体" w:cs="宋体" w:hint="eastAsia"/>
          <w:b/>
          <w:bCs/>
          <w:sz w:val="22"/>
          <w:szCs w:val="24"/>
        </w:rPr>
        <w:t>3.</w:t>
      </w:r>
      <w:r>
        <w:rPr>
          <w:rFonts w:ascii="宋体" w:hAnsi="宋体" w:cs="宋体" w:hint="eastAsia"/>
          <w:b/>
          <w:bCs/>
          <w:sz w:val="22"/>
          <w:szCs w:val="24"/>
        </w:rPr>
        <w:t>评标程序</w:t>
      </w:r>
      <w:bookmarkEnd w:id="33"/>
      <w:bookmarkEnd w:id="34"/>
      <w:bookmarkEnd w:id="35"/>
      <w:bookmarkEnd w:id="36"/>
      <w:bookmarkEnd w:id="37"/>
      <w:bookmarkEnd w:id="38"/>
      <w:bookmarkEnd w:id="39"/>
      <w:bookmarkEnd w:id="40"/>
    </w:p>
    <w:p w:rsidR="00EB0DE0" w:rsidRDefault="001F588E">
      <w:pPr>
        <w:snapToGrid w:val="0"/>
        <w:spacing w:line="460" w:lineRule="exact"/>
        <w:ind w:firstLineChars="200" w:firstLine="440"/>
        <w:jc w:val="left"/>
        <w:rPr>
          <w:rFonts w:ascii="宋体" w:hAnsi="宋体" w:cs="宋体"/>
          <w:sz w:val="22"/>
          <w:szCs w:val="24"/>
        </w:rPr>
      </w:pPr>
      <w:bookmarkStart w:id="41" w:name="_Toc144974572"/>
      <w:bookmarkStart w:id="42" w:name="_Toc247085763"/>
      <w:bookmarkStart w:id="43" w:name="_Toc246996991"/>
      <w:bookmarkStart w:id="44" w:name="_Toc152042382"/>
      <w:bookmarkStart w:id="45" w:name="_Toc152045605"/>
      <w:bookmarkStart w:id="46" w:name="_Toc246996248"/>
      <w:bookmarkStart w:id="47" w:name="_Toc179632623"/>
      <w:bookmarkStart w:id="48" w:name="_Toc296602493"/>
      <w:r>
        <w:rPr>
          <w:rFonts w:ascii="宋体" w:hAnsi="宋体" w:cs="宋体" w:hint="eastAsia"/>
          <w:sz w:val="22"/>
          <w:szCs w:val="24"/>
        </w:rPr>
        <w:t>3.1</w:t>
      </w:r>
      <w:r>
        <w:rPr>
          <w:rFonts w:ascii="宋体" w:hAnsi="宋体" w:cs="宋体" w:hint="eastAsia"/>
          <w:sz w:val="22"/>
          <w:szCs w:val="24"/>
        </w:rPr>
        <w:t>初步评审</w:t>
      </w:r>
      <w:bookmarkEnd w:id="41"/>
      <w:bookmarkEnd w:id="42"/>
      <w:bookmarkEnd w:id="43"/>
      <w:bookmarkEnd w:id="44"/>
      <w:bookmarkEnd w:id="45"/>
      <w:bookmarkEnd w:id="46"/>
      <w:bookmarkEnd w:id="47"/>
      <w:bookmarkEnd w:id="48"/>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3.1.1</w:t>
      </w:r>
      <w:r>
        <w:rPr>
          <w:rFonts w:ascii="宋体" w:hAnsi="宋体" w:cs="宋体" w:hint="eastAsia"/>
          <w:sz w:val="22"/>
          <w:szCs w:val="24"/>
        </w:rPr>
        <w:t>评标委员会</w:t>
      </w:r>
      <w:r>
        <w:rPr>
          <w:rFonts w:ascii="宋体" w:hAnsi="宋体" w:cs="宋体" w:hint="eastAsia"/>
          <w:sz w:val="22"/>
          <w:szCs w:val="24"/>
        </w:rPr>
        <w:t>依据本章第</w:t>
      </w:r>
      <w:r>
        <w:rPr>
          <w:rFonts w:ascii="宋体" w:hAnsi="宋体" w:cs="宋体" w:hint="eastAsia"/>
          <w:sz w:val="22"/>
          <w:szCs w:val="24"/>
        </w:rPr>
        <w:t>2.1</w:t>
      </w:r>
      <w:r>
        <w:rPr>
          <w:rFonts w:ascii="宋体" w:hAnsi="宋体" w:cs="宋体" w:hint="eastAsia"/>
          <w:sz w:val="22"/>
          <w:szCs w:val="24"/>
        </w:rPr>
        <w:t>款规定的标准对</w:t>
      </w:r>
      <w:r>
        <w:rPr>
          <w:rFonts w:ascii="宋体" w:hAnsi="宋体" w:cs="宋体" w:hint="eastAsia"/>
          <w:sz w:val="22"/>
          <w:szCs w:val="24"/>
        </w:rPr>
        <w:t>投标文件</w:t>
      </w:r>
      <w:r>
        <w:rPr>
          <w:rFonts w:ascii="宋体" w:hAnsi="宋体" w:cs="宋体" w:hint="eastAsia"/>
          <w:sz w:val="22"/>
          <w:szCs w:val="24"/>
        </w:rPr>
        <w:t>进行初步评审。有一项不符合评审标准的，</w:t>
      </w:r>
      <w:r>
        <w:rPr>
          <w:rFonts w:ascii="宋体" w:hAnsi="宋体" w:cs="宋体" w:hint="eastAsia"/>
          <w:sz w:val="22"/>
          <w:szCs w:val="24"/>
        </w:rPr>
        <w:t>评标委员会</w:t>
      </w:r>
      <w:r>
        <w:rPr>
          <w:rFonts w:ascii="宋体" w:hAnsi="宋体" w:cs="宋体" w:hint="eastAsia"/>
          <w:sz w:val="22"/>
          <w:szCs w:val="24"/>
        </w:rPr>
        <w:t>应当否决其投标。</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3.1.2</w:t>
      </w:r>
      <w:r>
        <w:rPr>
          <w:rFonts w:ascii="宋体" w:hAnsi="宋体" w:cs="宋体" w:hint="eastAsia"/>
          <w:sz w:val="22"/>
          <w:szCs w:val="24"/>
        </w:rPr>
        <w:t>供应商</w:t>
      </w:r>
      <w:r>
        <w:rPr>
          <w:rFonts w:ascii="宋体" w:hAnsi="宋体" w:cs="宋体" w:hint="eastAsia"/>
          <w:sz w:val="22"/>
          <w:szCs w:val="24"/>
        </w:rPr>
        <w:t>有以下情形之一的，评标委员会应当否决其投标：</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）串通投标或弄虚作假或有其他违法行为的；</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2</w:t>
      </w:r>
      <w:r>
        <w:rPr>
          <w:rFonts w:ascii="宋体" w:hAnsi="宋体" w:cs="宋体" w:hint="eastAsia"/>
          <w:sz w:val="22"/>
          <w:szCs w:val="24"/>
        </w:rPr>
        <w:t>）不按</w:t>
      </w:r>
      <w:r>
        <w:rPr>
          <w:rFonts w:ascii="宋体" w:hAnsi="宋体" w:cs="宋体" w:hint="eastAsia"/>
          <w:sz w:val="22"/>
          <w:szCs w:val="24"/>
        </w:rPr>
        <w:t>评标委员会</w:t>
      </w:r>
      <w:r>
        <w:rPr>
          <w:rFonts w:ascii="宋体" w:hAnsi="宋体" w:cs="宋体" w:hint="eastAsia"/>
          <w:sz w:val="22"/>
          <w:szCs w:val="24"/>
        </w:rPr>
        <w:t>要求澄清、说明或补正的。</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3.1.3</w:t>
      </w:r>
      <w:r>
        <w:rPr>
          <w:rFonts w:ascii="宋体" w:hAnsi="宋体" w:cs="宋体" w:hint="eastAsia"/>
          <w:sz w:val="22"/>
          <w:szCs w:val="24"/>
        </w:rPr>
        <w:t>投标</w:t>
      </w:r>
      <w:r>
        <w:rPr>
          <w:rFonts w:ascii="宋体" w:hAnsi="宋体" w:cs="宋体" w:hint="eastAsia"/>
          <w:sz w:val="22"/>
          <w:szCs w:val="24"/>
        </w:rPr>
        <w:t>报价有算术错误的，</w:t>
      </w:r>
      <w:r>
        <w:rPr>
          <w:rFonts w:ascii="宋体" w:hAnsi="宋体" w:cs="宋体" w:hint="eastAsia"/>
          <w:sz w:val="22"/>
          <w:szCs w:val="24"/>
        </w:rPr>
        <w:t>评标委员会</w:t>
      </w:r>
      <w:r>
        <w:rPr>
          <w:rFonts w:ascii="宋体" w:hAnsi="宋体" w:cs="宋体" w:hint="eastAsia"/>
          <w:sz w:val="22"/>
          <w:szCs w:val="24"/>
        </w:rPr>
        <w:t>按以下原则对磋商报价进行修正，修正的价格经</w:t>
      </w:r>
      <w:r>
        <w:rPr>
          <w:rFonts w:ascii="宋体" w:hAnsi="宋体" w:cs="宋体" w:hint="eastAsia"/>
          <w:sz w:val="22"/>
          <w:szCs w:val="24"/>
        </w:rPr>
        <w:t>供应商</w:t>
      </w:r>
      <w:r>
        <w:rPr>
          <w:rFonts w:ascii="宋体" w:hAnsi="宋体" w:cs="宋体" w:hint="eastAsia"/>
          <w:sz w:val="22"/>
          <w:szCs w:val="24"/>
        </w:rPr>
        <w:t>书面确认后具有约束力。</w:t>
      </w:r>
      <w:r>
        <w:rPr>
          <w:rFonts w:ascii="宋体" w:hAnsi="宋体" w:cs="宋体" w:hint="eastAsia"/>
          <w:sz w:val="22"/>
          <w:szCs w:val="24"/>
        </w:rPr>
        <w:t>供应商</w:t>
      </w:r>
      <w:r>
        <w:rPr>
          <w:rFonts w:ascii="宋体" w:hAnsi="宋体" w:cs="宋体" w:hint="eastAsia"/>
          <w:sz w:val="22"/>
          <w:szCs w:val="24"/>
        </w:rPr>
        <w:t>不接受修正价格的，</w:t>
      </w:r>
      <w:r>
        <w:rPr>
          <w:rFonts w:ascii="宋体" w:hAnsi="宋体" w:cs="宋体" w:hint="eastAsia"/>
          <w:sz w:val="22"/>
          <w:szCs w:val="24"/>
        </w:rPr>
        <w:t>评标委员会</w:t>
      </w:r>
      <w:r>
        <w:rPr>
          <w:rFonts w:ascii="宋体" w:hAnsi="宋体" w:cs="宋体" w:hint="eastAsia"/>
          <w:sz w:val="22"/>
          <w:szCs w:val="24"/>
        </w:rPr>
        <w:t>应当否决其投标。</w:t>
      </w:r>
    </w:p>
    <w:p w:rsidR="00EB0DE0" w:rsidRDefault="001F588E">
      <w:pPr>
        <w:snapToGrid w:val="0"/>
        <w:spacing w:line="460" w:lineRule="exact"/>
        <w:ind w:firstLineChars="200" w:firstLine="440"/>
        <w:jc w:val="left"/>
        <w:rPr>
          <w:rFonts w:ascii="宋体" w:hAnsi="宋体" w:cs="宋体"/>
          <w:sz w:val="22"/>
          <w:szCs w:val="24"/>
        </w:rPr>
      </w:pPr>
      <w:bookmarkStart w:id="49" w:name="_Toc152042383"/>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w:t>
      </w:r>
      <w:r>
        <w:rPr>
          <w:rFonts w:ascii="宋体" w:hAnsi="宋体" w:cs="宋体" w:hint="eastAsia"/>
          <w:sz w:val="22"/>
          <w:szCs w:val="24"/>
        </w:rPr>
        <w:t>投标文件</w:t>
      </w:r>
      <w:r>
        <w:rPr>
          <w:rFonts w:ascii="宋体" w:hAnsi="宋体" w:cs="宋体" w:hint="eastAsia"/>
          <w:sz w:val="22"/>
          <w:szCs w:val="24"/>
        </w:rPr>
        <w:t>中的大写金额与小写金额不一致的，以大写金额为准；</w:t>
      </w:r>
      <w:bookmarkEnd w:id="49"/>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2</w:t>
      </w:r>
      <w:r>
        <w:rPr>
          <w:rFonts w:ascii="宋体" w:hAnsi="宋体" w:cs="宋体" w:hint="eastAsia"/>
          <w:sz w:val="22"/>
          <w:szCs w:val="24"/>
        </w:rPr>
        <w:t>）总价金额与依据单价计算出的结果不一致的，以单价金额为准修正总价，但单价金额小数点有明显错误的除外。</w:t>
      </w:r>
    </w:p>
    <w:p w:rsidR="00EB0DE0" w:rsidRDefault="001F588E">
      <w:pPr>
        <w:snapToGrid w:val="0"/>
        <w:spacing w:line="460" w:lineRule="exact"/>
        <w:ind w:firstLineChars="200" w:firstLine="442"/>
        <w:jc w:val="left"/>
        <w:rPr>
          <w:rFonts w:ascii="宋体" w:hAnsi="宋体" w:cs="宋体"/>
          <w:b/>
          <w:bCs/>
          <w:sz w:val="22"/>
          <w:szCs w:val="24"/>
        </w:rPr>
      </w:pPr>
      <w:bookmarkStart w:id="50" w:name="_Toc296602494"/>
      <w:bookmarkStart w:id="51" w:name="_Toc179632624"/>
      <w:bookmarkStart w:id="52" w:name="_Toc246996249"/>
      <w:bookmarkStart w:id="53" w:name="_Toc152042384"/>
      <w:bookmarkStart w:id="54" w:name="_Toc152045606"/>
      <w:bookmarkStart w:id="55" w:name="_Toc144974573"/>
      <w:bookmarkStart w:id="56" w:name="_Toc247085764"/>
      <w:bookmarkStart w:id="57" w:name="_Toc246996992"/>
      <w:r>
        <w:rPr>
          <w:rFonts w:ascii="宋体" w:hAnsi="宋体" w:cs="宋体" w:hint="eastAsia"/>
          <w:b/>
          <w:bCs/>
          <w:sz w:val="22"/>
          <w:szCs w:val="24"/>
        </w:rPr>
        <w:t>3.2</w:t>
      </w:r>
      <w:r>
        <w:rPr>
          <w:rFonts w:ascii="宋体" w:hAnsi="宋体" w:cs="宋体" w:hint="eastAsia"/>
          <w:b/>
          <w:bCs/>
          <w:sz w:val="22"/>
          <w:szCs w:val="24"/>
        </w:rPr>
        <w:t>详细评审</w:t>
      </w:r>
      <w:bookmarkEnd w:id="50"/>
      <w:bookmarkEnd w:id="51"/>
      <w:bookmarkEnd w:id="52"/>
      <w:bookmarkEnd w:id="53"/>
      <w:bookmarkEnd w:id="54"/>
      <w:bookmarkEnd w:id="55"/>
      <w:bookmarkEnd w:id="56"/>
      <w:bookmarkEnd w:id="57"/>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3.2.1</w:t>
      </w:r>
      <w:r>
        <w:rPr>
          <w:rFonts w:ascii="宋体" w:hAnsi="宋体" w:cs="宋体" w:hint="eastAsia"/>
          <w:sz w:val="22"/>
          <w:szCs w:val="24"/>
        </w:rPr>
        <w:t>评标委员会按本章第</w:t>
      </w:r>
      <w:r>
        <w:rPr>
          <w:rFonts w:ascii="宋体" w:hAnsi="宋体" w:cs="宋体" w:hint="eastAsia"/>
          <w:sz w:val="22"/>
          <w:szCs w:val="24"/>
        </w:rPr>
        <w:t>2.2</w:t>
      </w:r>
      <w:r>
        <w:rPr>
          <w:rFonts w:ascii="宋体" w:hAnsi="宋体" w:cs="宋体" w:hint="eastAsia"/>
          <w:sz w:val="22"/>
          <w:szCs w:val="24"/>
        </w:rPr>
        <w:t>款规定的量化因素和分值进行打分，并计算出综合评估得分。</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）按本章第</w:t>
      </w:r>
      <w:r>
        <w:rPr>
          <w:rFonts w:ascii="宋体" w:hAnsi="宋体" w:cs="宋体" w:hint="eastAsia"/>
          <w:sz w:val="22"/>
          <w:szCs w:val="24"/>
        </w:rPr>
        <w:t>2.2.1</w:t>
      </w:r>
      <w:r>
        <w:rPr>
          <w:rFonts w:ascii="宋体" w:hAnsi="宋体" w:cs="宋体" w:hint="eastAsia"/>
          <w:sz w:val="22"/>
          <w:szCs w:val="24"/>
        </w:rPr>
        <w:t>的评审因素和分值对</w:t>
      </w:r>
      <w:r>
        <w:rPr>
          <w:rFonts w:ascii="宋体" w:hAnsi="宋体" w:cs="宋体" w:hint="eastAsia"/>
          <w:sz w:val="22"/>
          <w:szCs w:val="24"/>
        </w:rPr>
        <w:t>投标报价</w:t>
      </w:r>
      <w:r>
        <w:rPr>
          <w:rFonts w:ascii="宋体" w:hAnsi="宋体" w:cs="宋体" w:hint="eastAsia"/>
          <w:sz w:val="22"/>
          <w:szCs w:val="24"/>
        </w:rPr>
        <w:t>计算出得分；</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2</w:t>
      </w:r>
      <w:r>
        <w:rPr>
          <w:rFonts w:ascii="宋体" w:hAnsi="宋体" w:cs="宋体" w:hint="eastAsia"/>
          <w:sz w:val="22"/>
          <w:szCs w:val="24"/>
        </w:rPr>
        <w:t>）按本章第</w:t>
      </w:r>
      <w:r>
        <w:rPr>
          <w:rFonts w:ascii="宋体" w:hAnsi="宋体" w:cs="宋体" w:hint="eastAsia"/>
          <w:sz w:val="22"/>
          <w:szCs w:val="24"/>
        </w:rPr>
        <w:t>2.2.2</w:t>
      </w:r>
      <w:r>
        <w:rPr>
          <w:rFonts w:ascii="宋体" w:hAnsi="宋体" w:cs="宋体" w:hint="eastAsia"/>
          <w:sz w:val="22"/>
          <w:szCs w:val="24"/>
        </w:rPr>
        <w:t>定的评审因素和分值对技术标计算出得分；</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3</w:t>
      </w:r>
      <w:r>
        <w:rPr>
          <w:rFonts w:ascii="宋体" w:hAnsi="宋体" w:cs="宋体" w:hint="eastAsia"/>
          <w:sz w:val="22"/>
          <w:szCs w:val="24"/>
        </w:rPr>
        <w:t>）按本章第</w:t>
      </w:r>
      <w:r>
        <w:rPr>
          <w:rFonts w:ascii="宋体" w:hAnsi="宋体" w:cs="宋体" w:hint="eastAsia"/>
          <w:sz w:val="22"/>
          <w:szCs w:val="24"/>
        </w:rPr>
        <w:t>2.2.3</w:t>
      </w:r>
      <w:r>
        <w:rPr>
          <w:rFonts w:ascii="宋体" w:hAnsi="宋体" w:cs="宋体" w:hint="eastAsia"/>
          <w:sz w:val="22"/>
          <w:szCs w:val="24"/>
        </w:rPr>
        <w:t>规定的评审因素和分值对</w:t>
      </w:r>
      <w:r>
        <w:rPr>
          <w:rFonts w:ascii="宋体" w:hAnsi="宋体" w:cs="宋体" w:hint="eastAsia"/>
          <w:sz w:val="22"/>
          <w:szCs w:val="24"/>
        </w:rPr>
        <w:t>商务标</w:t>
      </w:r>
      <w:r>
        <w:rPr>
          <w:rFonts w:ascii="宋体" w:hAnsi="宋体" w:cs="宋体" w:hint="eastAsia"/>
          <w:sz w:val="22"/>
          <w:szCs w:val="24"/>
        </w:rPr>
        <w:t>计算出得分；</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3.2.2</w:t>
      </w:r>
      <w:r>
        <w:rPr>
          <w:rFonts w:ascii="宋体" w:hAnsi="宋体" w:cs="宋体" w:hint="eastAsia"/>
          <w:sz w:val="22"/>
          <w:szCs w:val="24"/>
        </w:rPr>
        <w:t>评分分值计算过程中保留小数点后三位，最后</w:t>
      </w:r>
      <w:r>
        <w:rPr>
          <w:rFonts w:ascii="宋体" w:hAnsi="宋体" w:cs="宋体" w:hint="eastAsia"/>
          <w:sz w:val="22"/>
          <w:szCs w:val="24"/>
        </w:rPr>
        <w:t>供应商</w:t>
      </w:r>
      <w:r>
        <w:rPr>
          <w:rFonts w:ascii="宋体" w:hAnsi="宋体" w:cs="宋体" w:hint="eastAsia"/>
          <w:sz w:val="22"/>
          <w:szCs w:val="24"/>
        </w:rPr>
        <w:t>得分汇总时保留小数点后两位，小数点后第三位“四舍五</w:t>
      </w:r>
      <w:r>
        <w:rPr>
          <w:rFonts w:ascii="宋体" w:hAnsi="宋体" w:cs="宋体" w:hint="eastAsia"/>
          <w:sz w:val="22"/>
          <w:szCs w:val="24"/>
        </w:rPr>
        <w:t>入”。</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3.2.3</w:t>
      </w:r>
      <w:r>
        <w:rPr>
          <w:rFonts w:ascii="宋体" w:hAnsi="宋体" w:cs="宋体" w:hint="eastAsia"/>
          <w:sz w:val="22"/>
          <w:szCs w:val="24"/>
        </w:rPr>
        <w:t>供应商</w:t>
      </w:r>
      <w:r>
        <w:rPr>
          <w:rFonts w:ascii="宋体" w:hAnsi="宋体" w:cs="宋体" w:hint="eastAsia"/>
          <w:sz w:val="22"/>
          <w:szCs w:val="24"/>
        </w:rPr>
        <w:t>得分</w:t>
      </w:r>
      <w:r>
        <w:rPr>
          <w:rFonts w:ascii="宋体" w:hAnsi="宋体" w:cs="宋体" w:hint="eastAsia"/>
          <w:sz w:val="22"/>
          <w:szCs w:val="24"/>
        </w:rPr>
        <w:t>=</w:t>
      </w:r>
      <w:r>
        <w:rPr>
          <w:rFonts w:ascii="宋体" w:hAnsi="宋体" w:cs="宋体" w:hint="eastAsia"/>
          <w:sz w:val="22"/>
          <w:szCs w:val="24"/>
        </w:rPr>
        <w:t>投标报价</w:t>
      </w:r>
      <w:r>
        <w:rPr>
          <w:rFonts w:ascii="宋体" w:hAnsi="宋体" w:cs="宋体" w:hint="eastAsia"/>
          <w:sz w:val="22"/>
          <w:szCs w:val="24"/>
        </w:rPr>
        <w:t>+</w:t>
      </w:r>
      <w:r>
        <w:rPr>
          <w:rFonts w:ascii="宋体" w:hAnsi="宋体" w:cs="宋体" w:hint="eastAsia"/>
          <w:sz w:val="22"/>
          <w:szCs w:val="24"/>
        </w:rPr>
        <w:t>技术标</w:t>
      </w:r>
      <w:r>
        <w:rPr>
          <w:rFonts w:ascii="宋体" w:hAnsi="宋体" w:cs="宋体" w:hint="eastAsia"/>
          <w:sz w:val="22"/>
          <w:szCs w:val="24"/>
        </w:rPr>
        <w:t>+</w:t>
      </w:r>
      <w:r>
        <w:rPr>
          <w:rFonts w:ascii="宋体" w:hAnsi="宋体" w:cs="宋体" w:hint="eastAsia"/>
          <w:sz w:val="22"/>
          <w:szCs w:val="24"/>
        </w:rPr>
        <w:t>商务标</w:t>
      </w:r>
      <w:r>
        <w:rPr>
          <w:rFonts w:ascii="宋体" w:hAnsi="宋体" w:cs="宋体" w:hint="eastAsia"/>
          <w:sz w:val="22"/>
          <w:szCs w:val="24"/>
        </w:rPr>
        <w:t>。</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3.2.4</w:t>
      </w:r>
      <w:r>
        <w:rPr>
          <w:rFonts w:ascii="宋体" w:hAnsi="宋体" w:cs="宋体" w:hint="eastAsia"/>
          <w:sz w:val="22"/>
          <w:szCs w:val="24"/>
        </w:rPr>
        <w:t>在</w:t>
      </w:r>
      <w:r>
        <w:rPr>
          <w:rFonts w:ascii="宋体" w:hAnsi="宋体" w:cs="宋体" w:hint="eastAsia"/>
          <w:sz w:val="22"/>
          <w:szCs w:val="24"/>
        </w:rPr>
        <w:t>评标委员会</w:t>
      </w:r>
      <w:r>
        <w:rPr>
          <w:rFonts w:ascii="宋体" w:hAnsi="宋体" w:cs="宋体" w:hint="eastAsia"/>
          <w:sz w:val="22"/>
          <w:szCs w:val="24"/>
        </w:rPr>
        <w:t>完成对技术标、商务标和</w:t>
      </w:r>
      <w:r>
        <w:rPr>
          <w:rFonts w:ascii="宋体" w:hAnsi="宋体" w:cs="宋体" w:hint="eastAsia"/>
          <w:sz w:val="22"/>
          <w:szCs w:val="24"/>
        </w:rPr>
        <w:t>投标报价</w:t>
      </w:r>
      <w:r>
        <w:rPr>
          <w:rFonts w:ascii="宋体" w:hAnsi="宋体" w:cs="宋体" w:hint="eastAsia"/>
          <w:sz w:val="22"/>
          <w:szCs w:val="24"/>
        </w:rPr>
        <w:t>的汇总后取平均值，作为该</w:t>
      </w:r>
      <w:r>
        <w:rPr>
          <w:rFonts w:ascii="宋体" w:hAnsi="宋体" w:cs="宋体" w:hint="eastAsia"/>
          <w:sz w:val="22"/>
          <w:szCs w:val="24"/>
        </w:rPr>
        <w:t>供应商</w:t>
      </w:r>
      <w:r>
        <w:rPr>
          <w:rFonts w:ascii="宋体" w:hAnsi="宋体" w:cs="宋体" w:hint="eastAsia"/>
          <w:sz w:val="22"/>
          <w:szCs w:val="24"/>
        </w:rPr>
        <w:t>的最终得分。</w:t>
      </w:r>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3.2.5</w:t>
      </w:r>
      <w:r>
        <w:rPr>
          <w:rFonts w:ascii="宋体" w:hAnsi="宋体" w:cs="宋体" w:hint="eastAsia"/>
          <w:sz w:val="22"/>
          <w:szCs w:val="24"/>
        </w:rPr>
        <w:t>评标委员会</w:t>
      </w:r>
      <w:r>
        <w:rPr>
          <w:rFonts w:ascii="宋体" w:hAnsi="宋体" w:cs="宋体" w:hint="eastAsia"/>
          <w:sz w:val="22"/>
          <w:szCs w:val="24"/>
        </w:rPr>
        <w:t>发现</w:t>
      </w:r>
      <w:r>
        <w:rPr>
          <w:rFonts w:ascii="宋体" w:hAnsi="宋体" w:cs="宋体" w:hint="eastAsia"/>
          <w:sz w:val="22"/>
          <w:szCs w:val="24"/>
        </w:rPr>
        <w:t>供应商</w:t>
      </w:r>
      <w:r>
        <w:rPr>
          <w:rFonts w:ascii="宋体" w:hAnsi="宋体" w:cs="宋体" w:hint="eastAsia"/>
          <w:sz w:val="22"/>
          <w:szCs w:val="24"/>
        </w:rPr>
        <w:t>的报价明显低于其他</w:t>
      </w:r>
      <w:r>
        <w:rPr>
          <w:rFonts w:ascii="宋体" w:hAnsi="宋体" w:cs="宋体" w:hint="eastAsia"/>
          <w:sz w:val="22"/>
          <w:szCs w:val="24"/>
        </w:rPr>
        <w:t>投标</w:t>
      </w:r>
      <w:r>
        <w:rPr>
          <w:rFonts w:ascii="宋体" w:hAnsi="宋体" w:cs="宋体" w:hint="eastAsia"/>
          <w:sz w:val="22"/>
          <w:szCs w:val="24"/>
        </w:rPr>
        <w:t>报价，使得其</w:t>
      </w:r>
      <w:r>
        <w:rPr>
          <w:rFonts w:ascii="宋体" w:hAnsi="宋体" w:cs="宋体" w:hint="eastAsia"/>
          <w:sz w:val="22"/>
          <w:szCs w:val="24"/>
        </w:rPr>
        <w:t>投标</w:t>
      </w:r>
      <w:r>
        <w:rPr>
          <w:rFonts w:ascii="宋体" w:hAnsi="宋体" w:cs="宋体" w:hint="eastAsia"/>
          <w:sz w:val="22"/>
          <w:szCs w:val="24"/>
        </w:rPr>
        <w:t>报价可能低于其个别成本的，应当要求该</w:t>
      </w:r>
      <w:r>
        <w:rPr>
          <w:rFonts w:ascii="宋体" w:hAnsi="宋体" w:cs="宋体" w:hint="eastAsia"/>
          <w:sz w:val="22"/>
          <w:szCs w:val="24"/>
        </w:rPr>
        <w:t>供应商</w:t>
      </w:r>
      <w:r>
        <w:rPr>
          <w:rFonts w:ascii="宋体" w:hAnsi="宋体" w:cs="宋体" w:hint="eastAsia"/>
          <w:sz w:val="22"/>
          <w:szCs w:val="24"/>
        </w:rPr>
        <w:t>做出书面说明并提供相应的证明材料。</w:t>
      </w:r>
      <w:r>
        <w:rPr>
          <w:rFonts w:ascii="宋体" w:hAnsi="宋体" w:cs="宋体" w:hint="eastAsia"/>
          <w:sz w:val="22"/>
          <w:szCs w:val="24"/>
        </w:rPr>
        <w:t>供应商</w:t>
      </w:r>
      <w:r>
        <w:rPr>
          <w:rFonts w:ascii="宋体" w:hAnsi="宋体" w:cs="宋体" w:hint="eastAsia"/>
          <w:sz w:val="22"/>
          <w:szCs w:val="24"/>
        </w:rPr>
        <w:t>不能合理说明或者不能提供相应证明材料的，</w:t>
      </w:r>
      <w:r>
        <w:rPr>
          <w:rFonts w:ascii="宋体" w:hAnsi="宋体" w:cs="宋体" w:hint="eastAsia"/>
          <w:sz w:val="22"/>
          <w:szCs w:val="24"/>
        </w:rPr>
        <w:t>评标委员会</w:t>
      </w:r>
      <w:r>
        <w:rPr>
          <w:rFonts w:ascii="宋体" w:hAnsi="宋体" w:cs="宋体" w:hint="eastAsia"/>
          <w:sz w:val="22"/>
          <w:szCs w:val="24"/>
        </w:rPr>
        <w:t>应当认定该</w:t>
      </w:r>
      <w:r>
        <w:rPr>
          <w:rFonts w:ascii="宋体" w:hAnsi="宋体" w:cs="宋体" w:hint="eastAsia"/>
          <w:sz w:val="22"/>
          <w:szCs w:val="24"/>
        </w:rPr>
        <w:t>供应商</w:t>
      </w:r>
      <w:r>
        <w:rPr>
          <w:rFonts w:ascii="宋体" w:hAnsi="宋体" w:cs="宋体" w:hint="eastAsia"/>
          <w:sz w:val="22"/>
          <w:szCs w:val="24"/>
        </w:rPr>
        <w:t>以低于成本报价竞标，否决其投标。</w:t>
      </w:r>
    </w:p>
    <w:p w:rsidR="00EB0DE0" w:rsidRDefault="001F588E">
      <w:pPr>
        <w:snapToGrid w:val="0"/>
        <w:spacing w:line="460" w:lineRule="exact"/>
        <w:ind w:firstLineChars="200" w:firstLine="442"/>
        <w:jc w:val="left"/>
        <w:rPr>
          <w:rFonts w:ascii="宋体" w:hAnsi="宋体" w:cs="宋体"/>
          <w:b/>
          <w:bCs/>
          <w:sz w:val="22"/>
          <w:szCs w:val="24"/>
        </w:rPr>
      </w:pPr>
      <w:bookmarkStart w:id="58" w:name="_Toc246996250"/>
      <w:bookmarkStart w:id="59" w:name="_Toc296602495"/>
      <w:bookmarkStart w:id="60" w:name="_Toc247085765"/>
      <w:bookmarkStart w:id="61" w:name="_Toc179632625"/>
      <w:bookmarkStart w:id="62" w:name="_Toc152045607"/>
      <w:bookmarkStart w:id="63" w:name="_Toc246996993"/>
      <w:bookmarkStart w:id="64" w:name="_Toc152042385"/>
      <w:bookmarkStart w:id="65" w:name="_Toc144974575"/>
      <w:r>
        <w:rPr>
          <w:rFonts w:ascii="宋体" w:hAnsi="宋体" w:cs="宋体" w:hint="eastAsia"/>
          <w:b/>
          <w:bCs/>
          <w:sz w:val="22"/>
          <w:szCs w:val="24"/>
        </w:rPr>
        <w:t>3.3</w:t>
      </w:r>
      <w:bookmarkStart w:id="66" w:name="_Toc179632626"/>
      <w:bookmarkStart w:id="67" w:name="_Toc144974576"/>
      <w:bookmarkStart w:id="68" w:name="_Toc152045608"/>
      <w:bookmarkStart w:id="69" w:name="_Toc246996251"/>
      <w:bookmarkStart w:id="70" w:name="_Toc246996994"/>
      <w:bookmarkStart w:id="71" w:name="_Toc296602496"/>
      <w:bookmarkStart w:id="72" w:name="_Toc247085766"/>
      <w:bookmarkStart w:id="73" w:name="_Toc152042386"/>
      <w:bookmarkEnd w:id="58"/>
      <w:bookmarkEnd w:id="59"/>
      <w:bookmarkEnd w:id="60"/>
      <w:bookmarkEnd w:id="61"/>
      <w:bookmarkEnd w:id="62"/>
      <w:bookmarkEnd w:id="63"/>
      <w:bookmarkEnd w:id="64"/>
      <w:bookmarkEnd w:id="65"/>
      <w:r>
        <w:rPr>
          <w:rFonts w:ascii="宋体" w:hAnsi="宋体" w:cs="宋体" w:hint="eastAsia"/>
          <w:b/>
          <w:bCs/>
          <w:sz w:val="22"/>
          <w:szCs w:val="24"/>
        </w:rPr>
        <w:t>评标结果</w:t>
      </w:r>
      <w:bookmarkEnd w:id="66"/>
      <w:bookmarkEnd w:id="67"/>
      <w:bookmarkEnd w:id="68"/>
      <w:bookmarkEnd w:id="69"/>
      <w:bookmarkEnd w:id="70"/>
      <w:bookmarkEnd w:id="71"/>
      <w:bookmarkEnd w:id="72"/>
      <w:bookmarkEnd w:id="73"/>
    </w:p>
    <w:p w:rsidR="00EB0DE0" w:rsidRDefault="001F588E">
      <w:pPr>
        <w:snapToGrid w:val="0"/>
        <w:spacing w:line="460" w:lineRule="exact"/>
        <w:ind w:firstLineChars="200" w:firstLine="440"/>
        <w:jc w:val="left"/>
        <w:rPr>
          <w:rFonts w:ascii="宋体" w:hAnsi="宋体" w:cs="宋体"/>
          <w:sz w:val="22"/>
          <w:szCs w:val="24"/>
        </w:rPr>
      </w:pPr>
      <w:r>
        <w:rPr>
          <w:rFonts w:ascii="宋体" w:hAnsi="宋体" w:cs="宋体" w:hint="eastAsia"/>
          <w:sz w:val="22"/>
          <w:szCs w:val="24"/>
        </w:rPr>
        <w:t>3.3.1</w:t>
      </w:r>
      <w:r>
        <w:rPr>
          <w:rFonts w:ascii="宋体" w:hAnsi="宋体" w:cs="宋体" w:hint="eastAsia"/>
          <w:sz w:val="22"/>
          <w:szCs w:val="24"/>
        </w:rPr>
        <w:t>评标委员会</w:t>
      </w:r>
      <w:r>
        <w:rPr>
          <w:rFonts w:ascii="宋体" w:hAnsi="宋体" w:cs="宋体" w:hint="eastAsia"/>
          <w:sz w:val="22"/>
          <w:szCs w:val="24"/>
        </w:rPr>
        <w:t>按照得分由高到低的顺序推荐成交候选人。</w:t>
      </w:r>
    </w:p>
    <w:p w:rsidR="00EB0DE0" w:rsidRDefault="001F588E">
      <w:pPr>
        <w:pStyle w:val="aa"/>
        <w:spacing w:line="360" w:lineRule="auto"/>
        <w:ind w:firstLineChars="200" w:firstLine="440"/>
        <w:rPr>
          <w:rFonts w:ascii="宋体" w:hAnsi="宋体" w:cs="宋体"/>
          <w:b/>
          <w:bCs/>
          <w:sz w:val="24"/>
          <w:szCs w:val="24"/>
        </w:rPr>
      </w:pPr>
      <w:r>
        <w:rPr>
          <w:rFonts w:ascii="宋体" w:hAnsi="宋体" w:cs="宋体" w:hint="eastAsia"/>
          <w:sz w:val="22"/>
          <w:szCs w:val="24"/>
        </w:rPr>
        <w:t>3.3.2</w:t>
      </w:r>
      <w:r>
        <w:rPr>
          <w:rFonts w:ascii="宋体" w:hAnsi="宋体" w:cs="宋体" w:hint="eastAsia"/>
          <w:sz w:val="22"/>
          <w:szCs w:val="24"/>
        </w:rPr>
        <w:t>评标委员会</w:t>
      </w:r>
      <w:r>
        <w:rPr>
          <w:rFonts w:ascii="宋体" w:hAnsi="宋体" w:cs="宋体" w:hint="eastAsia"/>
          <w:sz w:val="22"/>
          <w:szCs w:val="24"/>
        </w:rPr>
        <w:t>完成评审后，应当向采购人提交书面评审报告。</w:t>
      </w:r>
    </w:p>
    <w:p w:rsidR="00EB0DE0" w:rsidRDefault="00EB0DE0">
      <w:pPr>
        <w:pStyle w:val="aa"/>
        <w:spacing w:line="360" w:lineRule="auto"/>
        <w:ind w:firstLineChars="200" w:firstLine="482"/>
        <w:rPr>
          <w:rFonts w:ascii="宋体" w:hAnsi="宋体" w:cs="宋体"/>
          <w:b/>
          <w:bCs/>
          <w:sz w:val="24"/>
          <w:szCs w:val="24"/>
        </w:rPr>
      </w:pPr>
    </w:p>
    <w:p w:rsidR="00EB0DE0" w:rsidRDefault="00EB0DE0">
      <w:pPr>
        <w:pStyle w:val="1"/>
        <w:keepNext w:val="0"/>
        <w:keepLines w:val="0"/>
        <w:spacing w:before="0" w:after="0" w:line="500" w:lineRule="exact"/>
        <w:jc w:val="center"/>
        <w:rPr>
          <w:rFonts w:ascii="宋体" w:eastAsia="宋体" w:hAnsi="宋体" w:cs="宋体"/>
          <w:sz w:val="40"/>
          <w:szCs w:val="40"/>
        </w:rPr>
      </w:pPr>
      <w:bookmarkStart w:id="74" w:name="_Toc29118"/>
    </w:p>
    <w:p w:rsidR="00EB0DE0" w:rsidRDefault="00EB0DE0">
      <w:pPr>
        <w:pStyle w:val="1"/>
        <w:keepNext w:val="0"/>
        <w:keepLines w:val="0"/>
        <w:spacing w:before="0" w:after="0" w:line="500" w:lineRule="exact"/>
        <w:jc w:val="center"/>
        <w:rPr>
          <w:rFonts w:ascii="宋体" w:eastAsia="宋体" w:hAnsi="宋体" w:cs="宋体"/>
          <w:sz w:val="40"/>
          <w:szCs w:val="40"/>
        </w:rPr>
      </w:pPr>
    </w:p>
    <w:p w:rsidR="00EB0DE0" w:rsidRDefault="00EB0DE0">
      <w:pPr>
        <w:pStyle w:val="1"/>
        <w:keepNext w:val="0"/>
        <w:keepLines w:val="0"/>
        <w:spacing w:before="0" w:after="0" w:line="500" w:lineRule="exact"/>
        <w:jc w:val="center"/>
        <w:rPr>
          <w:rFonts w:ascii="宋体" w:eastAsia="宋体" w:hAnsi="宋体" w:cs="宋体"/>
          <w:sz w:val="40"/>
          <w:szCs w:val="40"/>
        </w:rPr>
      </w:pPr>
    </w:p>
    <w:p w:rsidR="00EB0DE0" w:rsidRDefault="00EB0DE0">
      <w:pPr>
        <w:pStyle w:val="1"/>
        <w:keepNext w:val="0"/>
        <w:keepLines w:val="0"/>
        <w:spacing w:before="0" w:after="0" w:line="500" w:lineRule="exact"/>
        <w:jc w:val="center"/>
        <w:rPr>
          <w:rFonts w:ascii="宋体" w:eastAsia="宋体" w:hAnsi="宋体" w:cs="宋体"/>
          <w:sz w:val="40"/>
          <w:szCs w:val="40"/>
        </w:rPr>
      </w:pPr>
    </w:p>
    <w:p w:rsidR="00EB0DE0" w:rsidRDefault="00EB0DE0">
      <w:pPr>
        <w:pStyle w:val="1"/>
        <w:keepNext w:val="0"/>
        <w:keepLines w:val="0"/>
        <w:spacing w:before="0" w:after="0" w:line="500" w:lineRule="exact"/>
        <w:jc w:val="center"/>
        <w:rPr>
          <w:rFonts w:ascii="宋体" w:eastAsia="宋体" w:hAnsi="宋体" w:cs="宋体"/>
          <w:sz w:val="40"/>
          <w:szCs w:val="40"/>
        </w:rPr>
      </w:pPr>
    </w:p>
    <w:p w:rsidR="00EB0DE0" w:rsidRDefault="00EB0DE0">
      <w:pPr>
        <w:pStyle w:val="1"/>
        <w:keepNext w:val="0"/>
        <w:keepLines w:val="0"/>
        <w:spacing w:before="0" w:after="0" w:line="500" w:lineRule="exact"/>
        <w:jc w:val="center"/>
        <w:rPr>
          <w:rFonts w:ascii="宋体" w:eastAsia="宋体" w:hAnsi="宋体" w:cs="宋体"/>
          <w:sz w:val="40"/>
          <w:szCs w:val="40"/>
        </w:rPr>
      </w:pPr>
    </w:p>
    <w:p w:rsidR="00EB0DE0" w:rsidRDefault="00EB0DE0">
      <w:pPr>
        <w:pStyle w:val="1"/>
        <w:keepNext w:val="0"/>
        <w:keepLines w:val="0"/>
        <w:spacing w:before="0" w:after="0" w:line="500" w:lineRule="exact"/>
        <w:jc w:val="center"/>
        <w:rPr>
          <w:rFonts w:ascii="宋体" w:eastAsia="宋体" w:hAnsi="宋体" w:cs="宋体"/>
          <w:sz w:val="40"/>
          <w:szCs w:val="40"/>
        </w:rPr>
      </w:pPr>
    </w:p>
    <w:p w:rsidR="00EB0DE0" w:rsidRDefault="00EB0DE0">
      <w:pPr>
        <w:pStyle w:val="1"/>
        <w:keepNext w:val="0"/>
        <w:keepLines w:val="0"/>
        <w:spacing w:before="0" w:after="0" w:line="500" w:lineRule="exact"/>
        <w:jc w:val="center"/>
        <w:rPr>
          <w:rFonts w:ascii="宋体" w:eastAsia="宋体" w:hAnsi="宋体" w:cs="宋体"/>
          <w:sz w:val="40"/>
          <w:szCs w:val="40"/>
        </w:rPr>
      </w:pPr>
      <w:bookmarkStart w:id="75" w:name="_Toc14577"/>
    </w:p>
    <w:p w:rsidR="00EB0DE0" w:rsidRDefault="00EB0DE0">
      <w:pPr>
        <w:pStyle w:val="1"/>
        <w:keepNext w:val="0"/>
        <w:keepLines w:val="0"/>
        <w:spacing w:before="0" w:after="0" w:line="500" w:lineRule="exact"/>
        <w:jc w:val="center"/>
        <w:rPr>
          <w:rFonts w:ascii="宋体" w:eastAsia="宋体" w:hAnsi="宋体" w:cs="宋体"/>
          <w:sz w:val="40"/>
          <w:szCs w:val="40"/>
        </w:rPr>
      </w:pPr>
    </w:p>
    <w:p w:rsidR="00EB0DE0" w:rsidRDefault="00EB0DE0">
      <w:pPr>
        <w:pStyle w:val="1"/>
        <w:keepNext w:val="0"/>
        <w:keepLines w:val="0"/>
        <w:spacing w:before="0" w:after="0" w:line="500" w:lineRule="exact"/>
        <w:jc w:val="center"/>
        <w:rPr>
          <w:rFonts w:ascii="宋体" w:eastAsia="宋体" w:hAnsi="宋体" w:cs="宋体"/>
          <w:sz w:val="40"/>
          <w:szCs w:val="40"/>
        </w:rPr>
      </w:pPr>
    </w:p>
    <w:p w:rsidR="00EB0DE0" w:rsidRDefault="001F588E">
      <w:pPr>
        <w:pStyle w:val="1"/>
        <w:keepNext w:val="0"/>
        <w:keepLines w:val="0"/>
        <w:spacing w:before="0" w:after="0" w:line="500" w:lineRule="exact"/>
        <w:jc w:val="center"/>
        <w:rPr>
          <w:rFonts w:ascii="宋体" w:eastAsia="宋体" w:hAnsi="宋体" w:cs="宋体"/>
          <w:sz w:val="40"/>
          <w:szCs w:val="40"/>
        </w:rPr>
      </w:pPr>
      <w:r>
        <w:rPr>
          <w:rFonts w:ascii="宋体" w:eastAsia="宋体" w:hAnsi="宋体" w:cs="宋体" w:hint="eastAsia"/>
          <w:sz w:val="40"/>
          <w:szCs w:val="40"/>
        </w:rPr>
        <w:t>第五章</w:t>
      </w:r>
      <w:bookmarkStart w:id="76" w:name="_Toc269828236"/>
      <w:r>
        <w:rPr>
          <w:rFonts w:ascii="宋体" w:eastAsia="宋体" w:hAnsi="宋体" w:cs="宋体" w:hint="eastAsia"/>
          <w:sz w:val="40"/>
          <w:szCs w:val="40"/>
        </w:rPr>
        <w:t xml:space="preserve"> </w:t>
      </w:r>
      <w:r>
        <w:rPr>
          <w:rFonts w:ascii="宋体" w:eastAsia="宋体" w:hAnsi="宋体" w:cs="宋体" w:hint="eastAsia"/>
          <w:sz w:val="40"/>
          <w:szCs w:val="40"/>
        </w:rPr>
        <w:t>合同主要条款</w:t>
      </w:r>
      <w:bookmarkEnd w:id="76"/>
      <w:r>
        <w:rPr>
          <w:rFonts w:ascii="宋体" w:eastAsia="宋体" w:hAnsi="宋体" w:cs="宋体" w:hint="eastAsia"/>
          <w:sz w:val="40"/>
          <w:szCs w:val="40"/>
        </w:rPr>
        <w:t>及格式</w:t>
      </w:r>
      <w:bookmarkEnd w:id="74"/>
      <w:bookmarkEnd w:id="75"/>
    </w:p>
    <w:p w:rsidR="00EB0DE0" w:rsidRDefault="00EB0DE0">
      <w:pPr>
        <w:spacing w:line="360" w:lineRule="auto"/>
        <w:jc w:val="center"/>
        <w:textAlignment w:val="baseline"/>
        <w:rPr>
          <w:rFonts w:ascii="宋体" w:hAnsi="宋体" w:cs="宋体"/>
          <w:b/>
          <w:bCs/>
          <w:kern w:val="0"/>
          <w:sz w:val="24"/>
          <w:szCs w:val="24"/>
        </w:rPr>
      </w:pPr>
    </w:p>
    <w:p w:rsidR="00EB0DE0" w:rsidRDefault="001F588E">
      <w:pPr>
        <w:spacing w:line="360" w:lineRule="auto"/>
        <w:jc w:val="center"/>
        <w:textAlignment w:val="baseline"/>
        <w:rPr>
          <w:rFonts w:ascii="宋体" w:hAnsi="宋体" w:cs="宋体"/>
          <w:b/>
          <w:bCs/>
          <w:kern w:val="0"/>
          <w:sz w:val="24"/>
          <w:szCs w:val="24"/>
        </w:rPr>
      </w:pPr>
      <w:r>
        <w:rPr>
          <w:rFonts w:ascii="宋体" w:hAnsi="宋体" w:cs="宋体" w:hint="eastAsia"/>
          <w:b/>
          <w:bCs/>
          <w:kern w:val="0"/>
          <w:sz w:val="24"/>
          <w:szCs w:val="24"/>
        </w:rPr>
        <w:t>（仅供参考）</w:t>
      </w:r>
    </w:p>
    <w:p w:rsidR="00EB0DE0" w:rsidRDefault="00EB0DE0">
      <w:pPr>
        <w:pStyle w:val="a6"/>
        <w:tabs>
          <w:tab w:val="left" w:pos="4473"/>
          <w:tab w:val="left" w:pos="8946"/>
        </w:tabs>
        <w:snapToGrid w:val="0"/>
        <w:spacing w:line="360" w:lineRule="auto"/>
        <w:ind w:firstLine="560"/>
        <w:rPr>
          <w:rFonts w:hAnsi="宋体" w:cs="宋体"/>
          <w:sz w:val="28"/>
        </w:rPr>
      </w:pPr>
    </w:p>
    <w:p w:rsidR="00EB0DE0" w:rsidRDefault="001F588E">
      <w:pPr>
        <w:pStyle w:val="a6"/>
        <w:tabs>
          <w:tab w:val="left" w:pos="4473"/>
          <w:tab w:val="left" w:pos="8946"/>
        </w:tabs>
        <w:snapToGrid w:val="0"/>
        <w:spacing w:line="360" w:lineRule="auto"/>
        <w:ind w:firstLine="560"/>
        <w:rPr>
          <w:rFonts w:hAnsi="宋体" w:cs="宋体"/>
          <w:sz w:val="28"/>
        </w:rPr>
      </w:pPr>
      <w:r>
        <w:rPr>
          <w:rFonts w:hAnsi="宋体" w:cs="宋体" w:hint="eastAsia"/>
          <w:sz w:val="28"/>
          <w:szCs w:val="18"/>
        </w:rPr>
        <w:t>合同登记编号：</w:t>
      </w:r>
      <w:r>
        <w:rPr>
          <w:rFonts w:hAnsi="宋体" w:cs="宋体" w:hint="eastAsia"/>
          <w:sz w:val="28"/>
        </w:rPr>
        <w:t xml:space="preserve"> </w:t>
      </w:r>
    </w:p>
    <w:p w:rsidR="00EB0DE0" w:rsidRDefault="00EB0DE0">
      <w:pPr>
        <w:pStyle w:val="a6"/>
        <w:tabs>
          <w:tab w:val="left" w:pos="4473"/>
          <w:tab w:val="left" w:pos="8946"/>
        </w:tabs>
        <w:snapToGrid w:val="0"/>
        <w:spacing w:line="360" w:lineRule="auto"/>
        <w:ind w:firstLine="560"/>
        <w:rPr>
          <w:rFonts w:hAnsi="宋体" w:cs="宋体"/>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141"/>
        <w:gridCol w:w="7027"/>
      </w:tblGrid>
      <w:tr w:rsidR="00EB0DE0">
        <w:trPr>
          <w:cantSplit/>
          <w:trHeight w:val="930"/>
          <w:jc w:val="center"/>
        </w:trPr>
        <w:tc>
          <w:tcPr>
            <w:tcW w:w="9168" w:type="dxa"/>
            <w:gridSpan w:val="2"/>
            <w:tcBorders>
              <w:top w:val="nil"/>
              <w:left w:val="nil"/>
              <w:bottom w:val="nil"/>
              <w:right w:val="nil"/>
            </w:tcBorders>
            <w:vAlign w:val="center"/>
          </w:tcPr>
          <w:p w:rsidR="00EB0DE0" w:rsidRDefault="00EB0DE0">
            <w:pPr>
              <w:pStyle w:val="a6"/>
              <w:ind w:firstLine="1044"/>
              <w:jc w:val="center"/>
              <w:rPr>
                <w:rFonts w:hAnsi="宋体" w:cs="宋体"/>
                <w:b/>
                <w:sz w:val="52"/>
              </w:rPr>
            </w:pPr>
          </w:p>
          <w:p w:rsidR="00EB0DE0" w:rsidRDefault="00EB0DE0">
            <w:pPr>
              <w:pStyle w:val="a6"/>
              <w:ind w:firstLine="1044"/>
              <w:jc w:val="center"/>
              <w:rPr>
                <w:rFonts w:hAnsi="宋体" w:cs="宋体"/>
                <w:b/>
                <w:sz w:val="52"/>
              </w:rPr>
            </w:pPr>
          </w:p>
          <w:p w:rsidR="00EB0DE0" w:rsidRDefault="00EB0DE0">
            <w:pPr>
              <w:pStyle w:val="a6"/>
              <w:ind w:firstLine="1044"/>
              <w:jc w:val="center"/>
              <w:rPr>
                <w:rFonts w:hAnsi="宋体" w:cs="宋体"/>
                <w:b/>
                <w:sz w:val="52"/>
              </w:rPr>
            </w:pPr>
          </w:p>
          <w:p w:rsidR="00EB0DE0" w:rsidRDefault="001F588E">
            <w:pPr>
              <w:pStyle w:val="a6"/>
              <w:jc w:val="center"/>
              <w:rPr>
                <w:rFonts w:hAnsi="宋体" w:cs="宋体"/>
                <w:b/>
                <w:sz w:val="52"/>
              </w:rPr>
            </w:pPr>
            <w:r>
              <w:rPr>
                <w:rFonts w:hAnsi="宋体" w:cs="宋体" w:hint="eastAsia"/>
                <w:b/>
                <w:sz w:val="52"/>
              </w:rPr>
              <w:t>技</w:t>
            </w:r>
            <w:r>
              <w:rPr>
                <w:rFonts w:hAnsi="宋体" w:cs="宋体" w:hint="eastAsia"/>
                <w:b/>
                <w:sz w:val="52"/>
              </w:rPr>
              <w:t xml:space="preserve"> </w:t>
            </w:r>
            <w:r>
              <w:rPr>
                <w:rFonts w:hAnsi="宋体" w:cs="宋体" w:hint="eastAsia"/>
                <w:b/>
                <w:sz w:val="52"/>
              </w:rPr>
              <w:t>术</w:t>
            </w:r>
            <w:r>
              <w:rPr>
                <w:rFonts w:hAnsi="宋体" w:cs="宋体" w:hint="eastAsia"/>
                <w:b/>
                <w:sz w:val="52"/>
              </w:rPr>
              <w:t xml:space="preserve"> </w:t>
            </w:r>
            <w:r>
              <w:rPr>
                <w:rFonts w:hAnsi="宋体" w:cs="宋体" w:hint="eastAsia"/>
                <w:b/>
                <w:sz w:val="52"/>
              </w:rPr>
              <w:t>服</w:t>
            </w:r>
            <w:r>
              <w:rPr>
                <w:rFonts w:hAnsi="宋体" w:cs="宋体" w:hint="eastAsia"/>
                <w:b/>
                <w:sz w:val="52"/>
              </w:rPr>
              <w:t xml:space="preserve"> </w:t>
            </w:r>
            <w:r>
              <w:rPr>
                <w:rFonts w:hAnsi="宋体" w:cs="宋体" w:hint="eastAsia"/>
                <w:b/>
                <w:sz w:val="52"/>
              </w:rPr>
              <w:t>务</w:t>
            </w:r>
            <w:r>
              <w:rPr>
                <w:rFonts w:hAnsi="宋体" w:cs="宋体" w:hint="eastAsia"/>
                <w:b/>
                <w:sz w:val="52"/>
              </w:rPr>
              <w:t xml:space="preserve"> </w:t>
            </w:r>
            <w:r>
              <w:rPr>
                <w:rFonts w:hAnsi="宋体" w:cs="宋体" w:hint="eastAsia"/>
                <w:b/>
                <w:sz w:val="52"/>
              </w:rPr>
              <w:t>合</w:t>
            </w:r>
            <w:r>
              <w:rPr>
                <w:rFonts w:hAnsi="宋体" w:cs="宋体" w:hint="eastAsia"/>
                <w:b/>
                <w:sz w:val="52"/>
              </w:rPr>
              <w:t xml:space="preserve"> </w:t>
            </w:r>
            <w:r>
              <w:rPr>
                <w:rFonts w:hAnsi="宋体" w:cs="宋体" w:hint="eastAsia"/>
                <w:b/>
                <w:sz w:val="52"/>
              </w:rPr>
              <w:t>同</w:t>
            </w:r>
          </w:p>
        </w:tc>
      </w:tr>
      <w:tr w:rsidR="00EB0DE0">
        <w:trPr>
          <w:cantSplit/>
          <w:trHeight w:val="520"/>
          <w:jc w:val="center"/>
        </w:trPr>
        <w:tc>
          <w:tcPr>
            <w:tcW w:w="9168" w:type="dxa"/>
            <w:gridSpan w:val="2"/>
            <w:tcBorders>
              <w:top w:val="nil"/>
              <w:left w:val="nil"/>
              <w:bottom w:val="nil"/>
              <w:right w:val="nil"/>
            </w:tcBorders>
            <w:vAlign w:val="center"/>
          </w:tcPr>
          <w:p w:rsidR="00EB0DE0" w:rsidRDefault="00EB0DE0">
            <w:pPr>
              <w:pStyle w:val="a6"/>
              <w:spacing w:line="240" w:lineRule="exact"/>
              <w:ind w:firstLine="400"/>
              <w:rPr>
                <w:rFonts w:hAnsi="宋体" w:cs="宋体"/>
              </w:rPr>
            </w:pPr>
          </w:p>
          <w:p w:rsidR="00EB0DE0" w:rsidRDefault="00EB0DE0">
            <w:pPr>
              <w:pStyle w:val="a6"/>
              <w:spacing w:line="240" w:lineRule="exact"/>
              <w:ind w:firstLine="400"/>
              <w:rPr>
                <w:rFonts w:hAnsi="宋体" w:cs="宋体"/>
              </w:rPr>
            </w:pPr>
          </w:p>
          <w:p w:rsidR="00EB0DE0" w:rsidRDefault="00EB0DE0">
            <w:pPr>
              <w:pStyle w:val="a6"/>
              <w:spacing w:line="240" w:lineRule="exact"/>
              <w:ind w:firstLine="400"/>
              <w:rPr>
                <w:rFonts w:hAnsi="宋体" w:cs="宋体"/>
              </w:rPr>
            </w:pPr>
          </w:p>
          <w:p w:rsidR="00EB0DE0" w:rsidRDefault="00EB0DE0">
            <w:pPr>
              <w:pStyle w:val="a6"/>
              <w:spacing w:line="240" w:lineRule="exact"/>
              <w:ind w:firstLine="400"/>
              <w:rPr>
                <w:rFonts w:hAnsi="宋体" w:cs="宋体"/>
              </w:rPr>
            </w:pPr>
          </w:p>
          <w:p w:rsidR="00EB0DE0" w:rsidRDefault="00EB0DE0">
            <w:pPr>
              <w:pStyle w:val="a6"/>
              <w:spacing w:line="240" w:lineRule="exact"/>
              <w:ind w:firstLine="400"/>
              <w:rPr>
                <w:rFonts w:hAnsi="宋体" w:cs="宋体"/>
              </w:rPr>
            </w:pPr>
          </w:p>
          <w:p w:rsidR="00EB0DE0" w:rsidRDefault="00EB0DE0">
            <w:pPr>
              <w:pStyle w:val="a6"/>
              <w:spacing w:line="240" w:lineRule="exact"/>
              <w:ind w:firstLine="400"/>
              <w:rPr>
                <w:rFonts w:hAnsi="宋体" w:cs="宋体"/>
              </w:rPr>
            </w:pPr>
          </w:p>
        </w:tc>
      </w:tr>
      <w:tr w:rsidR="00EB0DE0">
        <w:trPr>
          <w:trHeight w:val="90"/>
          <w:jc w:val="center"/>
        </w:trPr>
        <w:tc>
          <w:tcPr>
            <w:tcW w:w="2141" w:type="dxa"/>
            <w:tcBorders>
              <w:top w:val="nil"/>
              <w:left w:val="nil"/>
              <w:bottom w:val="nil"/>
              <w:right w:val="nil"/>
            </w:tcBorders>
            <w:vAlign w:val="center"/>
          </w:tcPr>
          <w:p w:rsidR="00EB0DE0" w:rsidRDefault="001F588E">
            <w:pPr>
              <w:pStyle w:val="a6"/>
              <w:jc w:val="distribute"/>
              <w:rPr>
                <w:rFonts w:hAnsi="宋体" w:cs="宋体"/>
                <w:b/>
                <w:sz w:val="30"/>
              </w:rPr>
            </w:pPr>
            <w:r>
              <w:rPr>
                <w:rFonts w:hAnsi="宋体" w:cs="宋体" w:hint="eastAsia"/>
                <w:b/>
                <w:sz w:val="30"/>
              </w:rPr>
              <w:t>项目名称：</w:t>
            </w:r>
          </w:p>
        </w:tc>
        <w:tc>
          <w:tcPr>
            <w:tcW w:w="7027" w:type="dxa"/>
            <w:tcBorders>
              <w:top w:val="nil"/>
              <w:left w:val="nil"/>
              <w:bottom w:val="single" w:sz="4" w:space="0" w:color="auto"/>
              <w:right w:val="nil"/>
            </w:tcBorders>
            <w:vAlign w:val="center"/>
          </w:tcPr>
          <w:p w:rsidR="00EB0DE0" w:rsidRDefault="00EB0DE0">
            <w:pPr>
              <w:pStyle w:val="a6"/>
              <w:ind w:firstLine="560"/>
              <w:rPr>
                <w:rFonts w:hAnsi="宋体" w:cs="宋体"/>
                <w:sz w:val="28"/>
                <w:szCs w:val="18"/>
              </w:rPr>
            </w:pPr>
          </w:p>
        </w:tc>
      </w:tr>
      <w:tr w:rsidR="00EB0DE0">
        <w:trPr>
          <w:trHeight w:val="930"/>
          <w:jc w:val="center"/>
        </w:trPr>
        <w:tc>
          <w:tcPr>
            <w:tcW w:w="2141" w:type="dxa"/>
            <w:tcBorders>
              <w:top w:val="nil"/>
              <w:left w:val="nil"/>
              <w:bottom w:val="nil"/>
              <w:right w:val="nil"/>
            </w:tcBorders>
            <w:vAlign w:val="center"/>
          </w:tcPr>
          <w:p w:rsidR="00EB0DE0" w:rsidRDefault="001F588E">
            <w:pPr>
              <w:pStyle w:val="a6"/>
              <w:rPr>
                <w:rFonts w:hAnsi="宋体" w:cs="宋体"/>
                <w:b/>
                <w:sz w:val="30"/>
              </w:rPr>
            </w:pPr>
            <w:r>
              <w:rPr>
                <w:rFonts w:hAnsi="宋体" w:cs="宋体" w:hint="eastAsia"/>
                <w:b/>
                <w:sz w:val="30"/>
              </w:rPr>
              <w:t>委托方（甲方）：</w:t>
            </w:r>
          </w:p>
        </w:tc>
        <w:tc>
          <w:tcPr>
            <w:tcW w:w="7027" w:type="dxa"/>
            <w:tcBorders>
              <w:top w:val="single" w:sz="4" w:space="0" w:color="auto"/>
              <w:left w:val="nil"/>
              <w:bottom w:val="single" w:sz="4" w:space="0" w:color="auto"/>
              <w:right w:val="nil"/>
            </w:tcBorders>
            <w:vAlign w:val="center"/>
          </w:tcPr>
          <w:p w:rsidR="00EB0DE0" w:rsidRDefault="00EB0DE0">
            <w:pPr>
              <w:pStyle w:val="a6"/>
              <w:ind w:firstLine="560"/>
              <w:rPr>
                <w:rFonts w:hAnsi="宋体" w:cs="宋体"/>
                <w:sz w:val="28"/>
                <w:szCs w:val="18"/>
              </w:rPr>
            </w:pPr>
          </w:p>
        </w:tc>
      </w:tr>
      <w:tr w:rsidR="00EB0DE0">
        <w:trPr>
          <w:cantSplit/>
          <w:trHeight w:val="930"/>
          <w:jc w:val="center"/>
        </w:trPr>
        <w:tc>
          <w:tcPr>
            <w:tcW w:w="2141" w:type="dxa"/>
            <w:tcBorders>
              <w:top w:val="nil"/>
              <w:left w:val="nil"/>
              <w:bottom w:val="nil"/>
              <w:right w:val="nil"/>
            </w:tcBorders>
            <w:vAlign w:val="center"/>
          </w:tcPr>
          <w:p w:rsidR="00EB0DE0" w:rsidRDefault="001F588E">
            <w:pPr>
              <w:pStyle w:val="a6"/>
              <w:jc w:val="distribute"/>
              <w:rPr>
                <w:rFonts w:hAnsi="宋体" w:cs="宋体"/>
                <w:b/>
                <w:sz w:val="30"/>
              </w:rPr>
            </w:pPr>
            <w:r>
              <w:rPr>
                <w:rFonts w:hAnsi="宋体" w:cs="宋体" w:hint="eastAsia"/>
                <w:b/>
                <w:sz w:val="30"/>
              </w:rPr>
              <w:t>受托方（乙方）：</w:t>
            </w:r>
          </w:p>
        </w:tc>
        <w:tc>
          <w:tcPr>
            <w:tcW w:w="7027" w:type="dxa"/>
            <w:tcBorders>
              <w:top w:val="single" w:sz="4" w:space="0" w:color="auto"/>
              <w:left w:val="nil"/>
              <w:bottom w:val="nil"/>
              <w:right w:val="nil"/>
            </w:tcBorders>
            <w:vAlign w:val="center"/>
          </w:tcPr>
          <w:p w:rsidR="00EB0DE0" w:rsidRDefault="00EB0DE0">
            <w:pPr>
              <w:pStyle w:val="a6"/>
              <w:ind w:firstLine="560"/>
              <w:rPr>
                <w:rFonts w:hAnsi="宋体" w:cs="宋体"/>
                <w:sz w:val="28"/>
                <w:szCs w:val="18"/>
              </w:rPr>
            </w:pPr>
          </w:p>
        </w:tc>
      </w:tr>
      <w:tr w:rsidR="00EB0DE0">
        <w:trPr>
          <w:cantSplit/>
          <w:trHeight w:val="930"/>
          <w:jc w:val="center"/>
        </w:trPr>
        <w:tc>
          <w:tcPr>
            <w:tcW w:w="2141" w:type="dxa"/>
            <w:tcBorders>
              <w:top w:val="nil"/>
              <w:left w:val="nil"/>
              <w:bottom w:val="nil"/>
              <w:right w:val="nil"/>
            </w:tcBorders>
            <w:vAlign w:val="center"/>
          </w:tcPr>
          <w:p w:rsidR="00EB0DE0" w:rsidRDefault="001F588E">
            <w:pPr>
              <w:pStyle w:val="a6"/>
              <w:jc w:val="distribute"/>
              <w:rPr>
                <w:rFonts w:hAnsi="宋体" w:cs="宋体"/>
                <w:b/>
                <w:sz w:val="30"/>
              </w:rPr>
            </w:pPr>
            <w:r>
              <w:rPr>
                <w:rFonts w:hAnsi="宋体" w:cs="宋体" w:hint="eastAsia"/>
                <w:b/>
                <w:sz w:val="30"/>
              </w:rPr>
              <w:t>签订时间：</w:t>
            </w:r>
          </w:p>
        </w:tc>
        <w:tc>
          <w:tcPr>
            <w:tcW w:w="7027" w:type="dxa"/>
            <w:tcBorders>
              <w:top w:val="single" w:sz="4" w:space="0" w:color="auto"/>
              <w:left w:val="nil"/>
              <w:bottom w:val="single" w:sz="4" w:space="0" w:color="auto"/>
              <w:right w:val="nil"/>
            </w:tcBorders>
            <w:vAlign w:val="center"/>
          </w:tcPr>
          <w:p w:rsidR="00EB0DE0" w:rsidRDefault="001F588E">
            <w:pPr>
              <w:pStyle w:val="a6"/>
              <w:ind w:firstLine="560"/>
              <w:rPr>
                <w:rFonts w:hAnsi="宋体" w:cs="宋体"/>
                <w:bCs/>
                <w:sz w:val="28"/>
              </w:rPr>
            </w:pPr>
            <w:r>
              <w:rPr>
                <w:rFonts w:hAnsi="宋体" w:cs="宋体" w:hint="eastAsia"/>
                <w:bCs/>
                <w:sz w:val="28"/>
              </w:rPr>
              <w:t xml:space="preserve">     </w:t>
            </w:r>
            <w:r>
              <w:rPr>
                <w:rFonts w:hAnsi="宋体" w:cs="宋体" w:hint="eastAsia"/>
                <w:bCs/>
                <w:sz w:val="28"/>
              </w:rPr>
              <w:t>年</w:t>
            </w:r>
            <w:r>
              <w:rPr>
                <w:rFonts w:hAnsi="宋体" w:cs="宋体" w:hint="eastAsia"/>
                <w:bCs/>
                <w:sz w:val="28"/>
              </w:rPr>
              <w:t xml:space="preserve">     </w:t>
            </w:r>
            <w:r>
              <w:rPr>
                <w:rFonts w:hAnsi="宋体" w:cs="宋体" w:hint="eastAsia"/>
                <w:bCs/>
                <w:sz w:val="28"/>
              </w:rPr>
              <w:t>月</w:t>
            </w:r>
            <w:r>
              <w:rPr>
                <w:rFonts w:hAnsi="宋体" w:cs="宋体" w:hint="eastAsia"/>
                <w:bCs/>
                <w:sz w:val="28"/>
              </w:rPr>
              <w:t xml:space="preserve">     </w:t>
            </w:r>
            <w:r>
              <w:rPr>
                <w:rFonts w:hAnsi="宋体" w:cs="宋体" w:hint="eastAsia"/>
                <w:bCs/>
                <w:sz w:val="28"/>
              </w:rPr>
              <w:t>日</w:t>
            </w:r>
          </w:p>
        </w:tc>
      </w:tr>
    </w:tbl>
    <w:p w:rsidR="00EB0DE0" w:rsidRDefault="00EB0DE0">
      <w:pPr>
        <w:pStyle w:val="a6"/>
        <w:spacing w:line="540" w:lineRule="exact"/>
        <w:ind w:firstLineChars="200" w:firstLine="480"/>
        <w:rPr>
          <w:rFonts w:hAnsi="宋体" w:cs="宋体"/>
          <w:sz w:val="24"/>
          <w:szCs w:val="24"/>
        </w:rPr>
      </w:pPr>
    </w:p>
    <w:p w:rsidR="00EB0DE0" w:rsidRDefault="00EB0DE0">
      <w:pPr>
        <w:pStyle w:val="a6"/>
        <w:spacing w:line="540" w:lineRule="exact"/>
        <w:ind w:firstLineChars="200" w:firstLine="480"/>
        <w:rPr>
          <w:rFonts w:hAnsi="宋体" w:cs="宋体"/>
          <w:sz w:val="24"/>
          <w:szCs w:val="24"/>
        </w:rPr>
      </w:pPr>
    </w:p>
    <w:p w:rsidR="00EB0DE0" w:rsidRDefault="00EB0DE0">
      <w:pPr>
        <w:pStyle w:val="a6"/>
        <w:spacing w:line="540" w:lineRule="exact"/>
        <w:ind w:firstLineChars="200" w:firstLine="480"/>
        <w:rPr>
          <w:rFonts w:hAnsi="宋体" w:cs="宋体"/>
          <w:sz w:val="24"/>
          <w:szCs w:val="24"/>
        </w:rPr>
      </w:pPr>
    </w:p>
    <w:p w:rsidR="00EB0DE0" w:rsidRDefault="001F588E">
      <w:pPr>
        <w:pStyle w:val="a6"/>
        <w:spacing w:line="540" w:lineRule="exact"/>
        <w:ind w:firstLineChars="200" w:firstLine="480"/>
        <w:rPr>
          <w:rFonts w:hAnsi="宋体" w:cs="宋体"/>
          <w:sz w:val="24"/>
          <w:szCs w:val="24"/>
          <w:u w:val="single"/>
        </w:rPr>
      </w:pPr>
      <w:r>
        <w:rPr>
          <w:rFonts w:hAnsi="宋体" w:cs="宋体" w:hint="eastAsia"/>
          <w:sz w:val="24"/>
          <w:szCs w:val="24"/>
        </w:rPr>
        <w:t>本合同甲方委托乙方完成</w:t>
      </w:r>
      <w:r>
        <w:rPr>
          <w:rFonts w:hAnsi="宋体" w:cs="宋体" w:hint="eastAsia"/>
          <w:sz w:val="24"/>
          <w:szCs w:val="24"/>
          <w:u w:val="single"/>
        </w:rPr>
        <w:t xml:space="preserve">                                  </w:t>
      </w:r>
      <w:r>
        <w:rPr>
          <w:rFonts w:hAnsi="宋体" w:cs="宋体" w:hint="eastAsia"/>
          <w:sz w:val="24"/>
          <w:szCs w:val="24"/>
        </w:rPr>
        <w:t>，并支付相应的技术服务报酬。</w:t>
      </w:r>
    </w:p>
    <w:p w:rsidR="00EB0DE0" w:rsidRDefault="001F588E">
      <w:pPr>
        <w:pStyle w:val="a6"/>
        <w:spacing w:line="540" w:lineRule="exact"/>
        <w:ind w:firstLineChars="200" w:firstLine="480"/>
        <w:rPr>
          <w:rFonts w:hAnsi="宋体" w:cs="宋体"/>
          <w:sz w:val="24"/>
          <w:szCs w:val="24"/>
        </w:rPr>
      </w:pPr>
      <w:r>
        <w:rPr>
          <w:rFonts w:hAnsi="宋体" w:cs="宋体" w:hint="eastAsia"/>
          <w:sz w:val="24"/>
          <w:szCs w:val="24"/>
        </w:rPr>
        <w:t>双方经过平等协商，在真实、充分地表达各自意愿的基础上，根据《中华人民共和国民法典》的规定，达成如下协议，并由双方共同恪守。</w:t>
      </w:r>
    </w:p>
    <w:p w:rsidR="00EB0DE0" w:rsidRDefault="001F588E">
      <w:pPr>
        <w:pStyle w:val="a6"/>
        <w:numPr>
          <w:ilvl w:val="0"/>
          <w:numId w:val="2"/>
        </w:numPr>
        <w:snapToGrid w:val="0"/>
        <w:spacing w:line="540" w:lineRule="exact"/>
        <w:ind w:firstLine="400"/>
        <w:textAlignment w:val="auto"/>
        <w:rPr>
          <w:rFonts w:hAnsi="宋体" w:cs="宋体"/>
          <w:sz w:val="24"/>
          <w:szCs w:val="24"/>
        </w:rPr>
      </w:pPr>
      <w:r>
        <w:rPr>
          <w:rFonts w:hAnsi="宋体" w:cs="宋体" w:hint="eastAsia"/>
          <w:sz w:val="24"/>
          <w:szCs w:val="24"/>
        </w:rPr>
        <w:t>甲方委托乙方进行技术服务的内容如下：</w:t>
      </w:r>
    </w:p>
    <w:p w:rsidR="00EB0DE0" w:rsidRDefault="001F588E">
      <w:pPr>
        <w:pStyle w:val="a6"/>
        <w:spacing w:line="360" w:lineRule="auto"/>
        <w:ind w:firstLine="400"/>
        <w:textAlignment w:val="bottom"/>
        <w:rPr>
          <w:rFonts w:hAnsi="宋体" w:cs="宋体"/>
          <w:sz w:val="24"/>
          <w:szCs w:val="24"/>
        </w:rPr>
      </w:pPr>
      <w:r>
        <w:rPr>
          <w:rFonts w:hAnsi="宋体" w:cs="宋体" w:hint="eastAsia"/>
          <w:sz w:val="24"/>
          <w:szCs w:val="24"/>
        </w:rPr>
        <w:t>1</w:t>
      </w:r>
      <w:r>
        <w:rPr>
          <w:rFonts w:hAnsi="宋体" w:cs="宋体" w:hint="eastAsia"/>
          <w:sz w:val="24"/>
          <w:szCs w:val="24"/>
        </w:rPr>
        <w:t>．技术服务的目标：</w:t>
      </w:r>
    </w:p>
    <w:p w:rsidR="00EB0DE0" w:rsidRDefault="00EB0DE0">
      <w:pPr>
        <w:pStyle w:val="a6"/>
        <w:spacing w:line="360" w:lineRule="auto"/>
        <w:ind w:firstLine="400"/>
        <w:textAlignment w:val="bottom"/>
        <w:rPr>
          <w:rFonts w:hAnsi="宋体" w:cs="宋体"/>
          <w:sz w:val="24"/>
          <w:szCs w:val="24"/>
        </w:rPr>
      </w:pPr>
    </w:p>
    <w:p w:rsidR="00EB0DE0" w:rsidRDefault="001F588E">
      <w:pPr>
        <w:pStyle w:val="a6"/>
        <w:spacing w:line="360" w:lineRule="auto"/>
        <w:ind w:firstLine="400"/>
        <w:textAlignment w:val="bottom"/>
        <w:rPr>
          <w:rFonts w:hAnsi="宋体" w:cs="宋体"/>
          <w:sz w:val="24"/>
          <w:szCs w:val="24"/>
        </w:rPr>
      </w:pPr>
      <w:r>
        <w:rPr>
          <w:rFonts w:hAnsi="宋体" w:cs="宋体" w:hint="eastAsia"/>
          <w:sz w:val="24"/>
          <w:szCs w:val="24"/>
        </w:rPr>
        <w:t>2.</w:t>
      </w:r>
      <w:r>
        <w:rPr>
          <w:rFonts w:hAnsi="宋体" w:cs="宋体" w:hint="eastAsia"/>
          <w:sz w:val="24"/>
          <w:szCs w:val="24"/>
        </w:rPr>
        <w:t>技术服务的内容：</w:t>
      </w:r>
    </w:p>
    <w:p w:rsidR="00EB0DE0" w:rsidRDefault="00EB0DE0">
      <w:pPr>
        <w:pStyle w:val="a6"/>
        <w:snapToGrid w:val="0"/>
        <w:spacing w:line="360" w:lineRule="auto"/>
        <w:ind w:firstLine="400"/>
        <w:rPr>
          <w:rFonts w:hAnsi="宋体" w:cs="宋体"/>
          <w:sz w:val="24"/>
          <w:szCs w:val="24"/>
        </w:rPr>
      </w:pPr>
    </w:p>
    <w:p w:rsidR="00EB0DE0" w:rsidRDefault="001F588E">
      <w:pPr>
        <w:pStyle w:val="a6"/>
        <w:snapToGrid w:val="0"/>
        <w:spacing w:line="540" w:lineRule="exact"/>
        <w:ind w:firstLine="402"/>
        <w:rPr>
          <w:rFonts w:hAnsi="宋体" w:cs="宋体"/>
          <w:sz w:val="24"/>
          <w:szCs w:val="24"/>
        </w:rPr>
      </w:pPr>
      <w:r>
        <w:rPr>
          <w:rFonts w:hAnsi="宋体" w:cs="宋体" w:hint="eastAsia"/>
          <w:b/>
          <w:sz w:val="24"/>
          <w:szCs w:val="24"/>
        </w:rPr>
        <w:t>第二条</w:t>
      </w:r>
      <w:r>
        <w:rPr>
          <w:rFonts w:hAnsi="宋体" w:cs="宋体" w:hint="eastAsia"/>
          <w:b/>
          <w:sz w:val="24"/>
          <w:szCs w:val="24"/>
        </w:rPr>
        <w:t xml:space="preserve"> </w:t>
      </w:r>
      <w:r>
        <w:rPr>
          <w:rFonts w:hAnsi="宋体" w:cs="宋体" w:hint="eastAsia"/>
          <w:sz w:val="24"/>
          <w:szCs w:val="24"/>
        </w:rPr>
        <w:t xml:space="preserve"> </w:t>
      </w:r>
      <w:r>
        <w:rPr>
          <w:rFonts w:hAnsi="宋体" w:cs="宋体" w:hint="eastAsia"/>
          <w:sz w:val="24"/>
          <w:szCs w:val="24"/>
        </w:rPr>
        <w:t>乙方应当按下列要求完成技术服务工作：</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1</w:t>
      </w:r>
      <w:r>
        <w:rPr>
          <w:rFonts w:hAnsi="宋体" w:cs="宋体" w:hint="eastAsia"/>
          <w:sz w:val="24"/>
          <w:szCs w:val="24"/>
        </w:rPr>
        <w:t>．技术服务地点：</w:t>
      </w:r>
      <w:r>
        <w:rPr>
          <w:rFonts w:hAnsi="宋体" w:cs="宋体" w:hint="eastAsia"/>
          <w:sz w:val="24"/>
          <w:szCs w:val="24"/>
          <w:u w:val="single"/>
        </w:rPr>
        <w:t xml:space="preserve">                     </w:t>
      </w:r>
      <w:r>
        <w:rPr>
          <w:rFonts w:hAnsi="宋体" w:cs="宋体" w:hint="eastAsia"/>
          <w:sz w:val="24"/>
          <w:szCs w:val="24"/>
        </w:rPr>
        <w:t>；</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2</w:t>
      </w:r>
      <w:r>
        <w:rPr>
          <w:rFonts w:hAnsi="宋体" w:cs="宋体" w:hint="eastAsia"/>
          <w:sz w:val="24"/>
          <w:szCs w:val="24"/>
        </w:rPr>
        <w:t>．技术服务期限：</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 xml:space="preserve"> </w:t>
      </w:r>
    </w:p>
    <w:p w:rsidR="00EB0DE0" w:rsidRDefault="001F588E">
      <w:pPr>
        <w:pStyle w:val="a6"/>
        <w:snapToGrid w:val="0"/>
        <w:spacing w:line="540" w:lineRule="exact"/>
        <w:ind w:firstLine="402"/>
        <w:rPr>
          <w:rFonts w:hAnsi="宋体" w:cs="宋体"/>
          <w:sz w:val="24"/>
          <w:szCs w:val="24"/>
        </w:rPr>
      </w:pPr>
      <w:r>
        <w:rPr>
          <w:rFonts w:hAnsi="宋体" w:cs="宋体" w:hint="eastAsia"/>
          <w:b/>
          <w:sz w:val="24"/>
          <w:szCs w:val="24"/>
        </w:rPr>
        <w:t>第三条</w:t>
      </w:r>
      <w:r>
        <w:rPr>
          <w:rFonts w:hAnsi="宋体" w:cs="宋体" w:hint="eastAsia"/>
          <w:b/>
          <w:sz w:val="24"/>
          <w:szCs w:val="24"/>
        </w:rPr>
        <w:t xml:space="preserve"> </w:t>
      </w:r>
      <w:r>
        <w:rPr>
          <w:rFonts w:hAnsi="宋体" w:cs="宋体" w:hint="eastAsia"/>
          <w:sz w:val="24"/>
          <w:szCs w:val="24"/>
        </w:rPr>
        <w:t xml:space="preserve"> </w:t>
      </w:r>
      <w:r>
        <w:rPr>
          <w:rFonts w:hAnsi="宋体" w:cs="宋体" w:hint="eastAsia"/>
          <w:sz w:val="24"/>
          <w:szCs w:val="24"/>
        </w:rPr>
        <w:t>为保证乙方有效进行技术服务工作，甲方应当向乙方提供下列工作条件和协作事项：</w:t>
      </w:r>
    </w:p>
    <w:p w:rsidR="00EB0DE0" w:rsidRDefault="001F588E">
      <w:pPr>
        <w:spacing w:line="540" w:lineRule="exact"/>
        <w:ind w:firstLineChars="200" w:firstLine="480"/>
        <w:rPr>
          <w:rFonts w:ascii="宋体" w:hAnsi="宋体" w:cs="宋体"/>
          <w:sz w:val="24"/>
          <w:szCs w:val="24"/>
          <w:u w:val="single"/>
        </w:rPr>
      </w:pPr>
      <w:r>
        <w:rPr>
          <w:rFonts w:ascii="宋体" w:hAnsi="宋体" w:cs="宋体" w:hint="eastAsia"/>
          <w:sz w:val="24"/>
          <w:szCs w:val="24"/>
        </w:rPr>
        <w:t>1</w:t>
      </w:r>
      <w:r>
        <w:rPr>
          <w:rFonts w:ascii="宋体" w:hAnsi="宋体" w:cs="宋体" w:hint="eastAsia"/>
          <w:sz w:val="24"/>
          <w:szCs w:val="24"/>
        </w:rPr>
        <w:t>．甲方负责</w:t>
      </w:r>
      <w:r>
        <w:rPr>
          <w:rFonts w:ascii="宋体" w:hAnsi="宋体" w:cs="宋体" w:hint="eastAsia"/>
          <w:sz w:val="24"/>
          <w:szCs w:val="24"/>
          <w:u w:val="single"/>
        </w:rPr>
        <w:t>明确服务任务、内容和要求，并提出具体的技术要求。</w:t>
      </w:r>
    </w:p>
    <w:p w:rsidR="00EB0DE0" w:rsidRDefault="001F588E">
      <w:pPr>
        <w:pStyle w:val="a6"/>
        <w:snapToGrid w:val="0"/>
        <w:spacing w:line="54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．甲方提供上述工作条件和协作事项的时间及方式：</w:t>
      </w:r>
      <w:r>
        <w:rPr>
          <w:rFonts w:hAnsi="宋体" w:cs="宋体" w:hint="eastAsia"/>
          <w:sz w:val="24"/>
          <w:szCs w:val="24"/>
          <w:u w:val="single"/>
        </w:rPr>
        <w:t>上述工作贯穿整个项目进展过程</w:t>
      </w:r>
      <w:r>
        <w:rPr>
          <w:rFonts w:hAnsi="宋体" w:cs="宋体" w:hint="eastAsia"/>
          <w:sz w:val="24"/>
          <w:szCs w:val="24"/>
        </w:rPr>
        <w:t>。</w:t>
      </w:r>
    </w:p>
    <w:p w:rsidR="00EB0DE0" w:rsidRDefault="001F588E">
      <w:pPr>
        <w:pStyle w:val="a6"/>
        <w:snapToGrid w:val="0"/>
        <w:spacing w:line="360" w:lineRule="auto"/>
        <w:ind w:firstLine="402"/>
        <w:rPr>
          <w:rFonts w:hAnsi="宋体" w:cs="宋体"/>
          <w:sz w:val="24"/>
          <w:szCs w:val="24"/>
        </w:rPr>
      </w:pPr>
      <w:r>
        <w:rPr>
          <w:rFonts w:hAnsi="宋体" w:cs="宋体" w:hint="eastAsia"/>
          <w:b/>
          <w:sz w:val="24"/>
          <w:szCs w:val="24"/>
        </w:rPr>
        <w:t>第四条</w:t>
      </w:r>
      <w:r>
        <w:rPr>
          <w:rFonts w:hAnsi="宋体" w:cs="宋体" w:hint="eastAsia"/>
          <w:sz w:val="24"/>
          <w:szCs w:val="24"/>
        </w:rPr>
        <w:t xml:space="preserve">  </w:t>
      </w:r>
      <w:r>
        <w:rPr>
          <w:rFonts w:hAnsi="宋体" w:cs="宋体" w:hint="eastAsia"/>
          <w:sz w:val="24"/>
          <w:szCs w:val="24"/>
        </w:rPr>
        <w:t>甲方向乙方支付技术服务报酬及支付方式为：</w:t>
      </w:r>
    </w:p>
    <w:p w:rsidR="00EB0DE0" w:rsidRDefault="001F588E">
      <w:pPr>
        <w:pStyle w:val="a6"/>
        <w:snapToGrid w:val="0"/>
        <w:spacing w:line="360" w:lineRule="auto"/>
        <w:ind w:firstLine="400"/>
        <w:rPr>
          <w:rFonts w:hAnsi="宋体" w:cs="宋体"/>
          <w:sz w:val="24"/>
          <w:szCs w:val="24"/>
        </w:rPr>
      </w:pPr>
      <w:r>
        <w:rPr>
          <w:rFonts w:hAnsi="宋体" w:cs="宋体" w:hint="eastAsia"/>
          <w:sz w:val="24"/>
          <w:szCs w:val="24"/>
        </w:rPr>
        <w:t>本合同技术服务费总金额：大写人民币</w:t>
      </w:r>
      <w:r>
        <w:rPr>
          <w:rFonts w:hAnsi="宋体" w:cs="宋体" w:hint="eastAsia"/>
          <w:sz w:val="24"/>
          <w:szCs w:val="24"/>
          <w:u w:val="single"/>
        </w:rPr>
        <w:t xml:space="preserve">               </w:t>
      </w:r>
      <w:r>
        <w:rPr>
          <w:rFonts w:hAnsi="宋体" w:cs="宋体" w:hint="eastAsia"/>
          <w:sz w:val="24"/>
          <w:szCs w:val="24"/>
          <w:u w:val="single"/>
        </w:rPr>
        <w:t>元整</w:t>
      </w:r>
      <w:r>
        <w:rPr>
          <w:rFonts w:hAnsi="宋体" w:cs="宋体" w:hint="eastAsia"/>
          <w:sz w:val="24"/>
          <w:szCs w:val="24"/>
        </w:rPr>
        <w:t>（小写：</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元</w:t>
      </w:r>
      <w:r>
        <w:rPr>
          <w:rFonts w:hAnsi="宋体" w:cs="宋体" w:hint="eastAsia"/>
          <w:sz w:val="24"/>
          <w:szCs w:val="24"/>
        </w:rPr>
        <w:t>）。</w:t>
      </w:r>
    </w:p>
    <w:p w:rsidR="00EB0DE0" w:rsidRDefault="001F588E">
      <w:pPr>
        <w:pStyle w:val="a6"/>
        <w:snapToGrid w:val="0"/>
        <w:spacing w:line="360" w:lineRule="auto"/>
        <w:ind w:firstLineChars="200" w:firstLine="480"/>
        <w:rPr>
          <w:rFonts w:hAnsi="宋体" w:cs="宋体"/>
          <w:sz w:val="24"/>
          <w:szCs w:val="24"/>
        </w:rPr>
      </w:pPr>
      <w:r>
        <w:rPr>
          <w:rFonts w:hAnsi="宋体" w:cs="宋体" w:hint="eastAsia"/>
          <w:sz w:val="24"/>
          <w:szCs w:val="24"/>
        </w:rPr>
        <w:t>支付方式：</w:t>
      </w:r>
    </w:p>
    <w:p w:rsidR="00EB0DE0" w:rsidRDefault="001F588E">
      <w:pPr>
        <w:pStyle w:val="a6"/>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）首付款：自合同签订之日起</w:t>
      </w:r>
      <w:r>
        <w:rPr>
          <w:rFonts w:hAnsi="宋体" w:cs="宋体" w:hint="eastAsia"/>
          <w:sz w:val="24"/>
          <w:szCs w:val="24"/>
        </w:rPr>
        <w:t>10</w:t>
      </w:r>
      <w:r>
        <w:rPr>
          <w:rFonts w:hAnsi="宋体" w:cs="宋体" w:hint="eastAsia"/>
          <w:sz w:val="24"/>
          <w:szCs w:val="24"/>
        </w:rPr>
        <w:t>日历日内，甲方向乙方支付合同金额的</w:t>
      </w:r>
      <w:r>
        <w:rPr>
          <w:rFonts w:hAnsi="宋体" w:cs="宋体" w:hint="eastAsia"/>
          <w:sz w:val="24"/>
          <w:szCs w:val="24"/>
        </w:rPr>
        <w:t>30%</w:t>
      </w:r>
      <w:r>
        <w:rPr>
          <w:rFonts w:hAnsi="宋体" w:cs="宋体" w:hint="eastAsia"/>
          <w:sz w:val="24"/>
          <w:szCs w:val="24"/>
        </w:rPr>
        <w:t>作为项目首付款，支付金额为人民币：大写：</w:t>
      </w:r>
      <w:r>
        <w:rPr>
          <w:rFonts w:hAnsi="宋体" w:cs="宋体" w:hint="eastAsia"/>
          <w:sz w:val="24"/>
          <w:szCs w:val="24"/>
          <w:u w:val="single"/>
        </w:rPr>
        <w:t xml:space="preserve">          </w:t>
      </w:r>
      <w:r>
        <w:rPr>
          <w:rFonts w:hAnsi="宋体" w:cs="宋体" w:hint="eastAsia"/>
          <w:sz w:val="24"/>
          <w:szCs w:val="24"/>
          <w:u w:val="single"/>
        </w:rPr>
        <w:t>元整</w:t>
      </w:r>
      <w:r>
        <w:rPr>
          <w:rFonts w:hAnsi="宋体" w:cs="宋体" w:hint="eastAsia"/>
          <w:sz w:val="24"/>
          <w:szCs w:val="24"/>
        </w:rPr>
        <w:t>（小写：</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元</w:t>
      </w:r>
      <w:r>
        <w:rPr>
          <w:rFonts w:hAnsi="宋体" w:cs="宋体" w:hint="eastAsia"/>
          <w:sz w:val="24"/>
          <w:szCs w:val="24"/>
        </w:rPr>
        <w:t>）；</w:t>
      </w:r>
    </w:p>
    <w:p w:rsidR="00EB0DE0" w:rsidRDefault="001F588E">
      <w:pPr>
        <w:pStyle w:val="a6"/>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）进度款：乙方按照业主方要求按时完成本项目工</w:t>
      </w:r>
      <w:r>
        <w:rPr>
          <w:rFonts w:hAnsi="宋体" w:cs="宋体" w:hint="eastAsia"/>
          <w:sz w:val="24"/>
          <w:szCs w:val="24"/>
        </w:rPr>
        <w:t>作，甲方在乙方完成所有合同工作内容后</w:t>
      </w:r>
      <w:r>
        <w:rPr>
          <w:rFonts w:hAnsi="宋体" w:cs="宋体" w:hint="eastAsia"/>
          <w:sz w:val="24"/>
          <w:szCs w:val="24"/>
        </w:rPr>
        <w:t>10</w:t>
      </w:r>
      <w:r>
        <w:rPr>
          <w:rFonts w:hAnsi="宋体" w:cs="宋体" w:hint="eastAsia"/>
          <w:sz w:val="24"/>
          <w:szCs w:val="24"/>
        </w:rPr>
        <w:t>日历日内，甲方向乙方支付本合同价款</w:t>
      </w:r>
      <w:r>
        <w:rPr>
          <w:rFonts w:hAnsi="宋体" w:cs="宋体" w:hint="eastAsia"/>
          <w:sz w:val="24"/>
          <w:szCs w:val="24"/>
        </w:rPr>
        <w:t>40%</w:t>
      </w:r>
      <w:r>
        <w:rPr>
          <w:rFonts w:hAnsi="宋体" w:cs="宋体" w:hint="eastAsia"/>
          <w:sz w:val="24"/>
          <w:szCs w:val="24"/>
        </w:rPr>
        <w:t>作为进度款：支付金额为人民币：大写：</w:t>
      </w:r>
      <w:r>
        <w:rPr>
          <w:rFonts w:hAnsi="宋体" w:cs="宋体" w:hint="eastAsia"/>
          <w:sz w:val="24"/>
          <w:szCs w:val="24"/>
          <w:u w:val="single"/>
        </w:rPr>
        <w:t xml:space="preserve">          </w:t>
      </w:r>
      <w:r>
        <w:rPr>
          <w:rFonts w:hAnsi="宋体" w:cs="宋体" w:hint="eastAsia"/>
          <w:sz w:val="24"/>
          <w:szCs w:val="24"/>
          <w:u w:val="single"/>
        </w:rPr>
        <w:t>元整</w:t>
      </w:r>
      <w:r>
        <w:rPr>
          <w:rFonts w:hAnsi="宋体" w:cs="宋体" w:hint="eastAsia"/>
          <w:sz w:val="24"/>
          <w:szCs w:val="24"/>
        </w:rPr>
        <w:t>（小写：</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元</w:t>
      </w:r>
      <w:r>
        <w:rPr>
          <w:rFonts w:hAnsi="宋体" w:cs="宋体" w:hint="eastAsia"/>
          <w:sz w:val="24"/>
          <w:szCs w:val="24"/>
        </w:rPr>
        <w:t>）；</w:t>
      </w:r>
    </w:p>
    <w:p w:rsidR="00EB0DE0" w:rsidRDefault="001F588E">
      <w:pPr>
        <w:pStyle w:val="a6"/>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）尾款：甲方在完成项目验收后</w:t>
      </w:r>
      <w:r>
        <w:rPr>
          <w:rFonts w:hAnsi="宋体" w:cs="宋体" w:hint="eastAsia"/>
          <w:sz w:val="24"/>
          <w:szCs w:val="24"/>
        </w:rPr>
        <w:t>15</w:t>
      </w:r>
      <w:r>
        <w:rPr>
          <w:rFonts w:hAnsi="宋体" w:cs="宋体" w:hint="eastAsia"/>
          <w:sz w:val="24"/>
          <w:szCs w:val="24"/>
        </w:rPr>
        <w:t>日历日内，甲方向乙方支付合同金额的</w:t>
      </w:r>
      <w:r>
        <w:rPr>
          <w:rFonts w:hAnsi="宋体" w:cs="宋体" w:hint="eastAsia"/>
          <w:sz w:val="24"/>
          <w:szCs w:val="24"/>
        </w:rPr>
        <w:t>30%</w:t>
      </w:r>
      <w:r>
        <w:rPr>
          <w:rFonts w:hAnsi="宋体" w:cs="宋体" w:hint="eastAsia"/>
          <w:sz w:val="24"/>
          <w:szCs w:val="24"/>
        </w:rPr>
        <w:t>作为项目尾款，支付金额为人民币：大写：</w:t>
      </w:r>
      <w:r>
        <w:rPr>
          <w:rFonts w:hAnsi="宋体" w:cs="宋体" w:hint="eastAsia"/>
          <w:sz w:val="24"/>
          <w:szCs w:val="24"/>
          <w:u w:val="single"/>
        </w:rPr>
        <w:t xml:space="preserve">          </w:t>
      </w:r>
      <w:r>
        <w:rPr>
          <w:rFonts w:hAnsi="宋体" w:cs="宋体" w:hint="eastAsia"/>
          <w:sz w:val="24"/>
          <w:szCs w:val="24"/>
          <w:u w:val="single"/>
        </w:rPr>
        <w:t>元整</w:t>
      </w:r>
      <w:r>
        <w:rPr>
          <w:rFonts w:hAnsi="宋体" w:cs="宋体" w:hint="eastAsia"/>
          <w:sz w:val="24"/>
          <w:szCs w:val="24"/>
        </w:rPr>
        <w:t>（小写：</w:t>
      </w:r>
      <w:r>
        <w:rPr>
          <w:rFonts w:hAnsi="宋体" w:cs="宋体" w:hint="eastAsia"/>
          <w:sz w:val="24"/>
          <w:szCs w:val="24"/>
          <w:u w:val="single"/>
        </w:rPr>
        <w:t>￥</w:t>
      </w:r>
      <w:r>
        <w:rPr>
          <w:rFonts w:hAnsi="宋体" w:cs="宋体" w:hint="eastAsia"/>
          <w:sz w:val="24"/>
          <w:szCs w:val="24"/>
          <w:u w:val="single"/>
        </w:rPr>
        <w:t xml:space="preserve">      </w:t>
      </w:r>
      <w:r>
        <w:rPr>
          <w:rFonts w:hAnsi="宋体" w:cs="宋体" w:hint="eastAsia"/>
          <w:sz w:val="24"/>
          <w:szCs w:val="24"/>
          <w:u w:val="single"/>
        </w:rPr>
        <w:t>元</w:t>
      </w:r>
      <w:r>
        <w:rPr>
          <w:rFonts w:hAnsi="宋体" w:cs="宋体" w:hint="eastAsia"/>
          <w:sz w:val="24"/>
          <w:szCs w:val="24"/>
        </w:rPr>
        <w:t>）。</w:t>
      </w:r>
    </w:p>
    <w:p w:rsidR="00EB0DE0" w:rsidRDefault="001F588E">
      <w:pPr>
        <w:pStyle w:val="a6"/>
        <w:snapToGrid w:val="0"/>
        <w:spacing w:line="360" w:lineRule="auto"/>
        <w:ind w:firstLineChars="200" w:firstLine="480"/>
        <w:rPr>
          <w:rFonts w:hAnsi="宋体" w:cs="宋体"/>
          <w:sz w:val="24"/>
          <w:szCs w:val="24"/>
        </w:rPr>
      </w:pPr>
      <w:r>
        <w:rPr>
          <w:rFonts w:hAnsi="宋体" w:cs="宋体" w:hint="eastAsia"/>
          <w:sz w:val="24"/>
          <w:szCs w:val="24"/>
        </w:rPr>
        <w:t>付款前乙方需开具合格的增值税发票给甲方。</w:t>
      </w:r>
    </w:p>
    <w:p w:rsidR="00EB0DE0" w:rsidRDefault="001F588E">
      <w:pPr>
        <w:pStyle w:val="a6"/>
        <w:snapToGrid w:val="0"/>
        <w:spacing w:line="360" w:lineRule="auto"/>
        <w:ind w:firstLine="400"/>
        <w:rPr>
          <w:rFonts w:hAnsi="宋体" w:cs="宋体"/>
          <w:sz w:val="24"/>
          <w:szCs w:val="24"/>
        </w:rPr>
      </w:pPr>
      <w:r>
        <w:rPr>
          <w:rFonts w:hAnsi="宋体" w:cs="宋体" w:hint="eastAsia"/>
          <w:sz w:val="24"/>
          <w:szCs w:val="24"/>
        </w:rPr>
        <w:t>3.</w:t>
      </w:r>
      <w:r>
        <w:rPr>
          <w:rFonts w:hAnsi="宋体" w:cs="宋体" w:hint="eastAsia"/>
          <w:sz w:val="24"/>
          <w:szCs w:val="24"/>
        </w:rPr>
        <w:t>乙方开户银行名称、地址和账号为：</w:t>
      </w:r>
    </w:p>
    <w:p w:rsidR="00EB0DE0" w:rsidRDefault="001F588E">
      <w:pPr>
        <w:pStyle w:val="a6"/>
        <w:snapToGrid w:val="0"/>
        <w:spacing w:line="360" w:lineRule="auto"/>
        <w:ind w:firstLine="400"/>
        <w:rPr>
          <w:rFonts w:hAnsi="宋体" w:cs="宋体"/>
          <w:sz w:val="24"/>
          <w:szCs w:val="24"/>
          <w:u w:val="single"/>
        </w:rPr>
      </w:pPr>
      <w:r>
        <w:rPr>
          <w:rFonts w:hAnsi="宋体" w:cs="宋体" w:hint="eastAsia"/>
          <w:sz w:val="24"/>
          <w:szCs w:val="24"/>
          <w:u w:val="single"/>
        </w:rPr>
        <w:t>开户银行：</w:t>
      </w:r>
      <w:r>
        <w:rPr>
          <w:rFonts w:hAnsi="宋体" w:cs="宋体" w:hint="eastAsia"/>
          <w:sz w:val="24"/>
          <w:szCs w:val="24"/>
          <w:u w:val="single"/>
        </w:rPr>
        <w:t xml:space="preserve">                 </w:t>
      </w:r>
    </w:p>
    <w:p w:rsidR="00EB0DE0" w:rsidRDefault="001F588E">
      <w:pPr>
        <w:pStyle w:val="a6"/>
        <w:snapToGrid w:val="0"/>
        <w:spacing w:line="360" w:lineRule="auto"/>
        <w:ind w:firstLine="400"/>
        <w:rPr>
          <w:rFonts w:hAnsi="宋体" w:cs="宋体"/>
          <w:sz w:val="24"/>
          <w:szCs w:val="24"/>
          <w:u w:val="single"/>
        </w:rPr>
      </w:pPr>
      <w:r>
        <w:rPr>
          <w:rFonts w:hAnsi="宋体" w:cs="宋体" w:hint="eastAsia"/>
          <w:sz w:val="24"/>
          <w:szCs w:val="24"/>
          <w:u w:val="single"/>
        </w:rPr>
        <w:t>户名：</w:t>
      </w:r>
      <w:r>
        <w:rPr>
          <w:rFonts w:hAnsi="宋体" w:cs="宋体" w:hint="eastAsia"/>
          <w:sz w:val="24"/>
          <w:szCs w:val="24"/>
          <w:u w:val="single"/>
        </w:rPr>
        <w:t xml:space="preserve">                     </w:t>
      </w:r>
    </w:p>
    <w:p w:rsidR="00EB0DE0" w:rsidRDefault="001F588E">
      <w:pPr>
        <w:pStyle w:val="a6"/>
        <w:snapToGrid w:val="0"/>
        <w:spacing w:line="360" w:lineRule="auto"/>
        <w:ind w:firstLine="400"/>
        <w:rPr>
          <w:rFonts w:hAnsi="宋体" w:cs="宋体"/>
          <w:sz w:val="24"/>
          <w:szCs w:val="24"/>
          <w:u w:val="single"/>
        </w:rPr>
      </w:pPr>
      <w:r>
        <w:rPr>
          <w:rFonts w:hAnsi="宋体" w:cs="宋体" w:hint="eastAsia"/>
          <w:sz w:val="24"/>
          <w:szCs w:val="24"/>
          <w:u w:val="single"/>
        </w:rPr>
        <w:t>账号：</w:t>
      </w:r>
      <w:r>
        <w:rPr>
          <w:rFonts w:hAnsi="宋体" w:cs="宋体" w:hint="eastAsia"/>
          <w:sz w:val="24"/>
          <w:szCs w:val="24"/>
          <w:u w:val="single"/>
        </w:rPr>
        <w:t xml:space="preserve">                      </w:t>
      </w:r>
    </w:p>
    <w:p w:rsidR="00EB0DE0" w:rsidRDefault="001F588E">
      <w:pPr>
        <w:pStyle w:val="a6"/>
        <w:snapToGrid w:val="0"/>
        <w:spacing w:line="540" w:lineRule="exact"/>
        <w:ind w:firstLine="402"/>
        <w:rPr>
          <w:rFonts w:hAnsi="宋体" w:cs="宋体"/>
          <w:sz w:val="24"/>
          <w:szCs w:val="24"/>
        </w:rPr>
      </w:pPr>
      <w:r>
        <w:rPr>
          <w:rFonts w:hAnsi="宋体" w:cs="宋体" w:hint="eastAsia"/>
          <w:b/>
          <w:sz w:val="24"/>
          <w:szCs w:val="24"/>
        </w:rPr>
        <w:t>第五条</w:t>
      </w:r>
      <w:r>
        <w:rPr>
          <w:rFonts w:hAnsi="宋体" w:cs="宋体" w:hint="eastAsia"/>
          <w:sz w:val="24"/>
          <w:szCs w:val="24"/>
        </w:rPr>
        <w:t xml:space="preserve">  </w:t>
      </w:r>
      <w:r>
        <w:rPr>
          <w:rFonts w:hAnsi="宋体" w:cs="宋体" w:hint="eastAsia"/>
          <w:sz w:val="24"/>
          <w:szCs w:val="24"/>
        </w:rPr>
        <w:t>双方确定在履行本合同期间应遵守的保密义务如下：</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在本合同履行期间及履行完毕后的任何时候，乙方应对因履行本合同从甲方或甲方业主单位处获取或知悉的保密信息承担保密责任，未经甲方书面同意不得向第三方透露，否则应赔偿由此给甲方或甲方业主单位造成的全部损失，乙方员工个人违反上述保密责任，由乙方承担全部责任。如乙方或乙方员工泄露双方合作内容，甲方有权停止支付应付账款，并追究乙方由此给甲方产生的相关损失。</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双方同意，不论本合同是否变更、解除或终止，本条持续有</w:t>
      </w:r>
      <w:r>
        <w:rPr>
          <w:rFonts w:hAnsi="宋体" w:cs="宋体" w:hint="eastAsia"/>
          <w:sz w:val="24"/>
          <w:szCs w:val="24"/>
        </w:rPr>
        <w:t>效。</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 xml:space="preserve">    </w:t>
      </w:r>
      <w:r>
        <w:rPr>
          <w:rFonts w:hAnsi="宋体" w:cs="宋体" w:hint="eastAsia"/>
          <w:b/>
          <w:sz w:val="24"/>
          <w:szCs w:val="24"/>
        </w:rPr>
        <w:t>第六条</w:t>
      </w:r>
      <w:r>
        <w:rPr>
          <w:rFonts w:hAnsi="宋体" w:cs="宋体" w:hint="eastAsia"/>
          <w:sz w:val="24"/>
          <w:szCs w:val="24"/>
        </w:rPr>
        <w:t xml:space="preserve">  </w:t>
      </w:r>
      <w:r>
        <w:rPr>
          <w:rFonts w:hAnsi="宋体" w:cs="宋体" w:hint="eastAsia"/>
          <w:sz w:val="24"/>
          <w:szCs w:val="24"/>
        </w:rPr>
        <w:t>本合同的变更必须由双方协商一致，并以书面形式确定。但有下列情形之一的，一方可以向另一方提出变更合同权利与义务的请求，另一方应当在</w:t>
      </w:r>
      <w:r>
        <w:rPr>
          <w:rFonts w:hAnsi="宋体" w:cs="宋体" w:hint="eastAsia"/>
          <w:sz w:val="24"/>
          <w:szCs w:val="24"/>
          <w:u w:val="single"/>
        </w:rPr>
        <w:t xml:space="preserve"> 15  </w:t>
      </w:r>
      <w:r>
        <w:rPr>
          <w:rFonts w:hAnsi="宋体" w:cs="宋体" w:hint="eastAsia"/>
          <w:sz w:val="24"/>
          <w:szCs w:val="24"/>
        </w:rPr>
        <w:t>日内予以答复；逾期未予答复的，视为同意。</w:t>
      </w:r>
    </w:p>
    <w:p w:rsidR="00EB0DE0" w:rsidRDefault="001F588E">
      <w:pPr>
        <w:pStyle w:val="a6"/>
        <w:numPr>
          <w:ilvl w:val="0"/>
          <w:numId w:val="3"/>
        </w:numPr>
        <w:snapToGrid w:val="0"/>
        <w:spacing w:line="540" w:lineRule="exact"/>
        <w:ind w:firstLine="400"/>
        <w:textAlignment w:val="auto"/>
        <w:rPr>
          <w:rFonts w:hAnsi="宋体" w:cs="宋体"/>
          <w:sz w:val="24"/>
          <w:szCs w:val="24"/>
        </w:rPr>
      </w:pPr>
      <w:r>
        <w:rPr>
          <w:rFonts w:hAnsi="宋体" w:cs="宋体" w:hint="eastAsia"/>
          <w:sz w:val="24"/>
          <w:szCs w:val="24"/>
          <w:u w:val="single"/>
        </w:rPr>
        <w:t>无</w:t>
      </w:r>
      <w:r>
        <w:rPr>
          <w:rFonts w:hAnsi="宋体" w:cs="宋体" w:hint="eastAsia"/>
          <w:sz w:val="24"/>
          <w:szCs w:val="24"/>
          <w:u w:val="single"/>
        </w:rPr>
        <w:t xml:space="preserve">  </w:t>
      </w:r>
      <w:r>
        <w:rPr>
          <w:rFonts w:hAnsi="宋体" w:cs="宋体" w:hint="eastAsia"/>
          <w:sz w:val="24"/>
          <w:szCs w:val="24"/>
        </w:rPr>
        <w:t>；</w:t>
      </w:r>
    </w:p>
    <w:p w:rsidR="00EB0DE0" w:rsidRDefault="001F588E">
      <w:pPr>
        <w:pStyle w:val="a6"/>
        <w:numPr>
          <w:ilvl w:val="0"/>
          <w:numId w:val="3"/>
        </w:numPr>
        <w:snapToGrid w:val="0"/>
        <w:spacing w:line="540" w:lineRule="exact"/>
        <w:ind w:firstLine="400"/>
        <w:textAlignment w:val="auto"/>
        <w:rPr>
          <w:rFonts w:hAnsi="宋体" w:cs="宋体"/>
          <w:sz w:val="24"/>
          <w:szCs w:val="24"/>
          <w:u w:val="single"/>
        </w:rPr>
      </w:pPr>
      <w:r>
        <w:rPr>
          <w:rFonts w:hAnsi="宋体" w:cs="宋体" w:hint="eastAsia"/>
          <w:sz w:val="24"/>
          <w:szCs w:val="24"/>
          <w:u w:val="single"/>
        </w:rPr>
        <w:t>乙方因不可抗力或其他原因无法完成合同工作的。</w:t>
      </w:r>
    </w:p>
    <w:p w:rsidR="00EB0DE0" w:rsidRDefault="001F588E">
      <w:pPr>
        <w:pStyle w:val="a6"/>
        <w:snapToGrid w:val="0"/>
        <w:spacing w:line="540" w:lineRule="exact"/>
        <w:ind w:firstLine="402"/>
        <w:rPr>
          <w:rFonts w:hAnsi="宋体" w:cs="宋体"/>
          <w:sz w:val="24"/>
          <w:szCs w:val="24"/>
        </w:rPr>
      </w:pPr>
      <w:r>
        <w:rPr>
          <w:rFonts w:hAnsi="宋体" w:cs="宋体" w:hint="eastAsia"/>
          <w:b/>
          <w:sz w:val="24"/>
          <w:szCs w:val="24"/>
        </w:rPr>
        <w:t>第七条</w:t>
      </w:r>
      <w:r>
        <w:rPr>
          <w:rFonts w:hAnsi="宋体" w:cs="宋体" w:hint="eastAsia"/>
          <w:sz w:val="24"/>
          <w:szCs w:val="24"/>
        </w:rPr>
        <w:t xml:space="preserve">  </w:t>
      </w:r>
      <w:r>
        <w:rPr>
          <w:rFonts w:hAnsi="宋体" w:cs="宋体" w:hint="eastAsia"/>
          <w:sz w:val="24"/>
          <w:szCs w:val="24"/>
        </w:rPr>
        <w:t>双方确定以下标准和方式对乙方提交的技术服务工作成果进行验收：</w:t>
      </w:r>
    </w:p>
    <w:p w:rsidR="00EB0DE0" w:rsidRDefault="001F588E">
      <w:pPr>
        <w:pStyle w:val="a6"/>
        <w:numPr>
          <w:ilvl w:val="0"/>
          <w:numId w:val="4"/>
        </w:numPr>
        <w:snapToGrid w:val="0"/>
        <w:spacing w:line="540" w:lineRule="exact"/>
        <w:ind w:firstLine="400"/>
        <w:textAlignment w:val="auto"/>
        <w:rPr>
          <w:rFonts w:hAnsi="宋体" w:cs="宋体"/>
          <w:sz w:val="24"/>
          <w:szCs w:val="24"/>
        </w:rPr>
      </w:pPr>
      <w:r>
        <w:rPr>
          <w:rFonts w:hAnsi="宋体" w:cs="宋体" w:hint="eastAsia"/>
          <w:sz w:val="24"/>
          <w:szCs w:val="24"/>
        </w:rPr>
        <w:t>乙方提交技术服务工作成果的形式：</w:t>
      </w:r>
      <w:r>
        <w:rPr>
          <w:rFonts w:hAnsi="宋体" w:cs="宋体" w:hint="eastAsia"/>
          <w:sz w:val="24"/>
          <w:szCs w:val="24"/>
          <w:u w:val="single"/>
        </w:rPr>
        <w:t xml:space="preserve">          </w:t>
      </w:r>
      <w:r>
        <w:rPr>
          <w:rFonts w:hAnsi="宋体" w:cs="宋体" w:hint="eastAsia"/>
          <w:sz w:val="24"/>
          <w:szCs w:val="24"/>
        </w:rPr>
        <w:t>。</w:t>
      </w:r>
    </w:p>
    <w:p w:rsidR="00EB0DE0" w:rsidRDefault="001F588E">
      <w:pPr>
        <w:pStyle w:val="a6"/>
        <w:numPr>
          <w:ilvl w:val="0"/>
          <w:numId w:val="4"/>
        </w:numPr>
        <w:snapToGrid w:val="0"/>
        <w:spacing w:line="540" w:lineRule="exact"/>
        <w:ind w:firstLine="400"/>
        <w:textAlignment w:val="auto"/>
        <w:rPr>
          <w:rFonts w:hAnsi="宋体" w:cs="宋体"/>
          <w:sz w:val="24"/>
          <w:szCs w:val="24"/>
        </w:rPr>
      </w:pPr>
      <w:r>
        <w:rPr>
          <w:rFonts w:hAnsi="宋体" w:cs="宋体" w:hint="eastAsia"/>
          <w:sz w:val="24"/>
          <w:szCs w:val="24"/>
        </w:rPr>
        <w:t>验收的时间和地点：</w:t>
      </w:r>
      <w:r>
        <w:rPr>
          <w:rFonts w:hAnsi="宋体" w:cs="宋体" w:hint="eastAsia"/>
          <w:sz w:val="24"/>
          <w:szCs w:val="24"/>
          <w:u w:val="single"/>
        </w:rPr>
        <w:t xml:space="preserve">                        </w:t>
      </w:r>
      <w:r>
        <w:rPr>
          <w:rFonts w:hAnsi="宋体" w:cs="宋体" w:hint="eastAsia"/>
          <w:sz w:val="24"/>
          <w:szCs w:val="24"/>
        </w:rPr>
        <w:t>。</w:t>
      </w:r>
    </w:p>
    <w:p w:rsidR="00EB0DE0" w:rsidRDefault="001F588E">
      <w:pPr>
        <w:pStyle w:val="a6"/>
        <w:numPr>
          <w:ilvl w:val="0"/>
          <w:numId w:val="4"/>
        </w:numPr>
        <w:snapToGrid w:val="0"/>
        <w:spacing w:line="540" w:lineRule="exact"/>
        <w:ind w:firstLine="400"/>
        <w:textAlignment w:val="auto"/>
        <w:rPr>
          <w:rFonts w:hAnsi="宋体" w:cs="宋体"/>
          <w:sz w:val="24"/>
          <w:szCs w:val="24"/>
        </w:rPr>
      </w:pPr>
      <w:r>
        <w:rPr>
          <w:rFonts w:hAnsi="宋体" w:cs="宋体" w:hint="eastAsia"/>
          <w:sz w:val="24"/>
          <w:szCs w:val="24"/>
        </w:rPr>
        <w:t>验收方式：</w:t>
      </w:r>
      <w:r>
        <w:rPr>
          <w:rFonts w:hAnsi="宋体" w:cs="宋体" w:hint="eastAsia"/>
          <w:sz w:val="24"/>
          <w:szCs w:val="24"/>
          <w:u w:val="single"/>
        </w:rPr>
        <w:t xml:space="preserve">                              </w:t>
      </w:r>
      <w:r>
        <w:rPr>
          <w:rFonts w:hAnsi="宋体" w:cs="宋体" w:hint="eastAsia"/>
          <w:sz w:val="24"/>
          <w:szCs w:val="24"/>
        </w:rPr>
        <w:t>。</w:t>
      </w:r>
    </w:p>
    <w:p w:rsidR="00EB0DE0" w:rsidRDefault="001F588E">
      <w:pPr>
        <w:pStyle w:val="a6"/>
        <w:snapToGrid w:val="0"/>
        <w:spacing w:line="540" w:lineRule="exact"/>
        <w:ind w:firstLine="402"/>
        <w:rPr>
          <w:rFonts w:hAnsi="宋体" w:cs="宋体"/>
          <w:sz w:val="24"/>
          <w:szCs w:val="24"/>
        </w:rPr>
      </w:pPr>
      <w:r>
        <w:rPr>
          <w:rFonts w:hAnsi="宋体" w:cs="宋体" w:hint="eastAsia"/>
          <w:b/>
          <w:sz w:val="24"/>
          <w:szCs w:val="24"/>
        </w:rPr>
        <w:t>第八条</w:t>
      </w:r>
      <w:r>
        <w:rPr>
          <w:rFonts w:hAnsi="宋体" w:cs="宋体" w:hint="eastAsia"/>
          <w:sz w:val="24"/>
          <w:szCs w:val="24"/>
        </w:rPr>
        <w:t xml:space="preserve"> </w:t>
      </w:r>
      <w:r>
        <w:rPr>
          <w:rFonts w:hAnsi="宋体" w:cs="宋体" w:hint="eastAsia"/>
          <w:sz w:val="24"/>
          <w:szCs w:val="24"/>
        </w:rPr>
        <w:t>知识产权</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1</w:t>
      </w:r>
      <w:r>
        <w:rPr>
          <w:rFonts w:hAnsi="宋体" w:cs="宋体" w:hint="eastAsia"/>
          <w:sz w:val="24"/>
          <w:szCs w:val="24"/>
        </w:rPr>
        <w:t>．甲方对乙方提供技术服务产生的技术成果享有所有权及全部、完整的知识产权（包括但不限于著作权、专利权、商标权以及相关知识产权的申请权等）。未经甲方书面允许，乙方不得自行使用或将开发的技术成果提供给任何第三方使用。</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2</w:t>
      </w:r>
      <w:r>
        <w:rPr>
          <w:rFonts w:hAnsi="宋体" w:cs="宋体" w:hint="eastAsia"/>
          <w:sz w:val="24"/>
          <w:szCs w:val="24"/>
        </w:rPr>
        <w:t>．乙方有权在完成本合同约定的技术服务工作后，对该项技术服务成果进行后续改进。由此产生的具有实质性或创造性技术进步特征的新的技术成果及其知识产权，归双方所有，且甲方可优先使用，未经甲方书面允许，乙方不得自行使用或将开</w:t>
      </w:r>
      <w:r>
        <w:rPr>
          <w:rFonts w:hAnsi="宋体" w:cs="宋体" w:hint="eastAsia"/>
          <w:sz w:val="24"/>
          <w:szCs w:val="24"/>
        </w:rPr>
        <w:t>发的技术成果提供给任何第三方使用。</w:t>
      </w:r>
    </w:p>
    <w:p w:rsidR="00EB0DE0" w:rsidRDefault="001F588E">
      <w:pPr>
        <w:pStyle w:val="a6"/>
        <w:snapToGrid w:val="0"/>
        <w:spacing w:line="540" w:lineRule="exact"/>
        <w:ind w:firstLine="402"/>
        <w:rPr>
          <w:rFonts w:hAnsi="宋体" w:cs="宋体"/>
          <w:sz w:val="24"/>
          <w:szCs w:val="24"/>
        </w:rPr>
      </w:pPr>
      <w:r>
        <w:rPr>
          <w:rFonts w:hAnsi="宋体" w:cs="宋体" w:hint="eastAsia"/>
          <w:b/>
          <w:sz w:val="24"/>
          <w:szCs w:val="24"/>
        </w:rPr>
        <w:t>第九条</w:t>
      </w:r>
      <w:r>
        <w:rPr>
          <w:rFonts w:hAnsi="宋体" w:cs="宋体" w:hint="eastAsia"/>
          <w:sz w:val="24"/>
          <w:szCs w:val="24"/>
        </w:rPr>
        <w:t xml:space="preserve">  </w:t>
      </w:r>
      <w:r>
        <w:rPr>
          <w:rFonts w:hAnsi="宋体" w:cs="宋体" w:hint="eastAsia"/>
          <w:sz w:val="24"/>
          <w:szCs w:val="24"/>
        </w:rPr>
        <w:t>双方确定，在本合同有效期内，甲乙双方专人作为项目联系人。</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项目联系人承担以下责任：</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u w:val="single"/>
        </w:rPr>
        <w:t>及时沟通、传达有关信息</w:t>
      </w:r>
      <w:r>
        <w:rPr>
          <w:rFonts w:hAnsi="宋体" w:cs="宋体" w:hint="eastAsia"/>
          <w:sz w:val="24"/>
          <w:szCs w:val="24"/>
        </w:rPr>
        <w:t>；</w:t>
      </w:r>
    </w:p>
    <w:p w:rsidR="00EB0DE0" w:rsidRDefault="001F588E">
      <w:pPr>
        <w:pStyle w:val="a6"/>
        <w:snapToGrid w:val="0"/>
        <w:spacing w:line="540" w:lineRule="exact"/>
        <w:ind w:firstLine="400"/>
        <w:rPr>
          <w:rFonts w:hAnsi="宋体" w:cs="宋体"/>
          <w:color w:val="000000"/>
          <w:sz w:val="24"/>
          <w:szCs w:val="24"/>
          <w:u w:val="single"/>
        </w:rPr>
      </w:pPr>
      <w:r>
        <w:rPr>
          <w:rFonts w:hAnsi="宋体" w:cs="宋体" w:hint="eastAsia"/>
          <w:sz w:val="24"/>
          <w:szCs w:val="24"/>
        </w:rPr>
        <w:t>2</w:t>
      </w:r>
      <w:r>
        <w:rPr>
          <w:rFonts w:hAnsi="宋体" w:cs="宋体" w:hint="eastAsia"/>
          <w:sz w:val="24"/>
          <w:szCs w:val="24"/>
        </w:rPr>
        <w:t>．</w:t>
      </w:r>
      <w:r>
        <w:rPr>
          <w:rFonts w:hAnsi="宋体" w:cs="宋体" w:hint="eastAsia"/>
          <w:sz w:val="24"/>
          <w:szCs w:val="24"/>
          <w:u w:val="single"/>
        </w:rPr>
        <w:t>对合同执行过程中</w:t>
      </w:r>
      <w:r>
        <w:rPr>
          <w:rFonts w:hAnsi="宋体" w:cs="宋体" w:hint="eastAsia"/>
          <w:color w:val="000000"/>
          <w:sz w:val="24"/>
          <w:szCs w:val="24"/>
          <w:u w:val="single"/>
        </w:rPr>
        <w:t>有关问题进行讨论，探讨解决办法。</w:t>
      </w:r>
    </w:p>
    <w:p w:rsidR="00EB0DE0" w:rsidRDefault="001F588E">
      <w:pPr>
        <w:pStyle w:val="a6"/>
        <w:snapToGrid w:val="0"/>
        <w:spacing w:line="540" w:lineRule="exact"/>
        <w:ind w:firstLine="400"/>
        <w:rPr>
          <w:rFonts w:hAnsi="宋体" w:cs="宋体"/>
          <w:color w:val="000000"/>
          <w:sz w:val="24"/>
          <w:szCs w:val="24"/>
          <w:u w:val="single"/>
        </w:rPr>
      </w:pPr>
      <w:r>
        <w:rPr>
          <w:rFonts w:hAnsi="宋体" w:cs="宋体" w:hint="eastAsia"/>
          <w:color w:val="000000"/>
          <w:sz w:val="24"/>
          <w:szCs w:val="24"/>
        </w:rPr>
        <w:t>甲方联系人及联系方式：</w:t>
      </w:r>
      <w:r>
        <w:rPr>
          <w:rFonts w:hAnsi="宋体" w:cs="宋体" w:hint="eastAsia"/>
          <w:color w:val="000000"/>
          <w:sz w:val="24"/>
          <w:szCs w:val="24"/>
          <w:u w:val="single"/>
        </w:rPr>
        <w:t xml:space="preserve">                           </w:t>
      </w:r>
    </w:p>
    <w:p w:rsidR="00EB0DE0" w:rsidRDefault="001F588E">
      <w:pPr>
        <w:pStyle w:val="a6"/>
        <w:snapToGrid w:val="0"/>
        <w:spacing w:line="540" w:lineRule="exact"/>
        <w:ind w:firstLine="400"/>
        <w:rPr>
          <w:rFonts w:hAnsi="宋体" w:cs="宋体"/>
          <w:color w:val="000000"/>
          <w:sz w:val="24"/>
          <w:szCs w:val="24"/>
        </w:rPr>
      </w:pPr>
      <w:r>
        <w:rPr>
          <w:rFonts w:hAnsi="宋体" w:cs="宋体" w:hint="eastAsia"/>
          <w:color w:val="000000"/>
          <w:sz w:val="24"/>
          <w:szCs w:val="24"/>
        </w:rPr>
        <w:t>乙方联系人及联系方式：</w:t>
      </w:r>
      <w:r>
        <w:rPr>
          <w:rFonts w:hAnsi="宋体" w:cs="宋体" w:hint="eastAsia"/>
          <w:color w:val="000000"/>
          <w:sz w:val="24"/>
          <w:szCs w:val="24"/>
          <w:u w:val="single"/>
        </w:rPr>
        <w:t xml:space="preserve">                           </w:t>
      </w:r>
    </w:p>
    <w:p w:rsidR="00EB0DE0" w:rsidRDefault="001F588E">
      <w:pPr>
        <w:pStyle w:val="a6"/>
        <w:snapToGrid w:val="0"/>
        <w:spacing w:line="540" w:lineRule="exact"/>
        <w:ind w:firstLine="400"/>
        <w:rPr>
          <w:rFonts w:hAnsi="宋体" w:cs="宋体"/>
          <w:color w:val="000000"/>
          <w:sz w:val="24"/>
          <w:szCs w:val="24"/>
        </w:rPr>
      </w:pPr>
      <w:r>
        <w:rPr>
          <w:rFonts w:hAnsi="宋体" w:cs="宋体" w:hint="eastAsia"/>
          <w:color w:val="000000"/>
          <w:sz w:val="24"/>
          <w:szCs w:val="24"/>
        </w:rPr>
        <w:t>一方变更项目联系人的，应当及时以书面形式通知另一方。未及时通知并影响本合同履行或造成损失的，应承担相应的责任。</w:t>
      </w:r>
    </w:p>
    <w:p w:rsidR="00EB0DE0" w:rsidRDefault="001F588E">
      <w:pPr>
        <w:pStyle w:val="a6"/>
        <w:snapToGrid w:val="0"/>
        <w:spacing w:line="540" w:lineRule="exact"/>
        <w:ind w:firstLine="402"/>
        <w:rPr>
          <w:rFonts w:hAnsi="宋体" w:cs="宋体"/>
          <w:color w:val="000000"/>
          <w:sz w:val="24"/>
          <w:szCs w:val="24"/>
        </w:rPr>
      </w:pPr>
      <w:r>
        <w:rPr>
          <w:rFonts w:hAnsi="宋体" w:cs="宋体" w:hint="eastAsia"/>
          <w:b/>
          <w:color w:val="000000"/>
          <w:sz w:val="24"/>
          <w:szCs w:val="24"/>
        </w:rPr>
        <w:t>第十条</w:t>
      </w:r>
      <w:r>
        <w:rPr>
          <w:rFonts w:hAnsi="宋体" w:cs="宋体" w:hint="eastAsia"/>
          <w:color w:val="000000"/>
          <w:sz w:val="24"/>
          <w:szCs w:val="24"/>
        </w:rPr>
        <w:t xml:space="preserve">  </w:t>
      </w:r>
      <w:r>
        <w:rPr>
          <w:rFonts w:hAnsi="宋体" w:cs="宋体" w:hint="eastAsia"/>
          <w:color w:val="000000"/>
          <w:sz w:val="24"/>
          <w:szCs w:val="24"/>
        </w:rPr>
        <w:t>违约责任</w:t>
      </w:r>
    </w:p>
    <w:p w:rsidR="00EB0DE0" w:rsidRDefault="001F588E">
      <w:pPr>
        <w:pStyle w:val="a6"/>
        <w:snapToGrid w:val="0"/>
        <w:spacing w:line="540" w:lineRule="exact"/>
        <w:ind w:firstLine="400"/>
        <w:rPr>
          <w:rFonts w:hAnsi="宋体" w:cs="宋体"/>
          <w:color w:val="000000"/>
          <w:sz w:val="24"/>
          <w:szCs w:val="24"/>
        </w:rPr>
      </w:pPr>
      <w:r>
        <w:rPr>
          <w:rFonts w:hAnsi="宋体" w:cs="宋体" w:hint="eastAsia"/>
          <w:color w:val="000000"/>
          <w:sz w:val="24"/>
          <w:szCs w:val="24"/>
        </w:rPr>
        <w:t>1</w:t>
      </w:r>
      <w:r>
        <w:rPr>
          <w:rFonts w:hAnsi="宋体" w:cs="宋体" w:hint="eastAsia"/>
          <w:color w:val="000000"/>
          <w:sz w:val="24"/>
          <w:szCs w:val="24"/>
        </w:rPr>
        <w:t>．本合同生效后，任何一方不履行或不完全履行本合同约定义务的，即构成违约，守约方有权要求违约方按照实际损失承担违约责任。</w:t>
      </w:r>
    </w:p>
    <w:p w:rsidR="00EB0DE0" w:rsidRDefault="001F588E">
      <w:pPr>
        <w:pStyle w:val="a6"/>
        <w:snapToGrid w:val="0"/>
        <w:spacing w:line="540" w:lineRule="exact"/>
        <w:ind w:firstLine="400"/>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甲方逾期支付技术服务费的，每逾期一日，应按应付未付合同价款的千分之</w:t>
      </w:r>
      <w:r>
        <w:rPr>
          <w:rFonts w:hAnsi="宋体" w:cs="宋体" w:hint="eastAsia"/>
          <w:color w:val="000000"/>
          <w:sz w:val="24"/>
          <w:szCs w:val="24"/>
          <w:u w:val="single"/>
        </w:rPr>
        <w:t xml:space="preserve">[0.5] </w:t>
      </w:r>
      <w:r>
        <w:rPr>
          <w:rFonts w:hAnsi="宋体" w:cs="宋体" w:hint="eastAsia"/>
          <w:color w:val="000000"/>
          <w:sz w:val="24"/>
          <w:szCs w:val="24"/>
        </w:rPr>
        <w:t>支付乙方违约金；逾期付款超过</w:t>
      </w:r>
      <w:r>
        <w:rPr>
          <w:rFonts w:hAnsi="宋体" w:cs="宋体" w:hint="eastAsia"/>
          <w:color w:val="000000"/>
          <w:sz w:val="24"/>
          <w:szCs w:val="24"/>
          <w:u w:val="single"/>
        </w:rPr>
        <w:t xml:space="preserve"> 45 </w:t>
      </w:r>
      <w:r>
        <w:rPr>
          <w:rFonts w:hAnsi="宋体" w:cs="宋体" w:hint="eastAsia"/>
          <w:color w:val="000000"/>
          <w:sz w:val="24"/>
          <w:szCs w:val="24"/>
        </w:rPr>
        <w:t>天的，乙方有权终止合同，并要求应付未付合同价款</w:t>
      </w:r>
      <w:r>
        <w:rPr>
          <w:rFonts w:hAnsi="宋体" w:cs="宋体" w:hint="eastAsia"/>
          <w:color w:val="000000"/>
          <w:sz w:val="24"/>
          <w:szCs w:val="24"/>
        </w:rPr>
        <w:t>[10%]</w:t>
      </w:r>
      <w:r>
        <w:rPr>
          <w:rFonts w:hAnsi="宋体" w:cs="宋体" w:hint="eastAsia"/>
          <w:color w:val="000000"/>
          <w:sz w:val="24"/>
          <w:szCs w:val="24"/>
        </w:rPr>
        <w:t>的违约金。</w:t>
      </w:r>
    </w:p>
    <w:p w:rsidR="00EB0DE0" w:rsidRDefault="001F588E">
      <w:pPr>
        <w:pStyle w:val="a6"/>
        <w:snapToGrid w:val="0"/>
        <w:spacing w:line="540" w:lineRule="exact"/>
        <w:ind w:firstLine="400"/>
        <w:rPr>
          <w:rFonts w:hAnsi="宋体" w:cs="宋体"/>
          <w:color w:val="000000"/>
          <w:sz w:val="24"/>
          <w:szCs w:val="24"/>
        </w:rPr>
      </w:pPr>
      <w:r>
        <w:rPr>
          <w:rFonts w:hAnsi="宋体" w:cs="宋体" w:hint="eastAsia"/>
          <w:color w:val="000000"/>
          <w:sz w:val="24"/>
          <w:szCs w:val="24"/>
        </w:rPr>
        <w:t>3</w:t>
      </w:r>
      <w:r>
        <w:rPr>
          <w:rFonts w:hAnsi="宋体" w:cs="宋体" w:hint="eastAsia"/>
          <w:color w:val="000000"/>
          <w:sz w:val="24"/>
          <w:szCs w:val="24"/>
        </w:rPr>
        <w:t>．乙方逾期提交技术服务成果或者提交的技术服务成果不符合合同约定及甲方要求且未能在合同约定或甲方要求的期限内予以修改完善并通过验收的，每逾期一日，应按本合同价款的千分之</w:t>
      </w:r>
      <w:r>
        <w:rPr>
          <w:rFonts w:hAnsi="宋体" w:cs="宋体" w:hint="eastAsia"/>
          <w:color w:val="000000"/>
          <w:sz w:val="24"/>
          <w:szCs w:val="24"/>
          <w:u w:val="single"/>
        </w:rPr>
        <w:t xml:space="preserve">[0.5] </w:t>
      </w:r>
      <w:r>
        <w:rPr>
          <w:rFonts w:hAnsi="宋体" w:cs="宋体" w:hint="eastAsia"/>
          <w:color w:val="000000"/>
          <w:sz w:val="24"/>
          <w:szCs w:val="24"/>
        </w:rPr>
        <w:t>支付甲方违约金；逾期超过</w:t>
      </w:r>
      <w:r>
        <w:rPr>
          <w:rFonts w:hAnsi="宋体" w:cs="宋体" w:hint="eastAsia"/>
          <w:color w:val="000000"/>
          <w:sz w:val="24"/>
          <w:szCs w:val="24"/>
          <w:u w:val="single"/>
        </w:rPr>
        <w:t xml:space="preserve"> 45 </w:t>
      </w:r>
      <w:r>
        <w:rPr>
          <w:rFonts w:hAnsi="宋体" w:cs="宋体" w:hint="eastAsia"/>
          <w:color w:val="000000"/>
          <w:sz w:val="24"/>
          <w:szCs w:val="24"/>
        </w:rPr>
        <w:t>天的，甲方有权终止合同，并要求本合同价款</w:t>
      </w:r>
      <w:r>
        <w:rPr>
          <w:rFonts w:hAnsi="宋体" w:cs="宋体" w:hint="eastAsia"/>
          <w:color w:val="000000"/>
          <w:sz w:val="24"/>
          <w:szCs w:val="24"/>
        </w:rPr>
        <w:t>[10]%</w:t>
      </w:r>
      <w:r>
        <w:rPr>
          <w:rFonts w:hAnsi="宋体" w:cs="宋体" w:hint="eastAsia"/>
          <w:color w:val="000000"/>
          <w:sz w:val="24"/>
          <w:szCs w:val="24"/>
        </w:rPr>
        <w:t>的违约金。如果违约金不能弥补甲方损失，包括但不限于因乙方逾期导致的甲方向最终客户承担的违约金、补偿、赔偿款等，乙方还应承担赔偿责任。</w:t>
      </w:r>
    </w:p>
    <w:p w:rsidR="00EB0DE0" w:rsidRDefault="001F588E">
      <w:pPr>
        <w:pStyle w:val="a6"/>
        <w:snapToGrid w:val="0"/>
        <w:spacing w:line="540" w:lineRule="exact"/>
        <w:ind w:firstLine="402"/>
        <w:rPr>
          <w:rFonts w:hAnsi="宋体" w:cs="宋体"/>
          <w:sz w:val="24"/>
          <w:szCs w:val="24"/>
        </w:rPr>
      </w:pPr>
      <w:r>
        <w:rPr>
          <w:rFonts w:hAnsi="宋体" w:cs="宋体" w:hint="eastAsia"/>
          <w:b/>
          <w:sz w:val="24"/>
          <w:szCs w:val="24"/>
        </w:rPr>
        <w:t>第十一条</w:t>
      </w:r>
      <w:r>
        <w:rPr>
          <w:rFonts w:hAnsi="宋体" w:cs="宋体" w:hint="eastAsia"/>
          <w:b/>
          <w:sz w:val="24"/>
          <w:szCs w:val="24"/>
        </w:rPr>
        <w:t xml:space="preserve"> </w:t>
      </w:r>
      <w:r>
        <w:rPr>
          <w:rFonts w:hAnsi="宋体" w:cs="宋体" w:hint="eastAsia"/>
          <w:sz w:val="24"/>
          <w:szCs w:val="24"/>
        </w:rPr>
        <w:t>不可抗力</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1.</w:t>
      </w:r>
      <w:r>
        <w:rPr>
          <w:rFonts w:hAnsi="宋体" w:cs="宋体" w:hint="eastAsia"/>
          <w:sz w:val="24"/>
          <w:szCs w:val="24"/>
        </w:rPr>
        <w:t>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 xml:space="preserve">2. </w:t>
      </w:r>
      <w:r>
        <w:rPr>
          <w:rFonts w:hAnsi="宋体" w:cs="宋体" w:hint="eastAsia"/>
          <w:sz w:val="24"/>
          <w:szCs w:val="24"/>
        </w:rPr>
        <w:t>受不可抗力影响一方应在不可抗力事件发生后</w:t>
      </w:r>
      <w:r>
        <w:rPr>
          <w:rFonts w:hAnsi="宋体" w:cs="宋体" w:hint="eastAsia"/>
          <w:sz w:val="24"/>
          <w:szCs w:val="24"/>
        </w:rPr>
        <w:t>[7]</w:t>
      </w:r>
      <w:r>
        <w:rPr>
          <w:rFonts w:hAnsi="宋体" w:cs="宋体" w:hint="eastAsia"/>
          <w:sz w:val="24"/>
          <w:szCs w:val="24"/>
        </w:rPr>
        <w:t>个工作日内将不能履行本合同的原因书面通知对方，并提供有关证明文件，乙方在不可抗力期间，需采取相应的补救措施防止甲方损失进一步扩大。</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 xml:space="preserve">3. </w:t>
      </w:r>
      <w:r>
        <w:rPr>
          <w:rFonts w:hAnsi="宋体" w:cs="宋体" w:hint="eastAsia"/>
          <w:sz w:val="24"/>
          <w:szCs w:val="24"/>
        </w:rPr>
        <w:t>不可抗力影响结束后，受影响一方应在</w:t>
      </w:r>
      <w:r>
        <w:rPr>
          <w:rFonts w:hAnsi="宋体" w:cs="宋体" w:hint="eastAsia"/>
          <w:sz w:val="24"/>
          <w:szCs w:val="24"/>
        </w:rPr>
        <w:t>[7]</w:t>
      </w:r>
      <w:r>
        <w:rPr>
          <w:rFonts w:hAnsi="宋体" w:cs="宋体" w:hint="eastAsia"/>
          <w:sz w:val="24"/>
          <w:szCs w:val="24"/>
        </w:rPr>
        <w:t>个工作日内书面通知对方。如果不可抗力影响超过</w:t>
      </w:r>
      <w:r>
        <w:rPr>
          <w:rFonts w:hAnsi="宋体" w:cs="宋体" w:hint="eastAsia"/>
          <w:sz w:val="24"/>
          <w:szCs w:val="24"/>
        </w:rPr>
        <w:t>[14]</w:t>
      </w:r>
      <w:r>
        <w:rPr>
          <w:rFonts w:hAnsi="宋体" w:cs="宋体" w:hint="eastAsia"/>
          <w:sz w:val="24"/>
          <w:szCs w:val="24"/>
        </w:rPr>
        <w:t>天，各方可协商解决此后的合同执行问题。如果各方在相应顺延的</w:t>
      </w:r>
      <w:r>
        <w:rPr>
          <w:rFonts w:hAnsi="宋体" w:cs="宋体" w:hint="eastAsia"/>
          <w:sz w:val="24"/>
          <w:szCs w:val="24"/>
        </w:rPr>
        <w:t>[14]</w:t>
      </w:r>
      <w:r>
        <w:rPr>
          <w:rFonts w:hAnsi="宋体" w:cs="宋体" w:hint="eastAsia"/>
          <w:sz w:val="24"/>
          <w:szCs w:val="24"/>
        </w:rPr>
        <w:t>天内未能协商一致，各方均有权解除合同。合同解除后，剩余价款不再支付，乙方需返还甲方已支付且未履行部分的价款。</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 xml:space="preserve">4. </w:t>
      </w:r>
      <w:r>
        <w:rPr>
          <w:rFonts w:hAnsi="宋体" w:cs="宋体" w:hint="eastAsia"/>
          <w:sz w:val="24"/>
          <w:szCs w:val="24"/>
        </w:rPr>
        <w:t>因合同一方迟延履行合同后发生不可抗力的，不能免除迟延履</w:t>
      </w:r>
      <w:r>
        <w:rPr>
          <w:rFonts w:hAnsi="宋体" w:cs="宋体" w:hint="eastAsia"/>
          <w:sz w:val="24"/>
          <w:szCs w:val="24"/>
        </w:rPr>
        <w:t>行方的相应责任。</w:t>
      </w:r>
    </w:p>
    <w:p w:rsidR="00EB0DE0" w:rsidRDefault="001F588E">
      <w:pPr>
        <w:pStyle w:val="a6"/>
        <w:snapToGrid w:val="0"/>
        <w:spacing w:line="540" w:lineRule="exact"/>
        <w:ind w:firstLine="402"/>
        <w:rPr>
          <w:rFonts w:hAnsi="宋体" w:cs="宋体"/>
          <w:sz w:val="24"/>
          <w:szCs w:val="24"/>
        </w:rPr>
      </w:pPr>
      <w:r>
        <w:rPr>
          <w:rFonts w:hAnsi="宋体" w:cs="宋体" w:hint="eastAsia"/>
          <w:b/>
          <w:sz w:val="24"/>
          <w:szCs w:val="24"/>
        </w:rPr>
        <w:t>第十二条</w:t>
      </w:r>
      <w:r>
        <w:rPr>
          <w:rFonts w:hAnsi="宋体" w:cs="宋体" w:hint="eastAsia"/>
          <w:sz w:val="24"/>
          <w:szCs w:val="24"/>
        </w:rPr>
        <w:t xml:space="preserve">  </w:t>
      </w:r>
      <w:r>
        <w:rPr>
          <w:rFonts w:hAnsi="宋体" w:cs="宋体" w:hint="eastAsia"/>
          <w:sz w:val="24"/>
          <w:szCs w:val="24"/>
        </w:rPr>
        <w:t>双方因履行本合同而发生的争议，应当协商解决。协商、调解不成的，确定按以下第</w:t>
      </w:r>
      <w:r>
        <w:rPr>
          <w:rFonts w:hAnsi="宋体" w:cs="宋体" w:hint="eastAsia"/>
          <w:sz w:val="24"/>
          <w:szCs w:val="24"/>
          <w:u w:val="single"/>
        </w:rPr>
        <w:t xml:space="preserve"> 2 </w:t>
      </w:r>
      <w:r>
        <w:rPr>
          <w:rFonts w:hAnsi="宋体" w:cs="宋体" w:hint="eastAsia"/>
          <w:sz w:val="24"/>
          <w:szCs w:val="24"/>
        </w:rPr>
        <w:t>种方式处理</w:t>
      </w:r>
      <w:r>
        <w:rPr>
          <w:rFonts w:hAnsi="宋体" w:cs="宋体" w:hint="eastAsia"/>
          <w:sz w:val="24"/>
          <w:szCs w:val="24"/>
        </w:rPr>
        <w:t>(</w:t>
      </w:r>
      <w:r>
        <w:rPr>
          <w:rFonts w:hAnsi="宋体" w:cs="宋体" w:hint="eastAsia"/>
          <w:sz w:val="24"/>
          <w:szCs w:val="24"/>
        </w:rPr>
        <w:t>二选一</w:t>
      </w:r>
      <w:r>
        <w:rPr>
          <w:rFonts w:hAnsi="宋体" w:cs="宋体" w:hint="eastAsia"/>
          <w:sz w:val="24"/>
          <w:szCs w:val="24"/>
        </w:rPr>
        <w:t>)</w:t>
      </w:r>
      <w:r>
        <w:rPr>
          <w:rFonts w:hAnsi="宋体" w:cs="宋体" w:hint="eastAsia"/>
          <w:sz w:val="24"/>
          <w:szCs w:val="24"/>
        </w:rPr>
        <w:t>：</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1</w:t>
      </w:r>
      <w:r>
        <w:rPr>
          <w:rFonts w:hAnsi="宋体" w:cs="宋体" w:hint="eastAsia"/>
          <w:sz w:val="24"/>
          <w:szCs w:val="24"/>
        </w:rPr>
        <w:t>．提交</w:t>
      </w:r>
      <w:r>
        <w:rPr>
          <w:rFonts w:hAnsi="宋体" w:cs="宋体" w:hint="eastAsia"/>
          <w:sz w:val="24"/>
          <w:szCs w:val="24"/>
          <w:u w:val="single"/>
        </w:rPr>
        <w:t xml:space="preserve">        </w:t>
      </w:r>
      <w:r>
        <w:rPr>
          <w:rFonts w:hAnsi="宋体" w:cs="宋体" w:hint="eastAsia"/>
          <w:sz w:val="24"/>
          <w:szCs w:val="24"/>
        </w:rPr>
        <w:t>仲裁委员会仲裁；</w:t>
      </w:r>
    </w:p>
    <w:p w:rsidR="00EB0DE0" w:rsidRDefault="001F588E">
      <w:pPr>
        <w:pStyle w:val="a6"/>
        <w:snapToGrid w:val="0"/>
        <w:spacing w:line="540" w:lineRule="exact"/>
        <w:ind w:firstLine="400"/>
        <w:rPr>
          <w:rFonts w:hAnsi="宋体" w:cs="宋体"/>
          <w:sz w:val="24"/>
          <w:szCs w:val="24"/>
        </w:rPr>
      </w:pPr>
      <w:r>
        <w:rPr>
          <w:rFonts w:hAnsi="宋体" w:cs="宋体" w:hint="eastAsia"/>
          <w:sz w:val="24"/>
          <w:szCs w:val="24"/>
        </w:rPr>
        <w:t>2</w:t>
      </w:r>
      <w:r>
        <w:rPr>
          <w:rFonts w:hAnsi="宋体" w:cs="宋体" w:hint="eastAsia"/>
          <w:sz w:val="24"/>
          <w:szCs w:val="24"/>
        </w:rPr>
        <w:t>．依法向</w:t>
      </w:r>
      <w:r>
        <w:rPr>
          <w:rFonts w:hAnsi="宋体" w:cs="宋体" w:hint="eastAsia"/>
          <w:sz w:val="24"/>
          <w:szCs w:val="24"/>
          <w:u w:val="single"/>
        </w:rPr>
        <w:t xml:space="preserve">      </w:t>
      </w:r>
      <w:r>
        <w:rPr>
          <w:rFonts w:hAnsi="宋体" w:cs="宋体" w:hint="eastAsia"/>
          <w:sz w:val="24"/>
          <w:szCs w:val="24"/>
        </w:rPr>
        <w:t>人民法院起诉。</w:t>
      </w:r>
    </w:p>
    <w:p w:rsidR="00EB0DE0" w:rsidRDefault="001F588E">
      <w:pPr>
        <w:pStyle w:val="a6"/>
        <w:snapToGrid w:val="0"/>
        <w:spacing w:line="540" w:lineRule="exact"/>
        <w:ind w:firstLine="402"/>
        <w:rPr>
          <w:rFonts w:hAnsi="宋体" w:cs="宋体"/>
          <w:sz w:val="24"/>
          <w:szCs w:val="24"/>
        </w:rPr>
      </w:pPr>
      <w:r>
        <w:rPr>
          <w:rFonts w:hAnsi="宋体" w:cs="宋体" w:hint="eastAsia"/>
          <w:b/>
          <w:sz w:val="24"/>
          <w:szCs w:val="24"/>
        </w:rPr>
        <w:t>第十三条</w:t>
      </w:r>
      <w:r>
        <w:rPr>
          <w:rFonts w:hAnsi="宋体" w:cs="宋体" w:hint="eastAsia"/>
          <w:sz w:val="24"/>
          <w:szCs w:val="24"/>
        </w:rPr>
        <w:t xml:space="preserve">  </w:t>
      </w:r>
      <w:r>
        <w:rPr>
          <w:rFonts w:hAnsi="宋体" w:cs="宋体" w:hint="eastAsia"/>
          <w:sz w:val="24"/>
          <w:szCs w:val="24"/>
        </w:rPr>
        <w:t>本合同一式</w:t>
      </w:r>
      <w:r>
        <w:rPr>
          <w:rFonts w:hAnsi="宋体" w:cs="宋体" w:hint="eastAsia"/>
          <w:sz w:val="24"/>
          <w:szCs w:val="24"/>
          <w:u w:val="single"/>
        </w:rPr>
        <w:t xml:space="preserve"> </w:t>
      </w:r>
      <w:r>
        <w:rPr>
          <w:rFonts w:hAnsi="宋体" w:cs="宋体" w:hint="eastAsia"/>
          <w:sz w:val="24"/>
          <w:szCs w:val="24"/>
          <w:u w:val="single"/>
        </w:rPr>
        <w:t>陆</w:t>
      </w:r>
      <w:r>
        <w:rPr>
          <w:rFonts w:hAnsi="宋体" w:cs="宋体" w:hint="eastAsia"/>
          <w:sz w:val="24"/>
          <w:szCs w:val="24"/>
          <w:u w:val="single"/>
        </w:rPr>
        <w:t xml:space="preserve"> </w:t>
      </w:r>
      <w:r>
        <w:rPr>
          <w:rFonts w:hAnsi="宋体" w:cs="宋体" w:hint="eastAsia"/>
          <w:sz w:val="24"/>
          <w:szCs w:val="24"/>
        </w:rPr>
        <w:t>份，双方各持</w:t>
      </w:r>
      <w:r>
        <w:rPr>
          <w:rFonts w:hAnsi="宋体" w:cs="宋体" w:hint="eastAsia"/>
          <w:sz w:val="24"/>
          <w:szCs w:val="24"/>
          <w:u w:val="single"/>
        </w:rPr>
        <w:t xml:space="preserve">  </w:t>
      </w:r>
      <w:r>
        <w:rPr>
          <w:rFonts w:hAnsi="宋体" w:cs="宋体" w:hint="eastAsia"/>
          <w:sz w:val="24"/>
          <w:szCs w:val="24"/>
          <w:u w:val="single"/>
        </w:rPr>
        <w:t>叁</w:t>
      </w:r>
      <w:r>
        <w:rPr>
          <w:rFonts w:hAnsi="宋体" w:cs="宋体" w:hint="eastAsia"/>
          <w:sz w:val="24"/>
          <w:szCs w:val="24"/>
          <w:u w:val="single"/>
        </w:rPr>
        <w:t xml:space="preserve">  </w:t>
      </w:r>
      <w:r>
        <w:rPr>
          <w:rFonts w:hAnsi="宋体" w:cs="宋体" w:hint="eastAsia"/>
          <w:sz w:val="24"/>
          <w:szCs w:val="24"/>
        </w:rPr>
        <w:t>份，具有同等法律效力。</w:t>
      </w:r>
    </w:p>
    <w:p w:rsidR="00EB0DE0" w:rsidRDefault="001F588E">
      <w:pPr>
        <w:pStyle w:val="a6"/>
        <w:snapToGrid w:val="0"/>
        <w:spacing w:line="540" w:lineRule="exact"/>
        <w:ind w:firstLine="402"/>
        <w:rPr>
          <w:rFonts w:hAnsi="宋体" w:cs="宋体"/>
          <w:sz w:val="24"/>
          <w:szCs w:val="24"/>
        </w:rPr>
      </w:pPr>
      <w:r>
        <w:rPr>
          <w:rFonts w:hAnsi="宋体" w:cs="宋体" w:hint="eastAsia"/>
          <w:b/>
          <w:sz w:val="24"/>
          <w:szCs w:val="24"/>
        </w:rPr>
        <w:t>第十四条</w:t>
      </w:r>
      <w:r>
        <w:rPr>
          <w:rFonts w:hAnsi="宋体" w:cs="宋体" w:hint="eastAsia"/>
          <w:sz w:val="24"/>
          <w:szCs w:val="24"/>
        </w:rPr>
        <w:t xml:space="preserve">  </w:t>
      </w:r>
      <w:r>
        <w:rPr>
          <w:rFonts w:hAnsi="宋体" w:cs="宋体" w:hint="eastAsia"/>
          <w:sz w:val="24"/>
          <w:szCs w:val="24"/>
        </w:rPr>
        <w:t>本合同经双方法定代表人或委托代理人签字或盖章后生效。</w:t>
      </w:r>
    </w:p>
    <w:p w:rsidR="00EB0DE0" w:rsidRDefault="00EB0DE0">
      <w:pPr>
        <w:pStyle w:val="a6"/>
        <w:snapToGrid w:val="0"/>
        <w:spacing w:line="540" w:lineRule="exact"/>
        <w:ind w:firstLine="400"/>
        <w:rPr>
          <w:rFonts w:hAnsi="宋体" w:cs="宋体"/>
          <w:sz w:val="24"/>
          <w:szCs w:val="24"/>
        </w:rPr>
      </w:pPr>
    </w:p>
    <w:tbl>
      <w:tblPr>
        <w:tblW w:w="8225" w:type="dxa"/>
        <w:jc w:val="center"/>
        <w:tblLayout w:type="fixed"/>
        <w:tblCellMar>
          <w:left w:w="56" w:type="dxa"/>
          <w:right w:w="56" w:type="dxa"/>
        </w:tblCellMar>
        <w:tblLook w:val="04A0" w:firstRow="1" w:lastRow="0" w:firstColumn="1" w:lastColumn="0" w:noHBand="0" w:noVBand="1"/>
      </w:tblPr>
      <w:tblGrid>
        <w:gridCol w:w="786"/>
        <w:gridCol w:w="5293"/>
        <w:gridCol w:w="2146"/>
      </w:tblGrid>
      <w:tr w:rsidR="00EB0DE0">
        <w:trPr>
          <w:cantSplit/>
          <w:trHeight w:val="520"/>
          <w:jc w:val="center"/>
        </w:trPr>
        <w:tc>
          <w:tcPr>
            <w:tcW w:w="786" w:type="dxa"/>
            <w:vAlign w:val="bottom"/>
          </w:tcPr>
          <w:p w:rsidR="00EB0DE0" w:rsidRDefault="001F588E">
            <w:pPr>
              <w:tabs>
                <w:tab w:val="left" w:pos="945"/>
              </w:tabs>
              <w:adjustRightInd w:val="0"/>
              <w:snapToGrid w:val="0"/>
              <w:rPr>
                <w:rFonts w:ascii="宋体" w:hAnsi="宋体" w:cs="宋体"/>
                <w:b/>
                <w:spacing w:val="-10"/>
                <w:sz w:val="24"/>
                <w:szCs w:val="24"/>
              </w:rPr>
            </w:pPr>
            <w:r>
              <w:rPr>
                <w:rFonts w:ascii="宋体" w:hAnsi="宋体" w:cs="宋体" w:hint="eastAsia"/>
                <w:b/>
                <w:spacing w:val="-10"/>
                <w:sz w:val="24"/>
                <w:szCs w:val="24"/>
              </w:rPr>
              <w:t>甲方：</w:t>
            </w:r>
          </w:p>
        </w:tc>
        <w:tc>
          <w:tcPr>
            <w:tcW w:w="5293" w:type="dxa"/>
            <w:vAlign w:val="bottom"/>
          </w:tcPr>
          <w:p w:rsidR="00EB0DE0" w:rsidRDefault="00EB0DE0">
            <w:pPr>
              <w:tabs>
                <w:tab w:val="left" w:pos="945"/>
              </w:tabs>
              <w:adjustRightInd w:val="0"/>
              <w:snapToGrid w:val="0"/>
              <w:rPr>
                <w:rFonts w:ascii="宋体" w:hAnsi="宋体" w:cs="宋体"/>
                <w:b/>
                <w:spacing w:val="-10"/>
                <w:sz w:val="24"/>
                <w:szCs w:val="24"/>
              </w:rPr>
            </w:pPr>
          </w:p>
        </w:tc>
        <w:tc>
          <w:tcPr>
            <w:tcW w:w="2146" w:type="dxa"/>
            <w:vAlign w:val="bottom"/>
          </w:tcPr>
          <w:p w:rsidR="00EB0DE0" w:rsidRDefault="001F588E">
            <w:pPr>
              <w:tabs>
                <w:tab w:val="left" w:pos="945"/>
              </w:tabs>
              <w:adjustRightInd w:val="0"/>
              <w:snapToGrid w:val="0"/>
              <w:rPr>
                <w:rFonts w:ascii="宋体" w:hAnsi="宋体" w:cs="宋体"/>
                <w:b/>
                <w:spacing w:val="-10"/>
                <w:sz w:val="24"/>
                <w:szCs w:val="24"/>
              </w:rPr>
            </w:pPr>
            <w:r>
              <w:rPr>
                <w:rFonts w:ascii="宋体" w:hAnsi="宋体" w:cs="宋体" w:hint="eastAsia"/>
                <w:b/>
                <w:spacing w:val="-10"/>
                <w:sz w:val="24"/>
                <w:szCs w:val="24"/>
              </w:rPr>
              <w:t>(</w:t>
            </w:r>
            <w:r>
              <w:rPr>
                <w:rFonts w:ascii="宋体" w:hAnsi="宋体" w:cs="宋体" w:hint="eastAsia"/>
                <w:b/>
                <w:spacing w:val="-10"/>
                <w:sz w:val="24"/>
                <w:szCs w:val="24"/>
              </w:rPr>
              <w:t>盖章</w:t>
            </w:r>
            <w:r>
              <w:rPr>
                <w:rFonts w:ascii="宋体" w:hAnsi="宋体" w:cs="宋体" w:hint="eastAsia"/>
                <w:b/>
                <w:spacing w:val="-10"/>
                <w:sz w:val="24"/>
                <w:szCs w:val="24"/>
              </w:rPr>
              <w:t>)</w:t>
            </w:r>
          </w:p>
        </w:tc>
      </w:tr>
      <w:tr w:rsidR="00EB0DE0">
        <w:trPr>
          <w:cantSplit/>
          <w:trHeight w:val="520"/>
          <w:jc w:val="center"/>
        </w:trPr>
        <w:tc>
          <w:tcPr>
            <w:tcW w:w="786" w:type="dxa"/>
            <w:vAlign w:val="center"/>
          </w:tcPr>
          <w:p w:rsidR="00EB0DE0" w:rsidRDefault="00EB0DE0">
            <w:pPr>
              <w:tabs>
                <w:tab w:val="left" w:pos="945"/>
              </w:tabs>
              <w:adjustRightInd w:val="0"/>
              <w:snapToGrid w:val="0"/>
              <w:rPr>
                <w:rFonts w:ascii="宋体" w:hAnsi="宋体" w:cs="宋体"/>
                <w:b/>
                <w:spacing w:val="-10"/>
                <w:sz w:val="24"/>
                <w:szCs w:val="24"/>
              </w:rPr>
            </w:pPr>
          </w:p>
          <w:p w:rsidR="00EB0DE0" w:rsidRDefault="001F588E">
            <w:pPr>
              <w:tabs>
                <w:tab w:val="left" w:pos="945"/>
              </w:tabs>
              <w:adjustRightInd w:val="0"/>
              <w:snapToGrid w:val="0"/>
              <w:rPr>
                <w:rFonts w:ascii="宋体" w:hAnsi="宋体" w:cs="宋体"/>
                <w:b/>
                <w:spacing w:val="-10"/>
                <w:sz w:val="24"/>
                <w:szCs w:val="24"/>
              </w:rPr>
            </w:pPr>
            <w:r>
              <w:rPr>
                <w:rFonts w:ascii="宋体" w:hAnsi="宋体" w:cs="宋体" w:hint="eastAsia"/>
                <w:b/>
                <w:spacing w:val="-10"/>
                <w:sz w:val="24"/>
                <w:szCs w:val="24"/>
              </w:rPr>
              <w:t>地址：</w:t>
            </w:r>
          </w:p>
          <w:p w:rsidR="00EB0DE0" w:rsidRDefault="00EB0DE0">
            <w:pPr>
              <w:tabs>
                <w:tab w:val="left" w:pos="945"/>
              </w:tabs>
              <w:adjustRightInd w:val="0"/>
              <w:snapToGrid w:val="0"/>
              <w:rPr>
                <w:rFonts w:ascii="宋体" w:hAnsi="宋体" w:cs="宋体"/>
                <w:b/>
                <w:spacing w:val="-10"/>
                <w:sz w:val="24"/>
                <w:szCs w:val="24"/>
              </w:rPr>
            </w:pPr>
          </w:p>
        </w:tc>
        <w:tc>
          <w:tcPr>
            <w:tcW w:w="5293" w:type="dxa"/>
            <w:vAlign w:val="center"/>
          </w:tcPr>
          <w:p w:rsidR="00EB0DE0" w:rsidRDefault="00EB0DE0">
            <w:pPr>
              <w:tabs>
                <w:tab w:val="left" w:pos="945"/>
              </w:tabs>
              <w:adjustRightInd w:val="0"/>
              <w:snapToGrid w:val="0"/>
              <w:rPr>
                <w:rFonts w:ascii="宋体" w:hAnsi="宋体" w:cs="宋体"/>
                <w:b/>
                <w:color w:val="FF0000"/>
                <w:spacing w:val="-10"/>
                <w:sz w:val="24"/>
                <w:szCs w:val="24"/>
              </w:rPr>
            </w:pPr>
          </w:p>
        </w:tc>
        <w:tc>
          <w:tcPr>
            <w:tcW w:w="2146" w:type="dxa"/>
            <w:vAlign w:val="center"/>
          </w:tcPr>
          <w:p w:rsidR="00EB0DE0" w:rsidRDefault="00EB0DE0">
            <w:pPr>
              <w:tabs>
                <w:tab w:val="left" w:pos="945"/>
              </w:tabs>
              <w:adjustRightInd w:val="0"/>
              <w:snapToGrid w:val="0"/>
              <w:rPr>
                <w:rFonts w:ascii="宋体" w:hAnsi="宋体" w:cs="宋体"/>
                <w:b/>
                <w:spacing w:val="-10"/>
                <w:sz w:val="24"/>
                <w:szCs w:val="24"/>
              </w:rPr>
            </w:pPr>
          </w:p>
        </w:tc>
      </w:tr>
      <w:tr w:rsidR="00EB0DE0">
        <w:trPr>
          <w:cantSplit/>
          <w:trHeight w:val="520"/>
          <w:jc w:val="center"/>
        </w:trPr>
        <w:tc>
          <w:tcPr>
            <w:tcW w:w="6079" w:type="dxa"/>
            <w:gridSpan w:val="2"/>
            <w:vAlign w:val="center"/>
          </w:tcPr>
          <w:p w:rsidR="00EB0DE0" w:rsidRDefault="001F588E">
            <w:pPr>
              <w:tabs>
                <w:tab w:val="left" w:pos="945"/>
              </w:tabs>
              <w:adjustRightInd w:val="0"/>
              <w:snapToGrid w:val="0"/>
              <w:rPr>
                <w:rFonts w:ascii="宋体" w:hAnsi="宋体" w:cs="宋体"/>
                <w:b/>
                <w:sz w:val="24"/>
                <w:szCs w:val="24"/>
              </w:rPr>
            </w:pPr>
            <w:r>
              <w:rPr>
                <w:rFonts w:ascii="宋体" w:hAnsi="宋体" w:cs="宋体" w:hint="eastAsia"/>
                <w:b/>
                <w:sz w:val="24"/>
                <w:szCs w:val="24"/>
              </w:rPr>
              <w:t>法定代表人或委托代理人：</w:t>
            </w:r>
          </w:p>
        </w:tc>
        <w:tc>
          <w:tcPr>
            <w:tcW w:w="2146" w:type="dxa"/>
            <w:vAlign w:val="center"/>
          </w:tcPr>
          <w:p w:rsidR="00EB0DE0" w:rsidRDefault="001F588E">
            <w:pPr>
              <w:tabs>
                <w:tab w:val="left" w:pos="945"/>
              </w:tabs>
              <w:adjustRightInd w:val="0"/>
              <w:snapToGrid w:val="0"/>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签名或盖章</w:t>
            </w:r>
            <w:r>
              <w:rPr>
                <w:rFonts w:ascii="宋体" w:hAnsi="宋体" w:cs="宋体" w:hint="eastAsia"/>
                <w:b/>
                <w:sz w:val="24"/>
                <w:szCs w:val="24"/>
              </w:rPr>
              <w:t>)</w:t>
            </w:r>
          </w:p>
        </w:tc>
      </w:tr>
      <w:tr w:rsidR="00EB0DE0">
        <w:trPr>
          <w:cantSplit/>
          <w:trHeight w:val="310"/>
          <w:jc w:val="center"/>
        </w:trPr>
        <w:tc>
          <w:tcPr>
            <w:tcW w:w="786" w:type="dxa"/>
            <w:vAlign w:val="center"/>
          </w:tcPr>
          <w:p w:rsidR="00EB0DE0" w:rsidRDefault="00EB0DE0">
            <w:pPr>
              <w:tabs>
                <w:tab w:val="left" w:pos="945"/>
              </w:tabs>
              <w:adjustRightInd w:val="0"/>
              <w:snapToGrid w:val="0"/>
              <w:rPr>
                <w:rFonts w:ascii="宋体" w:hAnsi="宋体" w:cs="宋体"/>
                <w:b/>
                <w:spacing w:val="-10"/>
                <w:sz w:val="24"/>
                <w:szCs w:val="24"/>
              </w:rPr>
            </w:pPr>
          </w:p>
        </w:tc>
        <w:tc>
          <w:tcPr>
            <w:tcW w:w="5293" w:type="dxa"/>
            <w:vAlign w:val="center"/>
          </w:tcPr>
          <w:p w:rsidR="00EB0DE0" w:rsidRDefault="001F588E">
            <w:pPr>
              <w:tabs>
                <w:tab w:val="left" w:pos="945"/>
              </w:tabs>
              <w:wordWrap w:val="0"/>
              <w:adjustRightInd w:val="0"/>
              <w:snapToGrid w:val="0"/>
              <w:jc w:val="right"/>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年</w:t>
            </w:r>
            <w:r>
              <w:rPr>
                <w:rFonts w:ascii="宋体" w:hAnsi="宋体" w:cs="宋体" w:hint="eastAsia"/>
                <w:b/>
                <w:sz w:val="24"/>
                <w:szCs w:val="24"/>
              </w:rPr>
              <w:t xml:space="preserve">    </w:t>
            </w:r>
            <w:r>
              <w:rPr>
                <w:rFonts w:ascii="宋体" w:hAnsi="宋体" w:cs="宋体" w:hint="eastAsia"/>
                <w:b/>
                <w:sz w:val="24"/>
                <w:szCs w:val="24"/>
              </w:rPr>
              <w:t>月</w:t>
            </w:r>
            <w:r>
              <w:rPr>
                <w:rFonts w:ascii="宋体" w:hAnsi="宋体" w:cs="宋体" w:hint="eastAsia"/>
                <w:b/>
                <w:sz w:val="24"/>
                <w:szCs w:val="24"/>
              </w:rPr>
              <w:t xml:space="preserve">    </w:t>
            </w:r>
            <w:r>
              <w:rPr>
                <w:rFonts w:ascii="宋体" w:hAnsi="宋体" w:cs="宋体" w:hint="eastAsia"/>
                <w:b/>
                <w:sz w:val="24"/>
                <w:szCs w:val="24"/>
              </w:rPr>
              <w:t>日</w:t>
            </w:r>
          </w:p>
        </w:tc>
        <w:tc>
          <w:tcPr>
            <w:tcW w:w="2146" w:type="dxa"/>
            <w:vAlign w:val="center"/>
          </w:tcPr>
          <w:p w:rsidR="00EB0DE0" w:rsidRDefault="00EB0DE0">
            <w:pPr>
              <w:tabs>
                <w:tab w:val="left" w:pos="945"/>
              </w:tabs>
              <w:adjustRightInd w:val="0"/>
              <w:snapToGrid w:val="0"/>
              <w:rPr>
                <w:rFonts w:ascii="宋体" w:hAnsi="宋体" w:cs="宋体"/>
                <w:b/>
                <w:sz w:val="24"/>
                <w:szCs w:val="24"/>
              </w:rPr>
            </w:pPr>
          </w:p>
        </w:tc>
      </w:tr>
      <w:tr w:rsidR="00EB0DE0">
        <w:trPr>
          <w:cantSplit/>
          <w:trHeight w:val="520"/>
          <w:jc w:val="center"/>
        </w:trPr>
        <w:tc>
          <w:tcPr>
            <w:tcW w:w="786" w:type="dxa"/>
            <w:vAlign w:val="bottom"/>
          </w:tcPr>
          <w:p w:rsidR="00EB0DE0" w:rsidRDefault="00EB0DE0">
            <w:pPr>
              <w:tabs>
                <w:tab w:val="left" w:pos="945"/>
              </w:tabs>
              <w:adjustRightInd w:val="0"/>
              <w:snapToGrid w:val="0"/>
              <w:rPr>
                <w:rFonts w:ascii="宋体" w:hAnsi="宋体" w:cs="宋体"/>
                <w:b/>
                <w:spacing w:val="-10"/>
                <w:sz w:val="24"/>
                <w:szCs w:val="24"/>
              </w:rPr>
            </w:pPr>
          </w:p>
          <w:p w:rsidR="00EB0DE0" w:rsidRDefault="00EB0DE0">
            <w:pPr>
              <w:tabs>
                <w:tab w:val="left" w:pos="945"/>
              </w:tabs>
              <w:adjustRightInd w:val="0"/>
              <w:snapToGrid w:val="0"/>
              <w:rPr>
                <w:rFonts w:ascii="宋体" w:hAnsi="宋体" w:cs="宋体"/>
                <w:b/>
                <w:spacing w:val="-10"/>
                <w:sz w:val="24"/>
                <w:szCs w:val="24"/>
              </w:rPr>
            </w:pPr>
          </w:p>
          <w:p w:rsidR="00EB0DE0" w:rsidRDefault="001F588E">
            <w:pPr>
              <w:tabs>
                <w:tab w:val="left" w:pos="945"/>
              </w:tabs>
              <w:adjustRightInd w:val="0"/>
              <w:snapToGrid w:val="0"/>
              <w:rPr>
                <w:rFonts w:ascii="宋体" w:hAnsi="宋体" w:cs="宋体"/>
                <w:b/>
                <w:spacing w:val="-10"/>
                <w:sz w:val="24"/>
                <w:szCs w:val="24"/>
              </w:rPr>
            </w:pPr>
            <w:r>
              <w:rPr>
                <w:rFonts w:ascii="宋体" w:hAnsi="宋体" w:cs="宋体" w:hint="eastAsia"/>
                <w:b/>
                <w:spacing w:val="-10"/>
                <w:sz w:val="24"/>
                <w:szCs w:val="24"/>
              </w:rPr>
              <w:t>乙方：</w:t>
            </w:r>
          </w:p>
        </w:tc>
        <w:tc>
          <w:tcPr>
            <w:tcW w:w="5293" w:type="dxa"/>
            <w:vAlign w:val="bottom"/>
          </w:tcPr>
          <w:p w:rsidR="00EB0DE0" w:rsidRDefault="00EB0DE0">
            <w:pPr>
              <w:tabs>
                <w:tab w:val="left" w:pos="945"/>
              </w:tabs>
              <w:adjustRightInd w:val="0"/>
              <w:snapToGrid w:val="0"/>
              <w:rPr>
                <w:rFonts w:ascii="宋体" w:hAnsi="宋体" w:cs="宋体"/>
                <w:b/>
                <w:spacing w:val="-10"/>
                <w:sz w:val="24"/>
                <w:szCs w:val="24"/>
              </w:rPr>
            </w:pPr>
          </w:p>
        </w:tc>
        <w:tc>
          <w:tcPr>
            <w:tcW w:w="2146" w:type="dxa"/>
            <w:vAlign w:val="bottom"/>
          </w:tcPr>
          <w:p w:rsidR="00EB0DE0" w:rsidRDefault="001F588E">
            <w:pPr>
              <w:tabs>
                <w:tab w:val="left" w:pos="945"/>
              </w:tabs>
              <w:adjustRightInd w:val="0"/>
              <w:snapToGrid w:val="0"/>
              <w:rPr>
                <w:rFonts w:ascii="宋体" w:hAnsi="宋体" w:cs="宋体"/>
                <w:b/>
                <w:spacing w:val="-10"/>
                <w:sz w:val="24"/>
                <w:szCs w:val="24"/>
              </w:rPr>
            </w:pPr>
            <w:r>
              <w:rPr>
                <w:rFonts w:ascii="宋体" w:hAnsi="宋体" w:cs="宋体" w:hint="eastAsia"/>
                <w:b/>
                <w:spacing w:val="-10"/>
                <w:sz w:val="24"/>
                <w:szCs w:val="24"/>
              </w:rPr>
              <w:t>(</w:t>
            </w:r>
            <w:r>
              <w:rPr>
                <w:rFonts w:ascii="宋体" w:hAnsi="宋体" w:cs="宋体" w:hint="eastAsia"/>
                <w:b/>
                <w:spacing w:val="-10"/>
                <w:sz w:val="24"/>
                <w:szCs w:val="24"/>
              </w:rPr>
              <w:t>盖章</w:t>
            </w:r>
            <w:r>
              <w:rPr>
                <w:rFonts w:ascii="宋体" w:hAnsi="宋体" w:cs="宋体" w:hint="eastAsia"/>
                <w:b/>
                <w:spacing w:val="-10"/>
                <w:sz w:val="24"/>
                <w:szCs w:val="24"/>
              </w:rPr>
              <w:t>)</w:t>
            </w:r>
          </w:p>
        </w:tc>
      </w:tr>
      <w:tr w:rsidR="00EB0DE0">
        <w:trPr>
          <w:cantSplit/>
          <w:trHeight w:val="520"/>
          <w:jc w:val="center"/>
        </w:trPr>
        <w:tc>
          <w:tcPr>
            <w:tcW w:w="786" w:type="dxa"/>
            <w:vAlign w:val="center"/>
          </w:tcPr>
          <w:p w:rsidR="00EB0DE0" w:rsidRDefault="00EB0DE0">
            <w:pPr>
              <w:tabs>
                <w:tab w:val="left" w:pos="945"/>
              </w:tabs>
              <w:adjustRightInd w:val="0"/>
              <w:snapToGrid w:val="0"/>
              <w:rPr>
                <w:rFonts w:ascii="宋体" w:hAnsi="宋体" w:cs="宋体"/>
                <w:b/>
                <w:spacing w:val="-10"/>
                <w:sz w:val="24"/>
                <w:szCs w:val="24"/>
              </w:rPr>
            </w:pPr>
          </w:p>
          <w:p w:rsidR="00EB0DE0" w:rsidRDefault="001F588E">
            <w:pPr>
              <w:tabs>
                <w:tab w:val="left" w:pos="945"/>
              </w:tabs>
              <w:adjustRightInd w:val="0"/>
              <w:snapToGrid w:val="0"/>
              <w:rPr>
                <w:rFonts w:ascii="宋体" w:hAnsi="宋体" w:cs="宋体"/>
                <w:b/>
                <w:spacing w:val="-10"/>
                <w:sz w:val="24"/>
                <w:szCs w:val="24"/>
              </w:rPr>
            </w:pPr>
            <w:r>
              <w:rPr>
                <w:rFonts w:ascii="宋体" w:hAnsi="宋体" w:cs="宋体" w:hint="eastAsia"/>
                <w:b/>
                <w:spacing w:val="-10"/>
                <w:sz w:val="24"/>
                <w:szCs w:val="24"/>
              </w:rPr>
              <w:t>地址：</w:t>
            </w:r>
          </w:p>
          <w:p w:rsidR="00EB0DE0" w:rsidRDefault="00EB0DE0">
            <w:pPr>
              <w:tabs>
                <w:tab w:val="left" w:pos="945"/>
              </w:tabs>
              <w:adjustRightInd w:val="0"/>
              <w:snapToGrid w:val="0"/>
              <w:rPr>
                <w:rFonts w:ascii="宋体" w:hAnsi="宋体" w:cs="宋体"/>
                <w:b/>
                <w:spacing w:val="-10"/>
                <w:sz w:val="24"/>
                <w:szCs w:val="24"/>
              </w:rPr>
            </w:pPr>
          </w:p>
        </w:tc>
        <w:tc>
          <w:tcPr>
            <w:tcW w:w="5293" w:type="dxa"/>
            <w:vAlign w:val="center"/>
          </w:tcPr>
          <w:p w:rsidR="00EB0DE0" w:rsidRDefault="00EB0DE0">
            <w:pPr>
              <w:tabs>
                <w:tab w:val="left" w:pos="945"/>
              </w:tabs>
              <w:adjustRightInd w:val="0"/>
              <w:snapToGrid w:val="0"/>
              <w:rPr>
                <w:rFonts w:ascii="宋体" w:hAnsi="宋体" w:cs="宋体"/>
                <w:b/>
                <w:spacing w:val="-10"/>
                <w:sz w:val="24"/>
                <w:szCs w:val="24"/>
              </w:rPr>
            </w:pPr>
          </w:p>
        </w:tc>
        <w:tc>
          <w:tcPr>
            <w:tcW w:w="2146" w:type="dxa"/>
            <w:vAlign w:val="center"/>
          </w:tcPr>
          <w:p w:rsidR="00EB0DE0" w:rsidRDefault="00EB0DE0">
            <w:pPr>
              <w:tabs>
                <w:tab w:val="left" w:pos="945"/>
              </w:tabs>
              <w:adjustRightInd w:val="0"/>
              <w:snapToGrid w:val="0"/>
              <w:rPr>
                <w:rFonts w:ascii="宋体" w:hAnsi="宋体" w:cs="宋体"/>
                <w:b/>
                <w:spacing w:val="-10"/>
                <w:sz w:val="24"/>
                <w:szCs w:val="24"/>
              </w:rPr>
            </w:pPr>
          </w:p>
        </w:tc>
      </w:tr>
      <w:tr w:rsidR="00EB0DE0">
        <w:trPr>
          <w:cantSplit/>
          <w:trHeight w:val="520"/>
          <w:jc w:val="center"/>
        </w:trPr>
        <w:tc>
          <w:tcPr>
            <w:tcW w:w="6079" w:type="dxa"/>
            <w:gridSpan w:val="2"/>
            <w:vAlign w:val="center"/>
          </w:tcPr>
          <w:p w:rsidR="00EB0DE0" w:rsidRDefault="001F588E">
            <w:pPr>
              <w:tabs>
                <w:tab w:val="left" w:pos="945"/>
              </w:tabs>
              <w:adjustRightInd w:val="0"/>
              <w:snapToGrid w:val="0"/>
              <w:rPr>
                <w:rFonts w:ascii="宋体" w:hAnsi="宋体" w:cs="宋体"/>
                <w:b/>
                <w:sz w:val="24"/>
                <w:szCs w:val="24"/>
              </w:rPr>
            </w:pPr>
            <w:r>
              <w:rPr>
                <w:rFonts w:ascii="宋体" w:hAnsi="宋体" w:cs="宋体" w:hint="eastAsia"/>
                <w:b/>
                <w:sz w:val="24"/>
                <w:szCs w:val="24"/>
              </w:rPr>
              <w:t>法定代表人或委托代理人：</w:t>
            </w:r>
            <w:r>
              <w:rPr>
                <w:rFonts w:ascii="宋体" w:hAnsi="宋体" w:cs="宋体" w:hint="eastAsia"/>
                <w:b/>
                <w:sz w:val="24"/>
                <w:szCs w:val="24"/>
              </w:rPr>
              <w:t xml:space="preserve"> </w:t>
            </w:r>
          </w:p>
        </w:tc>
        <w:tc>
          <w:tcPr>
            <w:tcW w:w="2146" w:type="dxa"/>
            <w:vAlign w:val="center"/>
          </w:tcPr>
          <w:p w:rsidR="00EB0DE0" w:rsidRDefault="001F588E">
            <w:pPr>
              <w:tabs>
                <w:tab w:val="left" w:pos="945"/>
              </w:tabs>
              <w:adjustRightInd w:val="0"/>
              <w:snapToGrid w:val="0"/>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签名或盖章</w:t>
            </w:r>
            <w:r>
              <w:rPr>
                <w:rFonts w:ascii="宋体" w:hAnsi="宋体" w:cs="宋体" w:hint="eastAsia"/>
                <w:b/>
                <w:sz w:val="24"/>
                <w:szCs w:val="24"/>
              </w:rPr>
              <w:t>)</w:t>
            </w:r>
          </w:p>
        </w:tc>
      </w:tr>
      <w:tr w:rsidR="00EB0DE0">
        <w:trPr>
          <w:cantSplit/>
          <w:trHeight w:val="520"/>
          <w:jc w:val="center"/>
        </w:trPr>
        <w:tc>
          <w:tcPr>
            <w:tcW w:w="786" w:type="dxa"/>
            <w:vAlign w:val="center"/>
          </w:tcPr>
          <w:p w:rsidR="00EB0DE0" w:rsidRDefault="00EB0DE0">
            <w:pPr>
              <w:tabs>
                <w:tab w:val="left" w:pos="945"/>
              </w:tabs>
              <w:adjustRightInd w:val="0"/>
              <w:snapToGrid w:val="0"/>
              <w:rPr>
                <w:rFonts w:ascii="宋体" w:hAnsi="宋体" w:cs="宋体"/>
                <w:b/>
                <w:spacing w:val="-10"/>
                <w:sz w:val="24"/>
                <w:szCs w:val="24"/>
              </w:rPr>
            </w:pPr>
          </w:p>
          <w:p w:rsidR="00EB0DE0" w:rsidRDefault="00EB0DE0">
            <w:pPr>
              <w:tabs>
                <w:tab w:val="left" w:pos="945"/>
              </w:tabs>
              <w:adjustRightInd w:val="0"/>
              <w:snapToGrid w:val="0"/>
              <w:rPr>
                <w:rFonts w:ascii="宋体" w:hAnsi="宋体" w:cs="宋体"/>
                <w:b/>
                <w:spacing w:val="-10"/>
                <w:sz w:val="24"/>
                <w:szCs w:val="24"/>
              </w:rPr>
            </w:pPr>
          </w:p>
        </w:tc>
        <w:tc>
          <w:tcPr>
            <w:tcW w:w="5293" w:type="dxa"/>
            <w:vAlign w:val="center"/>
          </w:tcPr>
          <w:p w:rsidR="00EB0DE0" w:rsidRDefault="001F588E">
            <w:pPr>
              <w:tabs>
                <w:tab w:val="left" w:pos="945"/>
              </w:tabs>
              <w:wordWrap w:val="0"/>
              <w:adjustRightInd w:val="0"/>
              <w:snapToGrid w:val="0"/>
              <w:jc w:val="right"/>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年</w:t>
            </w:r>
            <w:r>
              <w:rPr>
                <w:rFonts w:ascii="宋体" w:hAnsi="宋体" w:cs="宋体" w:hint="eastAsia"/>
                <w:b/>
                <w:sz w:val="24"/>
                <w:szCs w:val="24"/>
              </w:rPr>
              <w:t xml:space="preserve">    </w:t>
            </w:r>
            <w:r>
              <w:rPr>
                <w:rFonts w:ascii="宋体" w:hAnsi="宋体" w:cs="宋体" w:hint="eastAsia"/>
                <w:b/>
                <w:sz w:val="24"/>
                <w:szCs w:val="24"/>
              </w:rPr>
              <w:t>月</w:t>
            </w:r>
            <w:r>
              <w:rPr>
                <w:rFonts w:ascii="宋体" w:hAnsi="宋体" w:cs="宋体" w:hint="eastAsia"/>
                <w:b/>
                <w:sz w:val="24"/>
                <w:szCs w:val="24"/>
              </w:rPr>
              <w:t xml:space="preserve">    </w:t>
            </w:r>
            <w:r>
              <w:rPr>
                <w:rFonts w:ascii="宋体" w:hAnsi="宋体" w:cs="宋体" w:hint="eastAsia"/>
                <w:b/>
                <w:sz w:val="24"/>
                <w:szCs w:val="24"/>
              </w:rPr>
              <w:t>日</w:t>
            </w:r>
          </w:p>
        </w:tc>
        <w:tc>
          <w:tcPr>
            <w:tcW w:w="2146" w:type="dxa"/>
            <w:vAlign w:val="center"/>
          </w:tcPr>
          <w:p w:rsidR="00EB0DE0" w:rsidRDefault="00EB0DE0">
            <w:pPr>
              <w:tabs>
                <w:tab w:val="left" w:pos="945"/>
              </w:tabs>
              <w:adjustRightInd w:val="0"/>
              <w:snapToGrid w:val="0"/>
              <w:jc w:val="center"/>
              <w:rPr>
                <w:rFonts w:ascii="宋体" w:hAnsi="宋体" w:cs="宋体"/>
                <w:b/>
                <w:sz w:val="24"/>
                <w:szCs w:val="24"/>
              </w:rPr>
            </w:pPr>
          </w:p>
        </w:tc>
      </w:tr>
    </w:tbl>
    <w:p w:rsidR="00EB0DE0" w:rsidRDefault="001F588E">
      <w:pPr>
        <w:spacing w:line="360" w:lineRule="auto"/>
        <w:jc w:val="center"/>
        <w:textAlignment w:val="baseline"/>
        <w:outlineLvl w:val="0"/>
        <w:rPr>
          <w:rFonts w:ascii="宋体" w:hAnsi="宋体" w:cs="宋体"/>
          <w:b/>
          <w:bCs/>
          <w:sz w:val="40"/>
          <w:szCs w:val="40"/>
        </w:rPr>
      </w:pPr>
      <w:bookmarkStart w:id="77" w:name="_Toc9660"/>
      <w:r>
        <w:rPr>
          <w:rFonts w:ascii="宋体" w:hAnsi="宋体" w:cs="宋体" w:hint="eastAsia"/>
          <w:b/>
          <w:bCs/>
          <w:sz w:val="40"/>
          <w:szCs w:val="40"/>
        </w:rPr>
        <w:t>第六章</w:t>
      </w:r>
      <w:r>
        <w:rPr>
          <w:rFonts w:ascii="宋体" w:hAnsi="宋体" w:cs="宋体" w:hint="eastAsia"/>
          <w:b/>
          <w:bCs/>
          <w:sz w:val="40"/>
          <w:szCs w:val="40"/>
        </w:rPr>
        <w:t xml:space="preserve"> </w:t>
      </w:r>
      <w:r>
        <w:rPr>
          <w:rFonts w:ascii="宋体" w:hAnsi="宋体" w:cs="宋体" w:hint="eastAsia"/>
          <w:b/>
          <w:bCs/>
          <w:sz w:val="40"/>
          <w:szCs w:val="40"/>
        </w:rPr>
        <w:t>投标文件格式</w:t>
      </w:r>
      <w:bookmarkEnd w:id="77"/>
    </w:p>
    <w:p w:rsidR="00EB0DE0" w:rsidRDefault="00EB0DE0">
      <w:pPr>
        <w:jc w:val="center"/>
        <w:rPr>
          <w:rFonts w:ascii="宋体" w:hAnsi="宋体" w:cs="宋体"/>
          <w:b/>
          <w:bCs/>
          <w:kern w:val="0"/>
          <w:sz w:val="36"/>
          <w:szCs w:val="36"/>
        </w:rPr>
      </w:pPr>
    </w:p>
    <w:p w:rsidR="00EB0DE0" w:rsidRDefault="00EB0DE0">
      <w:pPr>
        <w:pStyle w:val="2"/>
        <w:rPr>
          <w:rFonts w:ascii="宋体" w:eastAsia="宋体" w:hAnsi="宋体" w:cs="宋体"/>
        </w:rPr>
      </w:pPr>
    </w:p>
    <w:p w:rsidR="00EB0DE0" w:rsidRDefault="001F588E">
      <w:pPr>
        <w:widowControl/>
        <w:spacing w:line="360" w:lineRule="auto"/>
        <w:jc w:val="center"/>
        <w:rPr>
          <w:rFonts w:ascii="宋体" w:hAnsi="宋体" w:cs="宋体"/>
          <w:b/>
          <w:bCs/>
          <w:sz w:val="36"/>
          <w:szCs w:val="36"/>
        </w:rPr>
      </w:pPr>
      <w:r>
        <w:rPr>
          <w:rFonts w:ascii="宋体" w:hAnsi="宋体" w:cs="宋体" w:hint="eastAsia"/>
          <w:b/>
          <w:bCs/>
          <w:sz w:val="36"/>
          <w:szCs w:val="36"/>
        </w:rPr>
        <w:t>（项目名称及标段）</w:t>
      </w:r>
    </w:p>
    <w:p w:rsidR="00EB0DE0" w:rsidRDefault="00EB0DE0">
      <w:pPr>
        <w:pStyle w:val="aa"/>
        <w:ind w:firstLine="210"/>
        <w:rPr>
          <w:rFonts w:ascii="宋体" w:hAnsi="宋体" w:cs="宋体"/>
        </w:rPr>
      </w:pPr>
    </w:p>
    <w:p w:rsidR="00EB0DE0" w:rsidRDefault="001F588E">
      <w:pPr>
        <w:widowControl/>
        <w:spacing w:line="360" w:lineRule="auto"/>
        <w:jc w:val="center"/>
        <w:rPr>
          <w:rFonts w:ascii="宋体" w:hAnsi="宋体" w:cs="宋体"/>
          <w:b/>
          <w:bCs/>
          <w:kern w:val="0"/>
          <w:sz w:val="84"/>
          <w:szCs w:val="84"/>
        </w:rPr>
      </w:pPr>
      <w:r>
        <w:rPr>
          <w:rFonts w:ascii="宋体" w:hAnsi="宋体" w:cs="宋体" w:hint="eastAsia"/>
          <w:b/>
          <w:bCs/>
          <w:kern w:val="0"/>
          <w:sz w:val="84"/>
          <w:szCs w:val="84"/>
        </w:rPr>
        <w:t>投</w:t>
      </w:r>
      <w:r>
        <w:rPr>
          <w:rFonts w:ascii="宋体" w:hAnsi="宋体" w:cs="宋体" w:hint="eastAsia"/>
          <w:b/>
          <w:bCs/>
          <w:kern w:val="0"/>
          <w:sz w:val="84"/>
          <w:szCs w:val="84"/>
        </w:rPr>
        <w:t xml:space="preserve"> </w:t>
      </w:r>
      <w:r>
        <w:rPr>
          <w:rFonts w:ascii="宋体" w:hAnsi="宋体" w:cs="宋体" w:hint="eastAsia"/>
          <w:b/>
          <w:bCs/>
          <w:kern w:val="0"/>
          <w:sz w:val="84"/>
          <w:szCs w:val="84"/>
        </w:rPr>
        <w:t>标</w:t>
      </w:r>
      <w:r>
        <w:rPr>
          <w:rFonts w:ascii="宋体" w:hAnsi="宋体" w:cs="宋体" w:hint="eastAsia"/>
          <w:b/>
          <w:bCs/>
          <w:kern w:val="0"/>
          <w:sz w:val="84"/>
          <w:szCs w:val="84"/>
        </w:rPr>
        <w:t xml:space="preserve"> </w:t>
      </w:r>
      <w:r>
        <w:rPr>
          <w:rFonts w:ascii="宋体" w:hAnsi="宋体" w:cs="宋体" w:hint="eastAsia"/>
          <w:b/>
          <w:bCs/>
          <w:kern w:val="0"/>
          <w:sz w:val="84"/>
          <w:szCs w:val="84"/>
        </w:rPr>
        <w:t>文</w:t>
      </w:r>
      <w:r>
        <w:rPr>
          <w:rFonts w:ascii="宋体" w:hAnsi="宋体" w:cs="宋体" w:hint="eastAsia"/>
          <w:b/>
          <w:bCs/>
          <w:kern w:val="0"/>
          <w:sz w:val="84"/>
          <w:szCs w:val="84"/>
        </w:rPr>
        <w:t xml:space="preserve"> </w:t>
      </w:r>
      <w:r>
        <w:rPr>
          <w:rFonts w:ascii="宋体" w:hAnsi="宋体" w:cs="宋体" w:hint="eastAsia"/>
          <w:b/>
          <w:bCs/>
          <w:kern w:val="0"/>
          <w:sz w:val="84"/>
          <w:szCs w:val="84"/>
        </w:rPr>
        <w:t>件</w:t>
      </w:r>
    </w:p>
    <w:p w:rsidR="00EB0DE0" w:rsidRDefault="00EB0DE0">
      <w:pPr>
        <w:spacing w:line="360" w:lineRule="auto"/>
        <w:rPr>
          <w:rFonts w:ascii="宋体" w:hAnsi="宋体" w:cs="宋体"/>
          <w:b/>
          <w:bCs/>
          <w:sz w:val="32"/>
          <w:szCs w:val="32"/>
        </w:rPr>
      </w:pPr>
    </w:p>
    <w:p w:rsidR="00EB0DE0" w:rsidRDefault="001F588E">
      <w:pPr>
        <w:ind w:firstLineChars="1200" w:firstLine="3855"/>
        <w:rPr>
          <w:rFonts w:ascii="宋体" w:hAnsi="宋体" w:cs="宋体"/>
          <w:bCs/>
          <w:sz w:val="30"/>
          <w:szCs w:val="30"/>
        </w:rPr>
      </w:pPr>
      <w:r>
        <w:rPr>
          <w:rFonts w:ascii="宋体" w:hAnsi="宋体" w:cs="宋体" w:hint="eastAsia"/>
          <w:b/>
          <w:bCs/>
          <w:sz w:val="32"/>
          <w:szCs w:val="32"/>
        </w:rPr>
        <w:t>项目编号</w:t>
      </w:r>
      <w:r>
        <w:rPr>
          <w:rFonts w:ascii="宋体" w:hAnsi="宋体" w:cs="宋体" w:hint="eastAsia"/>
          <w:b/>
          <w:bCs/>
          <w:sz w:val="32"/>
          <w:szCs w:val="32"/>
        </w:rPr>
        <w:t>:</w:t>
      </w:r>
    </w:p>
    <w:p w:rsidR="00EB0DE0" w:rsidRDefault="001F588E">
      <w:pPr>
        <w:ind w:firstLineChars="600" w:firstLine="1807"/>
        <w:rPr>
          <w:rFonts w:ascii="宋体" w:hAnsi="宋体" w:cs="宋体"/>
          <w:b/>
          <w:bCs/>
          <w:sz w:val="32"/>
          <w:szCs w:val="32"/>
        </w:rPr>
      </w:pPr>
      <w:r>
        <w:rPr>
          <w:rFonts w:ascii="宋体" w:hAnsi="宋体" w:cs="宋体" w:hint="eastAsia"/>
          <w:b/>
          <w:bCs/>
          <w:sz w:val="30"/>
          <w:szCs w:val="30"/>
        </w:rPr>
        <w:t xml:space="preserve">    </w:t>
      </w:r>
    </w:p>
    <w:p w:rsidR="00EB0DE0" w:rsidRDefault="00EB0DE0">
      <w:pPr>
        <w:spacing w:line="480" w:lineRule="auto"/>
        <w:rPr>
          <w:rFonts w:ascii="宋体" w:hAnsi="宋体" w:cs="宋体"/>
          <w:b/>
          <w:bCs/>
          <w:sz w:val="28"/>
          <w:szCs w:val="28"/>
        </w:rPr>
      </w:pPr>
    </w:p>
    <w:p w:rsidR="00EB0DE0" w:rsidRDefault="00EB0DE0">
      <w:pPr>
        <w:pStyle w:val="aa"/>
        <w:ind w:firstLine="210"/>
        <w:rPr>
          <w:rFonts w:ascii="宋体" w:hAnsi="宋体" w:cs="宋体"/>
        </w:rPr>
      </w:pPr>
    </w:p>
    <w:p w:rsidR="00EB0DE0" w:rsidRDefault="00EB0DE0">
      <w:pPr>
        <w:pStyle w:val="aa"/>
        <w:ind w:firstLineChars="0" w:firstLine="0"/>
        <w:rPr>
          <w:rFonts w:ascii="宋体" w:hAnsi="宋体" w:cs="宋体"/>
        </w:rPr>
      </w:pPr>
    </w:p>
    <w:p w:rsidR="00EB0DE0" w:rsidRDefault="00EB0DE0">
      <w:pPr>
        <w:spacing w:line="480" w:lineRule="auto"/>
        <w:rPr>
          <w:rFonts w:ascii="宋体" w:hAnsi="宋体" w:cs="宋体"/>
          <w:sz w:val="28"/>
          <w:szCs w:val="28"/>
        </w:rPr>
      </w:pPr>
    </w:p>
    <w:p w:rsidR="00EB0DE0" w:rsidRDefault="00EB0DE0">
      <w:pPr>
        <w:pStyle w:val="aa"/>
        <w:ind w:firstLine="210"/>
        <w:rPr>
          <w:rFonts w:ascii="宋体" w:hAnsi="宋体" w:cs="宋体"/>
        </w:rPr>
      </w:pPr>
    </w:p>
    <w:p w:rsidR="00EB0DE0" w:rsidRDefault="00EB0DE0">
      <w:pPr>
        <w:pStyle w:val="2"/>
        <w:ind w:left="0" w:firstLine="0"/>
        <w:rPr>
          <w:rFonts w:ascii="宋体" w:eastAsia="宋体" w:hAnsi="宋体" w:cs="宋体"/>
        </w:rPr>
      </w:pPr>
    </w:p>
    <w:p w:rsidR="00EB0DE0" w:rsidRDefault="001F588E">
      <w:pPr>
        <w:spacing w:line="480" w:lineRule="auto"/>
        <w:ind w:leftChars="350" w:left="735" w:firstLineChars="439" w:firstLine="1234"/>
        <w:rPr>
          <w:rFonts w:ascii="宋体" w:hAnsi="宋体" w:cs="宋体"/>
          <w:b/>
          <w:bCs/>
          <w:sz w:val="28"/>
          <w:szCs w:val="28"/>
        </w:rPr>
      </w:pPr>
      <w:r>
        <w:rPr>
          <w:rFonts w:ascii="宋体" w:hAnsi="宋体" w:cs="宋体" w:hint="eastAsia"/>
          <w:b/>
          <w:bCs/>
          <w:sz w:val="28"/>
          <w:szCs w:val="28"/>
        </w:rPr>
        <w:t>供应商名称（盖章）：</w:t>
      </w:r>
    </w:p>
    <w:p w:rsidR="00EB0DE0" w:rsidRDefault="001F588E">
      <w:pPr>
        <w:spacing w:line="480" w:lineRule="auto"/>
        <w:ind w:leftChars="350" w:left="735" w:firstLineChars="439" w:firstLine="1234"/>
        <w:rPr>
          <w:rFonts w:ascii="宋体" w:hAnsi="宋体" w:cs="宋体"/>
          <w:b/>
          <w:bCs/>
          <w:sz w:val="28"/>
          <w:szCs w:val="28"/>
        </w:rPr>
      </w:pPr>
      <w:r>
        <w:rPr>
          <w:rFonts w:ascii="宋体" w:hAnsi="宋体" w:cs="宋体" w:hint="eastAsia"/>
          <w:b/>
          <w:bCs/>
          <w:sz w:val="28"/>
          <w:szCs w:val="28"/>
        </w:rPr>
        <w:t>法定代表人（签章）：</w:t>
      </w:r>
    </w:p>
    <w:p w:rsidR="00EB0DE0" w:rsidRDefault="001F588E">
      <w:pPr>
        <w:spacing w:line="360" w:lineRule="auto"/>
        <w:ind w:firstLineChars="690" w:firstLine="1940"/>
        <w:rPr>
          <w:rFonts w:ascii="宋体" w:hAnsi="宋体" w:cs="宋体"/>
          <w:b/>
          <w:bCs/>
          <w:sz w:val="28"/>
          <w:szCs w:val="28"/>
        </w:rPr>
      </w:pPr>
      <w:r>
        <w:rPr>
          <w:rFonts w:ascii="宋体" w:hAnsi="宋体" w:cs="宋体" w:hint="eastAsia"/>
          <w:b/>
          <w:bCs/>
          <w:sz w:val="28"/>
          <w:szCs w:val="28"/>
        </w:rPr>
        <w:t>日期：</w:t>
      </w:r>
    </w:p>
    <w:p w:rsidR="00EB0DE0" w:rsidRDefault="00EB0DE0">
      <w:pPr>
        <w:rPr>
          <w:rFonts w:ascii="宋体" w:hAnsi="宋体" w:cs="宋体"/>
        </w:rPr>
      </w:pPr>
    </w:p>
    <w:p w:rsidR="00EB0DE0" w:rsidRDefault="00EB0DE0">
      <w:pPr>
        <w:spacing w:line="360" w:lineRule="auto"/>
        <w:ind w:firstLineChars="295" w:firstLine="1066"/>
        <w:jc w:val="center"/>
        <w:rPr>
          <w:rFonts w:ascii="宋体" w:hAnsi="宋体" w:cs="宋体"/>
          <w:b/>
          <w:bCs/>
          <w:sz w:val="36"/>
          <w:szCs w:val="36"/>
        </w:rPr>
      </w:pPr>
    </w:p>
    <w:p w:rsidR="00EB0DE0" w:rsidRDefault="00EB0DE0">
      <w:pPr>
        <w:spacing w:line="360" w:lineRule="auto"/>
        <w:jc w:val="center"/>
        <w:rPr>
          <w:rFonts w:ascii="宋体" w:hAnsi="宋体" w:cs="宋体"/>
          <w:b/>
          <w:bCs/>
          <w:sz w:val="36"/>
          <w:szCs w:val="36"/>
        </w:rPr>
      </w:pPr>
    </w:p>
    <w:p w:rsidR="00EB0DE0" w:rsidRDefault="001F588E">
      <w:pPr>
        <w:spacing w:line="360" w:lineRule="auto"/>
        <w:jc w:val="center"/>
        <w:rPr>
          <w:rFonts w:ascii="宋体" w:hAnsi="宋体" w:cs="宋体"/>
          <w:b/>
          <w:bCs/>
          <w:sz w:val="36"/>
          <w:szCs w:val="36"/>
        </w:rPr>
      </w:pPr>
      <w:r>
        <w:rPr>
          <w:rFonts w:ascii="宋体" w:hAnsi="宋体" w:cs="宋体" w:hint="eastAsia"/>
          <w:b/>
          <w:bCs/>
          <w:sz w:val="36"/>
          <w:szCs w:val="36"/>
        </w:rPr>
        <w:t>目录</w:t>
      </w:r>
    </w:p>
    <w:p w:rsidR="00EB0DE0" w:rsidRDefault="00EB0DE0">
      <w:pPr>
        <w:spacing w:line="360" w:lineRule="auto"/>
        <w:ind w:firstLineChars="200" w:firstLine="480"/>
        <w:rPr>
          <w:rFonts w:ascii="宋体" w:hAnsi="宋体" w:cs="宋体"/>
          <w:bCs/>
          <w:sz w:val="24"/>
          <w:szCs w:val="24"/>
        </w:rPr>
      </w:pPr>
    </w:p>
    <w:p w:rsidR="00EB0DE0" w:rsidRDefault="00EB0DE0">
      <w:pPr>
        <w:spacing w:line="360" w:lineRule="auto"/>
        <w:ind w:firstLineChars="200" w:firstLine="480"/>
        <w:rPr>
          <w:rFonts w:ascii="宋体" w:hAnsi="宋体" w:cs="宋体"/>
          <w:bCs/>
          <w:sz w:val="24"/>
          <w:szCs w:val="24"/>
        </w:rPr>
      </w:pP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投标函</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w:t>
      </w:r>
      <w:r>
        <w:rPr>
          <w:rFonts w:ascii="宋体" w:hAnsi="宋体" w:cs="宋体" w:hint="eastAsia"/>
          <w:bCs/>
          <w:sz w:val="24"/>
          <w:szCs w:val="24"/>
        </w:rPr>
        <w:t>投标函附表</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法定代表人身份证明书</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法人授权委托书</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投标承诺函</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供应商资格证明文件</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7.</w:t>
      </w:r>
      <w:r>
        <w:rPr>
          <w:rFonts w:ascii="宋体" w:hAnsi="宋体" w:cs="宋体" w:hint="eastAsia"/>
          <w:bCs/>
          <w:sz w:val="24"/>
          <w:szCs w:val="24"/>
        </w:rPr>
        <w:t>中小微企业声明函</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8.</w:t>
      </w:r>
      <w:r>
        <w:rPr>
          <w:rFonts w:ascii="宋体" w:hAnsi="宋体" w:cs="宋体" w:hint="eastAsia"/>
          <w:sz w:val="24"/>
          <w:szCs w:val="24"/>
        </w:rPr>
        <w:t>残疾人福利性单位声明函</w:t>
      </w:r>
    </w:p>
    <w:p w:rsidR="00EB0DE0" w:rsidRDefault="001F588E">
      <w:pPr>
        <w:spacing w:line="360" w:lineRule="auto"/>
        <w:ind w:firstLineChars="200" w:firstLine="480"/>
        <w:rPr>
          <w:rFonts w:ascii="宋体" w:hAnsi="宋体" w:cs="宋体"/>
          <w:sz w:val="24"/>
          <w:szCs w:val="24"/>
        </w:rPr>
      </w:pPr>
      <w:r>
        <w:rPr>
          <w:rFonts w:ascii="宋体" w:hAnsi="宋体" w:cs="宋体" w:hint="eastAsia"/>
          <w:bCs/>
          <w:sz w:val="24"/>
          <w:szCs w:val="24"/>
        </w:rPr>
        <w:t>9.</w:t>
      </w:r>
      <w:r>
        <w:rPr>
          <w:rFonts w:ascii="宋体" w:hAnsi="宋体" w:cs="宋体" w:hint="eastAsia"/>
          <w:sz w:val="24"/>
          <w:szCs w:val="24"/>
        </w:rPr>
        <w:t>监狱企业证明文件</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10.</w:t>
      </w:r>
      <w:r>
        <w:rPr>
          <w:rFonts w:ascii="宋体" w:hAnsi="宋体" w:cs="宋体" w:hint="eastAsia"/>
          <w:bCs/>
          <w:sz w:val="24"/>
          <w:szCs w:val="24"/>
        </w:rPr>
        <w:t>技术部分及</w:t>
      </w:r>
      <w:r>
        <w:rPr>
          <w:rFonts w:ascii="宋体" w:hAnsi="宋体" w:cs="宋体" w:hint="eastAsia"/>
          <w:sz w:val="24"/>
          <w:szCs w:val="24"/>
        </w:rPr>
        <w:t>服务方案</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11.</w:t>
      </w:r>
      <w:r>
        <w:rPr>
          <w:rFonts w:ascii="宋体" w:hAnsi="宋体" w:cs="宋体" w:hint="eastAsia"/>
          <w:sz w:val="24"/>
          <w:szCs w:val="24"/>
        </w:rPr>
        <w:t>投标供应商基本情况表</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12.</w:t>
      </w:r>
      <w:r>
        <w:rPr>
          <w:rFonts w:ascii="宋体" w:hAnsi="宋体" w:cs="宋体" w:hint="eastAsia"/>
          <w:bCs/>
          <w:sz w:val="24"/>
          <w:szCs w:val="24"/>
        </w:rPr>
        <w:t>商务响应表</w:t>
      </w:r>
    </w:p>
    <w:p w:rsidR="00EB0DE0" w:rsidRDefault="001F588E">
      <w:pPr>
        <w:spacing w:line="360" w:lineRule="auto"/>
        <w:ind w:firstLineChars="200" w:firstLine="480"/>
        <w:rPr>
          <w:rFonts w:ascii="宋体" w:hAnsi="宋体" w:cs="宋体"/>
          <w:bCs/>
          <w:sz w:val="24"/>
          <w:szCs w:val="24"/>
        </w:rPr>
      </w:pPr>
      <w:r>
        <w:rPr>
          <w:rFonts w:ascii="宋体" w:hAnsi="宋体" w:cs="宋体" w:hint="eastAsia"/>
          <w:bCs/>
          <w:sz w:val="24"/>
          <w:szCs w:val="24"/>
        </w:rPr>
        <w:t>13.</w:t>
      </w:r>
      <w:r>
        <w:rPr>
          <w:rFonts w:ascii="宋体" w:hAnsi="宋体" w:cs="宋体" w:hint="eastAsia"/>
          <w:bCs/>
          <w:sz w:val="24"/>
          <w:szCs w:val="24"/>
        </w:rPr>
        <w:t>投标供应商</w:t>
      </w:r>
      <w:r>
        <w:rPr>
          <w:rFonts w:ascii="宋体" w:hAnsi="宋体" w:cs="宋体" w:hint="eastAsia"/>
          <w:bCs/>
          <w:sz w:val="24"/>
          <w:szCs w:val="24"/>
        </w:rPr>
        <w:t>认为需要提供</w:t>
      </w:r>
      <w:r>
        <w:rPr>
          <w:rFonts w:ascii="宋体" w:hAnsi="宋体" w:cs="宋体" w:hint="eastAsia"/>
          <w:bCs/>
          <w:sz w:val="24"/>
          <w:szCs w:val="24"/>
        </w:rPr>
        <w:t>的其他资料</w:t>
      </w:r>
    </w:p>
    <w:p w:rsidR="00EB0DE0" w:rsidRDefault="001F588E">
      <w:pPr>
        <w:jc w:val="center"/>
        <w:rPr>
          <w:rFonts w:ascii="宋体" w:hAnsi="宋体" w:cs="宋体"/>
          <w:b/>
          <w:bCs/>
          <w:sz w:val="32"/>
          <w:szCs w:val="32"/>
        </w:rPr>
      </w:pPr>
      <w:r>
        <w:rPr>
          <w:rFonts w:ascii="宋体" w:hAnsi="宋体" w:cs="宋体" w:hint="eastAsia"/>
          <w:b/>
          <w:bCs/>
          <w:sz w:val="24"/>
          <w:szCs w:val="24"/>
        </w:rPr>
        <w:br w:type="page"/>
      </w:r>
      <w:bookmarkStart w:id="78" w:name="_Toc171073209"/>
      <w:bookmarkStart w:id="79" w:name="_Toc169921409"/>
      <w:bookmarkStart w:id="80" w:name="_Toc171073044"/>
      <w:bookmarkEnd w:id="78"/>
      <w:bookmarkEnd w:id="79"/>
      <w:bookmarkEnd w:id="80"/>
      <w:r>
        <w:rPr>
          <w:rFonts w:ascii="宋体" w:hAnsi="宋体" w:cs="宋体" w:hint="eastAsia"/>
          <w:b/>
          <w:bCs/>
          <w:sz w:val="32"/>
          <w:szCs w:val="32"/>
        </w:rPr>
        <w:t>1</w:t>
      </w:r>
      <w:r>
        <w:rPr>
          <w:rFonts w:ascii="宋体" w:hAnsi="宋体" w:cs="宋体" w:hint="eastAsia"/>
          <w:b/>
          <w:bCs/>
          <w:sz w:val="32"/>
          <w:szCs w:val="32"/>
        </w:rPr>
        <w:t>．投标函</w:t>
      </w:r>
    </w:p>
    <w:p w:rsidR="00EB0DE0" w:rsidRDefault="001F588E">
      <w:pPr>
        <w:spacing w:line="360" w:lineRule="auto"/>
        <w:jc w:val="left"/>
        <w:rPr>
          <w:rFonts w:ascii="宋体" w:hAnsi="宋体" w:cs="宋体"/>
          <w:spacing w:val="24"/>
          <w:sz w:val="24"/>
          <w:szCs w:val="24"/>
        </w:rPr>
      </w:pPr>
      <w:r>
        <w:rPr>
          <w:rFonts w:ascii="宋体" w:hAnsi="宋体" w:cs="宋体" w:hint="eastAsia"/>
          <w:spacing w:val="24"/>
          <w:sz w:val="24"/>
          <w:szCs w:val="24"/>
        </w:rPr>
        <w:t>致</w:t>
      </w:r>
      <w:r>
        <w:rPr>
          <w:rFonts w:ascii="宋体" w:hAnsi="宋体" w:cs="宋体" w:hint="eastAsia"/>
          <w:spacing w:val="24"/>
          <w:sz w:val="24"/>
          <w:szCs w:val="24"/>
          <w:u w:val="single"/>
        </w:rPr>
        <w:t>（采购人）</w:t>
      </w:r>
      <w:r>
        <w:rPr>
          <w:rFonts w:ascii="宋体" w:hAnsi="宋体" w:cs="宋体" w:hint="eastAsia"/>
          <w:spacing w:val="24"/>
          <w:sz w:val="24"/>
          <w:szCs w:val="24"/>
        </w:rPr>
        <w:t>：</w:t>
      </w:r>
    </w:p>
    <w:p w:rsidR="00EB0DE0" w:rsidRDefault="001F588E">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根据已收到贵方的</w:t>
      </w:r>
      <w:r>
        <w:rPr>
          <w:rFonts w:ascii="宋体" w:hAnsi="宋体" w:cs="宋体" w:hint="eastAsia"/>
          <w:sz w:val="24"/>
          <w:szCs w:val="24"/>
          <w:u w:val="single"/>
        </w:rPr>
        <w:t>（项目名称</w:t>
      </w:r>
      <w:r>
        <w:rPr>
          <w:rFonts w:ascii="宋体" w:hAnsi="宋体" w:cs="宋体" w:hint="eastAsia"/>
          <w:sz w:val="24"/>
          <w:szCs w:val="24"/>
          <w:u w:val="single"/>
        </w:rPr>
        <w:t>及标段</w:t>
      </w:r>
      <w:r>
        <w:rPr>
          <w:rFonts w:ascii="宋体" w:hAnsi="宋体" w:cs="宋体" w:hint="eastAsia"/>
          <w:sz w:val="24"/>
          <w:szCs w:val="24"/>
          <w:u w:val="single"/>
        </w:rPr>
        <w:t>）（项目编号）</w:t>
      </w:r>
      <w:r>
        <w:rPr>
          <w:rFonts w:ascii="宋体" w:hAnsi="宋体" w:cs="宋体" w:hint="eastAsia"/>
          <w:sz w:val="24"/>
          <w:szCs w:val="24"/>
        </w:rPr>
        <w:t>的招标文件，遵照《中华人民共和国政府采购法》等有关规定，我单位经研究上述招标文件的投标须知、合同条款、技术参数及其它有关文件后，我方愿以人民币（大写）：</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（小写：</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）的投标报价</w:t>
      </w:r>
      <w:r>
        <w:rPr>
          <w:rFonts w:ascii="宋体" w:hAnsi="宋体" w:cs="宋体" w:hint="eastAsia"/>
          <w:sz w:val="24"/>
          <w:szCs w:val="24"/>
        </w:rPr>
        <w:t>,</w:t>
      </w:r>
      <w:r>
        <w:rPr>
          <w:rFonts w:ascii="宋体" w:hAnsi="宋体" w:cs="宋体" w:hint="eastAsia"/>
          <w:sz w:val="24"/>
          <w:szCs w:val="24"/>
        </w:rPr>
        <w:t>服务期限：</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质量要求：</w:t>
      </w:r>
      <w:r>
        <w:rPr>
          <w:rFonts w:ascii="宋体" w:hAnsi="宋体" w:cs="宋体" w:hint="eastAsia"/>
          <w:sz w:val="24"/>
          <w:szCs w:val="24"/>
          <w:u w:val="single"/>
        </w:rPr>
        <w:t xml:space="preserve">    </w:t>
      </w:r>
      <w:r>
        <w:rPr>
          <w:rFonts w:ascii="宋体" w:hAnsi="宋体" w:cs="宋体" w:hint="eastAsia"/>
          <w:sz w:val="24"/>
          <w:szCs w:val="24"/>
        </w:rPr>
        <w:t>，承包上述项目的服务</w:t>
      </w:r>
      <w:r>
        <w:rPr>
          <w:rFonts w:ascii="宋体" w:hAnsi="宋体" w:cs="宋体" w:hint="eastAsia"/>
          <w:sz w:val="24"/>
          <w:szCs w:val="24"/>
          <w:shd w:val="clear" w:color="auto" w:fill="FFFFFF"/>
        </w:rPr>
        <w:t>。</w:t>
      </w:r>
    </w:p>
    <w:p w:rsidR="00EB0DE0" w:rsidRDefault="001F588E">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rsidR="00EB0DE0" w:rsidRDefault="001F588E">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我方承认投标函附表是我方投标函的组成部分。</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如我方中标，我方承诺在收到中标通知书后，在中标通知书规定的期限内，根据招标文件、我方的投标文件及有关澄清承诺书的要求，与采购人订立书面合同，并按照合同约定承担完成合同的责任和义务。</w:t>
      </w:r>
    </w:p>
    <w:p w:rsidR="00EB0DE0" w:rsidRDefault="001F588E">
      <w:pPr>
        <w:spacing w:line="360" w:lineRule="auto"/>
        <w:ind w:firstLineChars="200" w:firstLine="480"/>
        <w:rPr>
          <w:rFonts w:ascii="宋体" w:hAnsi="宋体" w:cs="宋体"/>
          <w:kern w:val="0"/>
          <w:sz w:val="24"/>
          <w:szCs w:val="24"/>
        </w:rPr>
      </w:pPr>
      <w:r>
        <w:rPr>
          <w:rFonts w:ascii="宋体" w:hAnsi="宋体" w:cs="宋体" w:hint="eastAsia"/>
          <w:sz w:val="24"/>
          <w:szCs w:val="24"/>
        </w:rPr>
        <w:t>4.</w:t>
      </w:r>
      <w:r>
        <w:rPr>
          <w:rFonts w:ascii="宋体" w:hAnsi="宋体" w:cs="宋体" w:hint="eastAsia"/>
          <w:kern w:val="0"/>
          <w:sz w:val="24"/>
          <w:szCs w:val="24"/>
        </w:rPr>
        <w:t>我方同意自本项目招标文件中</w:t>
      </w:r>
      <w:r>
        <w:rPr>
          <w:rFonts w:ascii="宋体" w:hAnsi="宋体" w:cs="宋体" w:hint="eastAsia"/>
          <w:kern w:val="0"/>
          <w:sz w:val="24"/>
          <w:szCs w:val="24"/>
        </w:rPr>
        <w:t>规定的投标有效期内有效，并承诺在投标有效期内不修改、撤销投标文件。</w:t>
      </w:r>
    </w:p>
    <w:p w:rsidR="00EB0DE0" w:rsidRDefault="001F588E">
      <w:pPr>
        <w:spacing w:line="360" w:lineRule="auto"/>
        <w:ind w:firstLineChars="200" w:firstLine="480"/>
        <w:rPr>
          <w:rFonts w:ascii="宋体" w:hAnsi="宋体" w:cs="宋体"/>
          <w:kern w:val="0"/>
          <w:sz w:val="24"/>
          <w:szCs w:val="24"/>
        </w:rPr>
      </w:pPr>
      <w:r>
        <w:rPr>
          <w:rFonts w:ascii="宋体" w:hAnsi="宋体" w:cs="宋体" w:hint="eastAsia"/>
          <w:sz w:val="24"/>
          <w:szCs w:val="24"/>
        </w:rPr>
        <w:t>5.</w:t>
      </w:r>
      <w:r>
        <w:rPr>
          <w:rFonts w:ascii="宋体" w:hAnsi="宋体" w:cs="宋体" w:hint="eastAsia"/>
          <w:kern w:val="0"/>
          <w:sz w:val="24"/>
          <w:szCs w:val="24"/>
        </w:rPr>
        <w:t>我方完全理解贵方不一定接受投标报价最低的供应商为中标供应商的行为。</w:t>
      </w:r>
    </w:p>
    <w:p w:rsidR="00EB0DE0" w:rsidRDefault="001F588E">
      <w:pPr>
        <w:spacing w:line="360" w:lineRule="auto"/>
        <w:ind w:firstLineChars="200" w:firstLine="480"/>
        <w:rPr>
          <w:rFonts w:ascii="宋体" w:hAnsi="宋体" w:cs="宋体"/>
          <w:kern w:val="0"/>
          <w:sz w:val="24"/>
          <w:szCs w:val="24"/>
        </w:rPr>
      </w:pPr>
      <w:r>
        <w:rPr>
          <w:rFonts w:ascii="宋体" w:hAnsi="宋体" w:cs="宋体" w:hint="eastAsia"/>
          <w:sz w:val="24"/>
          <w:szCs w:val="24"/>
        </w:rPr>
        <w:t>6.</w:t>
      </w:r>
      <w:r>
        <w:rPr>
          <w:rFonts w:ascii="宋体" w:hAnsi="宋体" w:cs="宋体" w:hint="eastAsia"/>
          <w:kern w:val="0"/>
          <w:sz w:val="24"/>
          <w:szCs w:val="24"/>
        </w:rPr>
        <w:t>我方在此声明，所递交的投标文件及有关资料内容完整、真实和准确。</w:t>
      </w:r>
    </w:p>
    <w:p w:rsidR="00EB0DE0" w:rsidRDefault="00EB0DE0">
      <w:pPr>
        <w:spacing w:line="360" w:lineRule="auto"/>
        <w:ind w:firstLineChars="100" w:firstLine="240"/>
        <w:jc w:val="left"/>
        <w:rPr>
          <w:rFonts w:ascii="宋体" w:hAnsi="宋体" w:cs="宋体"/>
          <w:sz w:val="24"/>
          <w:szCs w:val="24"/>
        </w:rPr>
      </w:pPr>
    </w:p>
    <w:p w:rsidR="00EB0DE0" w:rsidRDefault="00EB0DE0">
      <w:pPr>
        <w:spacing w:line="360" w:lineRule="auto"/>
        <w:ind w:firstLineChars="400" w:firstLine="1152"/>
        <w:jc w:val="left"/>
        <w:rPr>
          <w:rFonts w:ascii="宋体" w:hAnsi="宋体" w:cs="宋体"/>
          <w:spacing w:val="24"/>
          <w:sz w:val="24"/>
          <w:szCs w:val="24"/>
        </w:rPr>
      </w:pPr>
    </w:p>
    <w:p w:rsidR="00EB0DE0" w:rsidRDefault="001F588E">
      <w:pPr>
        <w:spacing w:line="480" w:lineRule="auto"/>
        <w:jc w:val="center"/>
        <w:rPr>
          <w:rFonts w:ascii="宋体" w:hAnsi="宋体" w:cs="宋体"/>
          <w:sz w:val="24"/>
          <w:szCs w:val="24"/>
          <w:u w:val="single"/>
        </w:rPr>
      </w:pPr>
      <w:r>
        <w:rPr>
          <w:rFonts w:ascii="宋体" w:hAnsi="宋体" w:cs="宋体" w:hint="eastAsia"/>
          <w:sz w:val="24"/>
          <w:szCs w:val="24"/>
        </w:rPr>
        <w:t>供应商</w:t>
      </w:r>
      <w:r>
        <w:rPr>
          <w:rFonts w:ascii="宋体" w:hAnsi="宋体" w:cs="宋体" w:hint="eastAsia"/>
          <w:sz w:val="24"/>
          <w:szCs w:val="24"/>
        </w:rPr>
        <w:t>(</w:t>
      </w:r>
      <w:r>
        <w:rPr>
          <w:rFonts w:ascii="宋体" w:hAnsi="宋体" w:cs="宋体" w:hint="eastAsia"/>
          <w:sz w:val="24"/>
          <w:szCs w:val="24"/>
        </w:rPr>
        <w:t>盖章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法定代表人</w:t>
      </w:r>
      <w:r>
        <w:rPr>
          <w:rFonts w:ascii="宋体" w:hAnsi="宋体" w:cs="宋体" w:hint="eastAsia"/>
          <w:sz w:val="24"/>
          <w:szCs w:val="24"/>
        </w:rPr>
        <w:t>(</w:t>
      </w:r>
      <w:r>
        <w:rPr>
          <w:rFonts w:ascii="宋体" w:hAnsi="宋体" w:cs="宋体" w:hint="eastAsia"/>
          <w:sz w:val="24"/>
          <w:szCs w:val="24"/>
        </w:rPr>
        <w:t>签章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b/>
          <w:bCs/>
          <w:sz w:val="32"/>
          <w:szCs w:val="32"/>
        </w:rPr>
      </w:pPr>
      <w:r>
        <w:rPr>
          <w:rFonts w:ascii="宋体" w:hAnsi="宋体" w:cs="宋体" w:hint="eastAsia"/>
          <w:sz w:val="24"/>
          <w:szCs w:val="24"/>
        </w:rPr>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EB0DE0" w:rsidRDefault="00EB0DE0">
      <w:pPr>
        <w:spacing w:line="480" w:lineRule="auto"/>
        <w:jc w:val="center"/>
        <w:rPr>
          <w:rFonts w:ascii="宋体" w:hAnsi="宋体" w:cs="宋体"/>
          <w:b/>
          <w:bCs/>
          <w:sz w:val="32"/>
          <w:szCs w:val="32"/>
        </w:rPr>
      </w:pPr>
    </w:p>
    <w:p w:rsidR="00EB0DE0" w:rsidRDefault="00EB0DE0">
      <w:pPr>
        <w:spacing w:line="480" w:lineRule="auto"/>
        <w:jc w:val="center"/>
        <w:rPr>
          <w:rFonts w:ascii="宋体" w:hAnsi="宋体" w:cs="宋体"/>
          <w:b/>
          <w:bCs/>
          <w:sz w:val="32"/>
          <w:szCs w:val="32"/>
        </w:rPr>
      </w:pPr>
    </w:p>
    <w:p w:rsidR="00EB0DE0" w:rsidRDefault="00EB0DE0">
      <w:pPr>
        <w:spacing w:line="480" w:lineRule="auto"/>
        <w:jc w:val="center"/>
        <w:rPr>
          <w:rFonts w:ascii="宋体" w:hAnsi="宋体" w:cs="宋体"/>
          <w:b/>
          <w:bCs/>
          <w:sz w:val="32"/>
          <w:szCs w:val="32"/>
        </w:rPr>
      </w:pPr>
    </w:p>
    <w:p w:rsidR="00EB0DE0" w:rsidRDefault="00EB0DE0">
      <w:pPr>
        <w:spacing w:line="480" w:lineRule="auto"/>
        <w:jc w:val="center"/>
        <w:rPr>
          <w:rFonts w:ascii="宋体" w:hAnsi="宋体" w:cs="宋体"/>
          <w:b/>
          <w:bCs/>
          <w:sz w:val="32"/>
          <w:szCs w:val="32"/>
        </w:rPr>
      </w:pPr>
    </w:p>
    <w:p w:rsidR="00EB0DE0" w:rsidRDefault="001F588E">
      <w:pPr>
        <w:spacing w:line="480" w:lineRule="auto"/>
        <w:jc w:val="center"/>
        <w:rPr>
          <w:rFonts w:ascii="宋体" w:hAnsi="宋体" w:cs="宋体"/>
        </w:rPr>
      </w:pPr>
      <w:r>
        <w:rPr>
          <w:rFonts w:ascii="宋体" w:hAnsi="宋体" w:cs="宋体" w:hint="eastAsia"/>
          <w:b/>
          <w:bCs/>
          <w:sz w:val="32"/>
          <w:szCs w:val="32"/>
        </w:rPr>
        <w:t>2</w:t>
      </w:r>
      <w:r>
        <w:rPr>
          <w:rFonts w:ascii="宋体" w:hAnsi="宋体" w:cs="宋体" w:hint="eastAsia"/>
          <w:b/>
          <w:bCs/>
          <w:sz w:val="32"/>
          <w:szCs w:val="32"/>
        </w:rPr>
        <w:t>．投标函附表</w:t>
      </w:r>
    </w:p>
    <w:tbl>
      <w:tblPr>
        <w:tblW w:w="0" w:type="auto"/>
        <w:jc w:val="center"/>
        <w:tblLayout w:type="fixed"/>
        <w:tblCellMar>
          <w:left w:w="0" w:type="dxa"/>
          <w:right w:w="0" w:type="dxa"/>
        </w:tblCellMar>
        <w:tblLook w:val="04A0" w:firstRow="1" w:lastRow="0" w:firstColumn="1" w:lastColumn="0" w:noHBand="0" w:noVBand="1"/>
      </w:tblPr>
      <w:tblGrid>
        <w:gridCol w:w="2265"/>
        <w:gridCol w:w="1891"/>
        <w:gridCol w:w="465"/>
        <w:gridCol w:w="1515"/>
        <w:gridCol w:w="660"/>
        <w:gridCol w:w="2069"/>
      </w:tblGrid>
      <w:tr w:rsidR="00EB0DE0">
        <w:trPr>
          <w:trHeight w:val="1134"/>
          <w:jc w:val="center"/>
        </w:trPr>
        <w:tc>
          <w:tcPr>
            <w:tcW w:w="2265" w:type="dxa"/>
            <w:tcBorders>
              <w:top w:val="single" w:sz="4" w:space="0" w:color="auto"/>
              <w:left w:val="single" w:sz="4" w:space="0" w:color="auto"/>
              <w:bottom w:val="single" w:sz="4" w:space="0" w:color="auto"/>
              <w:right w:val="single" w:sz="4" w:space="0" w:color="auto"/>
            </w:tcBorders>
            <w:vAlign w:val="center"/>
          </w:tcPr>
          <w:p w:rsidR="00EB0DE0" w:rsidRDefault="001F588E">
            <w:pPr>
              <w:autoSpaceDE w:val="0"/>
              <w:autoSpaceDN w:val="0"/>
              <w:spacing w:line="500" w:lineRule="exact"/>
              <w:jc w:val="center"/>
              <w:rPr>
                <w:rFonts w:ascii="宋体" w:hAnsi="宋体" w:cs="宋体"/>
                <w:kern w:val="0"/>
                <w:sz w:val="24"/>
                <w:szCs w:val="24"/>
              </w:rPr>
            </w:pPr>
            <w:r>
              <w:rPr>
                <w:rFonts w:ascii="宋体" w:hAnsi="宋体" w:cs="宋体" w:hint="eastAsia"/>
                <w:sz w:val="24"/>
                <w:szCs w:val="24"/>
              </w:rPr>
              <w:t>项目名称</w:t>
            </w:r>
            <w:r>
              <w:rPr>
                <w:rFonts w:ascii="宋体" w:hAnsi="宋体" w:cs="宋体" w:hint="eastAsia"/>
                <w:sz w:val="24"/>
                <w:szCs w:val="24"/>
              </w:rPr>
              <w:t>及标段</w:t>
            </w:r>
          </w:p>
        </w:tc>
        <w:tc>
          <w:tcPr>
            <w:tcW w:w="6600" w:type="dxa"/>
            <w:gridSpan w:val="5"/>
            <w:tcBorders>
              <w:top w:val="single" w:sz="4" w:space="0" w:color="auto"/>
              <w:left w:val="nil"/>
              <w:bottom w:val="single" w:sz="4" w:space="0" w:color="auto"/>
              <w:right w:val="single" w:sz="4" w:space="0" w:color="auto"/>
            </w:tcBorders>
            <w:vAlign w:val="center"/>
          </w:tcPr>
          <w:p w:rsidR="00EB0DE0" w:rsidRDefault="00EB0DE0">
            <w:pPr>
              <w:autoSpaceDE w:val="0"/>
              <w:autoSpaceDN w:val="0"/>
              <w:spacing w:line="500" w:lineRule="exact"/>
              <w:jc w:val="center"/>
              <w:rPr>
                <w:rFonts w:ascii="宋体" w:hAnsi="宋体" w:cs="宋体"/>
                <w:kern w:val="0"/>
                <w:sz w:val="24"/>
                <w:szCs w:val="24"/>
              </w:rPr>
            </w:pPr>
          </w:p>
        </w:tc>
      </w:tr>
      <w:tr w:rsidR="00EB0DE0">
        <w:trPr>
          <w:trHeight w:val="1134"/>
          <w:jc w:val="center"/>
        </w:trPr>
        <w:tc>
          <w:tcPr>
            <w:tcW w:w="2265" w:type="dxa"/>
            <w:tcBorders>
              <w:top w:val="single" w:sz="4" w:space="0" w:color="auto"/>
              <w:left w:val="single" w:sz="4" w:space="0" w:color="auto"/>
              <w:bottom w:val="single" w:sz="4" w:space="0" w:color="auto"/>
              <w:right w:val="single" w:sz="4" w:space="0" w:color="auto"/>
            </w:tcBorders>
            <w:vAlign w:val="center"/>
          </w:tcPr>
          <w:p w:rsidR="00EB0DE0" w:rsidRDefault="001F588E">
            <w:pPr>
              <w:autoSpaceDE w:val="0"/>
              <w:autoSpaceDN w:val="0"/>
              <w:spacing w:line="500" w:lineRule="exact"/>
              <w:jc w:val="center"/>
              <w:rPr>
                <w:rFonts w:ascii="宋体" w:hAnsi="宋体" w:cs="宋体"/>
                <w:kern w:val="0"/>
                <w:sz w:val="24"/>
                <w:szCs w:val="24"/>
              </w:rPr>
            </w:pPr>
            <w:r>
              <w:rPr>
                <w:rFonts w:ascii="宋体" w:hAnsi="宋体" w:cs="宋体" w:hint="eastAsia"/>
                <w:kern w:val="0"/>
                <w:sz w:val="24"/>
                <w:szCs w:val="24"/>
              </w:rPr>
              <w:t>供应商名称</w:t>
            </w:r>
          </w:p>
        </w:tc>
        <w:tc>
          <w:tcPr>
            <w:tcW w:w="6600" w:type="dxa"/>
            <w:gridSpan w:val="5"/>
            <w:tcBorders>
              <w:top w:val="single" w:sz="4" w:space="0" w:color="auto"/>
              <w:left w:val="nil"/>
              <w:bottom w:val="single" w:sz="4" w:space="0" w:color="auto"/>
              <w:right w:val="single" w:sz="4" w:space="0" w:color="auto"/>
            </w:tcBorders>
            <w:vAlign w:val="center"/>
          </w:tcPr>
          <w:p w:rsidR="00EB0DE0" w:rsidRDefault="00EB0DE0">
            <w:pPr>
              <w:autoSpaceDE w:val="0"/>
              <w:autoSpaceDN w:val="0"/>
              <w:spacing w:line="500" w:lineRule="exact"/>
              <w:jc w:val="center"/>
              <w:rPr>
                <w:rFonts w:ascii="宋体" w:hAnsi="宋体" w:cs="宋体"/>
                <w:kern w:val="0"/>
                <w:sz w:val="24"/>
                <w:szCs w:val="24"/>
              </w:rPr>
            </w:pPr>
          </w:p>
        </w:tc>
      </w:tr>
      <w:tr w:rsidR="00EB0DE0">
        <w:trPr>
          <w:trHeight w:val="1134"/>
          <w:jc w:val="center"/>
        </w:trPr>
        <w:tc>
          <w:tcPr>
            <w:tcW w:w="2265" w:type="dxa"/>
            <w:tcBorders>
              <w:top w:val="single" w:sz="4" w:space="0" w:color="auto"/>
              <w:left w:val="single" w:sz="4" w:space="0" w:color="auto"/>
              <w:bottom w:val="single" w:sz="4" w:space="0" w:color="auto"/>
              <w:right w:val="single" w:sz="4" w:space="0" w:color="auto"/>
            </w:tcBorders>
            <w:vAlign w:val="center"/>
          </w:tcPr>
          <w:p w:rsidR="00EB0DE0" w:rsidRDefault="001F588E">
            <w:pPr>
              <w:autoSpaceDE w:val="0"/>
              <w:autoSpaceDN w:val="0"/>
              <w:spacing w:line="500" w:lineRule="exact"/>
              <w:jc w:val="center"/>
              <w:rPr>
                <w:rFonts w:ascii="宋体" w:hAnsi="宋体" w:cs="宋体"/>
                <w:kern w:val="0"/>
                <w:sz w:val="24"/>
                <w:szCs w:val="24"/>
              </w:rPr>
            </w:pPr>
            <w:r>
              <w:rPr>
                <w:rFonts w:ascii="宋体" w:hAnsi="宋体" w:cs="宋体" w:hint="eastAsia"/>
                <w:kern w:val="0"/>
                <w:sz w:val="24"/>
                <w:szCs w:val="24"/>
              </w:rPr>
              <w:t>投标报价</w:t>
            </w:r>
          </w:p>
        </w:tc>
        <w:tc>
          <w:tcPr>
            <w:tcW w:w="6600" w:type="dxa"/>
            <w:gridSpan w:val="5"/>
            <w:tcBorders>
              <w:top w:val="single" w:sz="4" w:space="0" w:color="auto"/>
              <w:left w:val="nil"/>
              <w:bottom w:val="single" w:sz="4" w:space="0" w:color="auto"/>
              <w:right w:val="single" w:sz="4" w:space="0" w:color="auto"/>
            </w:tcBorders>
            <w:vAlign w:val="center"/>
          </w:tcPr>
          <w:p w:rsidR="00EB0DE0" w:rsidRDefault="001F588E">
            <w:pPr>
              <w:autoSpaceDE w:val="0"/>
              <w:autoSpaceDN w:val="0"/>
              <w:spacing w:line="500" w:lineRule="exact"/>
              <w:ind w:firstLineChars="50" w:firstLine="120"/>
              <w:rPr>
                <w:rFonts w:ascii="宋体" w:hAnsi="宋体" w:cs="宋体"/>
                <w:kern w:val="0"/>
                <w:sz w:val="24"/>
                <w:szCs w:val="24"/>
                <w:u w:val="single"/>
              </w:rPr>
            </w:pPr>
            <w:r>
              <w:rPr>
                <w:rFonts w:ascii="宋体" w:hAnsi="宋体" w:cs="宋体" w:hint="eastAsia"/>
                <w:kern w:val="0"/>
                <w:sz w:val="24"/>
                <w:szCs w:val="24"/>
              </w:rPr>
              <w:t>人民币（大写）：</w:t>
            </w:r>
          </w:p>
          <w:p w:rsidR="00EB0DE0" w:rsidRDefault="001F588E">
            <w:pPr>
              <w:autoSpaceDE w:val="0"/>
              <w:autoSpaceDN w:val="0"/>
              <w:spacing w:line="500" w:lineRule="exact"/>
              <w:ind w:firstLineChars="350" w:firstLine="840"/>
              <w:rPr>
                <w:rFonts w:ascii="宋体" w:hAnsi="宋体" w:cs="宋体"/>
                <w:kern w:val="0"/>
                <w:sz w:val="24"/>
                <w:szCs w:val="24"/>
              </w:rPr>
            </w:pPr>
            <w:r>
              <w:rPr>
                <w:rFonts w:ascii="宋体" w:hAnsi="宋体" w:cs="宋体" w:hint="eastAsia"/>
                <w:kern w:val="0"/>
                <w:sz w:val="24"/>
                <w:szCs w:val="24"/>
              </w:rPr>
              <w:t>（小写）：</w:t>
            </w:r>
          </w:p>
        </w:tc>
      </w:tr>
      <w:tr w:rsidR="00EB0DE0">
        <w:trPr>
          <w:trHeight w:val="1134"/>
          <w:jc w:val="center"/>
        </w:trPr>
        <w:tc>
          <w:tcPr>
            <w:tcW w:w="2265" w:type="dxa"/>
            <w:tcBorders>
              <w:top w:val="single" w:sz="4" w:space="0" w:color="auto"/>
              <w:left w:val="single" w:sz="4" w:space="0" w:color="auto"/>
              <w:bottom w:val="single" w:sz="4" w:space="0" w:color="auto"/>
              <w:right w:val="single" w:sz="4" w:space="0" w:color="auto"/>
            </w:tcBorders>
            <w:vAlign w:val="center"/>
          </w:tcPr>
          <w:p w:rsidR="00EB0DE0" w:rsidRDefault="001F588E">
            <w:pPr>
              <w:autoSpaceDE w:val="0"/>
              <w:autoSpaceDN w:val="0"/>
              <w:spacing w:line="500" w:lineRule="exact"/>
              <w:jc w:val="center"/>
              <w:rPr>
                <w:rFonts w:ascii="宋体" w:hAnsi="宋体" w:cs="宋体"/>
                <w:kern w:val="0"/>
                <w:sz w:val="24"/>
                <w:szCs w:val="24"/>
              </w:rPr>
            </w:pPr>
            <w:r>
              <w:rPr>
                <w:rFonts w:ascii="宋体" w:hAnsi="宋体" w:cs="宋体" w:hint="eastAsia"/>
                <w:kern w:val="0"/>
                <w:sz w:val="24"/>
                <w:szCs w:val="24"/>
              </w:rPr>
              <w:t>项目负责人</w:t>
            </w:r>
          </w:p>
        </w:tc>
        <w:tc>
          <w:tcPr>
            <w:tcW w:w="1891" w:type="dxa"/>
            <w:tcBorders>
              <w:top w:val="single" w:sz="4" w:space="0" w:color="auto"/>
              <w:left w:val="nil"/>
              <w:bottom w:val="single" w:sz="4" w:space="0" w:color="auto"/>
              <w:right w:val="single" w:sz="4" w:space="0" w:color="auto"/>
            </w:tcBorders>
            <w:vAlign w:val="center"/>
          </w:tcPr>
          <w:p w:rsidR="00EB0DE0" w:rsidRDefault="00EB0DE0">
            <w:pPr>
              <w:autoSpaceDE w:val="0"/>
              <w:autoSpaceDN w:val="0"/>
              <w:spacing w:line="500" w:lineRule="exact"/>
              <w:jc w:val="center"/>
              <w:rPr>
                <w:rFonts w:ascii="宋体" w:hAnsi="宋体" w:cs="宋体"/>
                <w:kern w:val="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EB0DE0" w:rsidRDefault="001F588E">
            <w:pPr>
              <w:autoSpaceDE w:val="0"/>
              <w:autoSpaceDN w:val="0"/>
              <w:spacing w:line="500" w:lineRule="exact"/>
              <w:jc w:val="center"/>
              <w:rPr>
                <w:rFonts w:ascii="宋体" w:hAnsi="宋体" w:cs="宋体"/>
                <w:kern w:val="0"/>
                <w:sz w:val="24"/>
                <w:szCs w:val="24"/>
              </w:rPr>
            </w:pPr>
            <w:r>
              <w:rPr>
                <w:rFonts w:ascii="宋体" w:hAnsi="宋体" w:cs="宋体" w:hint="eastAsia"/>
                <w:kern w:val="0"/>
                <w:sz w:val="24"/>
                <w:szCs w:val="24"/>
              </w:rPr>
              <w:t>级别</w:t>
            </w:r>
          </w:p>
        </w:tc>
        <w:tc>
          <w:tcPr>
            <w:tcW w:w="1515" w:type="dxa"/>
            <w:tcBorders>
              <w:top w:val="single" w:sz="4" w:space="0" w:color="auto"/>
              <w:left w:val="single" w:sz="4" w:space="0" w:color="auto"/>
              <w:bottom w:val="single" w:sz="4" w:space="0" w:color="auto"/>
              <w:right w:val="single" w:sz="4" w:space="0" w:color="auto"/>
            </w:tcBorders>
            <w:vAlign w:val="center"/>
          </w:tcPr>
          <w:p w:rsidR="00EB0DE0" w:rsidRDefault="00EB0DE0">
            <w:pPr>
              <w:autoSpaceDE w:val="0"/>
              <w:autoSpaceDN w:val="0"/>
              <w:spacing w:line="500" w:lineRule="exact"/>
              <w:jc w:val="center"/>
              <w:rPr>
                <w:rFonts w:ascii="宋体" w:hAnsi="宋体" w:cs="宋体"/>
                <w:kern w:val="0"/>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EB0DE0" w:rsidRDefault="001F588E">
            <w:pPr>
              <w:autoSpaceDE w:val="0"/>
              <w:autoSpaceDN w:val="0"/>
              <w:spacing w:line="500" w:lineRule="exact"/>
              <w:jc w:val="center"/>
              <w:rPr>
                <w:rFonts w:ascii="宋体" w:hAnsi="宋体" w:cs="宋体"/>
                <w:kern w:val="0"/>
                <w:sz w:val="24"/>
                <w:szCs w:val="24"/>
              </w:rPr>
            </w:pPr>
            <w:r>
              <w:rPr>
                <w:rFonts w:ascii="宋体" w:hAnsi="宋体" w:cs="宋体" w:hint="eastAsia"/>
                <w:kern w:val="0"/>
                <w:sz w:val="24"/>
                <w:szCs w:val="24"/>
              </w:rPr>
              <w:t>证书编号</w:t>
            </w:r>
          </w:p>
        </w:tc>
        <w:tc>
          <w:tcPr>
            <w:tcW w:w="2069" w:type="dxa"/>
            <w:tcBorders>
              <w:top w:val="single" w:sz="4" w:space="0" w:color="auto"/>
              <w:left w:val="single" w:sz="4" w:space="0" w:color="auto"/>
              <w:bottom w:val="single" w:sz="4" w:space="0" w:color="auto"/>
              <w:right w:val="single" w:sz="4" w:space="0" w:color="auto"/>
            </w:tcBorders>
            <w:vAlign w:val="center"/>
          </w:tcPr>
          <w:p w:rsidR="00EB0DE0" w:rsidRDefault="00EB0DE0">
            <w:pPr>
              <w:autoSpaceDE w:val="0"/>
              <w:autoSpaceDN w:val="0"/>
              <w:spacing w:line="500" w:lineRule="exact"/>
              <w:jc w:val="center"/>
              <w:rPr>
                <w:rFonts w:ascii="宋体" w:hAnsi="宋体" w:cs="宋体"/>
                <w:kern w:val="0"/>
                <w:sz w:val="24"/>
                <w:szCs w:val="24"/>
              </w:rPr>
            </w:pPr>
          </w:p>
        </w:tc>
      </w:tr>
      <w:tr w:rsidR="00EB0DE0">
        <w:trPr>
          <w:trHeight w:val="1134"/>
          <w:jc w:val="center"/>
        </w:trPr>
        <w:tc>
          <w:tcPr>
            <w:tcW w:w="2265" w:type="dxa"/>
            <w:tcBorders>
              <w:top w:val="single" w:sz="4" w:space="0" w:color="auto"/>
              <w:left w:val="single" w:sz="4" w:space="0" w:color="auto"/>
              <w:bottom w:val="single" w:sz="4" w:space="0" w:color="auto"/>
              <w:right w:val="single" w:sz="4" w:space="0" w:color="auto"/>
            </w:tcBorders>
            <w:vAlign w:val="center"/>
          </w:tcPr>
          <w:p w:rsidR="00EB0DE0" w:rsidRDefault="001F588E">
            <w:pPr>
              <w:autoSpaceDE w:val="0"/>
              <w:autoSpaceDN w:val="0"/>
              <w:spacing w:line="500" w:lineRule="exact"/>
              <w:jc w:val="center"/>
              <w:rPr>
                <w:rFonts w:ascii="宋体" w:hAnsi="宋体" w:cs="宋体"/>
                <w:kern w:val="0"/>
                <w:sz w:val="24"/>
                <w:szCs w:val="24"/>
              </w:rPr>
            </w:pPr>
            <w:r>
              <w:rPr>
                <w:rFonts w:ascii="宋体" w:hAnsi="宋体" w:cs="宋体" w:hint="eastAsia"/>
                <w:kern w:val="0"/>
                <w:sz w:val="24"/>
                <w:szCs w:val="24"/>
              </w:rPr>
              <w:t>质量要求</w:t>
            </w:r>
          </w:p>
        </w:tc>
        <w:tc>
          <w:tcPr>
            <w:tcW w:w="6600" w:type="dxa"/>
            <w:gridSpan w:val="5"/>
            <w:tcBorders>
              <w:top w:val="single" w:sz="4" w:space="0" w:color="auto"/>
              <w:left w:val="nil"/>
              <w:bottom w:val="single" w:sz="4" w:space="0" w:color="auto"/>
              <w:right w:val="single" w:sz="4" w:space="0" w:color="auto"/>
            </w:tcBorders>
            <w:vAlign w:val="center"/>
          </w:tcPr>
          <w:p w:rsidR="00EB0DE0" w:rsidRDefault="00EB0DE0">
            <w:pPr>
              <w:autoSpaceDE w:val="0"/>
              <w:autoSpaceDN w:val="0"/>
              <w:spacing w:line="500" w:lineRule="exact"/>
              <w:ind w:firstLineChars="50" w:firstLine="120"/>
              <w:rPr>
                <w:rFonts w:ascii="宋体" w:hAnsi="宋体" w:cs="宋体"/>
                <w:kern w:val="0"/>
                <w:sz w:val="24"/>
                <w:szCs w:val="24"/>
              </w:rPr>
            </w:pPr>
          </w:p>
        </w:tc>
      </w:tr>
      <w:tr w:rsidR="00EB0DE0">
        <w:trPr>
          <w:trHeight w:val="997"/>
          <w:jc w:val="center"/>
        </w:trPr>
        <w:tc>
          <w:tcPr>
            <w:tcW w:w="2265" w:type="dxa"/>
            <w:tcBorders>
              <w:top w:val="single" w:sz="4" w:space="0" w:color="auto"/>
              <w:left w:val="single" w:sz="4" w:space="0" w:color="auto"/>
              <w:bottom w:val="single" w:sz="4" w:space="0" w:color="auto"/>
              <w:right w:val="single" w:sz="4" w:space="0" w:color="auto"/>
            </w:tcBorders>
            <w:vAlign w:val="center"/>
          </w:tcPr>
          <w:p w:rsidR="00EB0DE0" w:rsidRDefault="001F588E">
            <w:pPr>
              <w:autoSpaceDE w:val="0"/>
              <w:autoSpaceDN w:val="0"/>
              <w:spacing w:line="500" w:lineRule="exact"/>
              <w:jc w:val="center"/>
              <w:rPr>
                <w:rFonts w:ascii="宋体" w:hAnsi="宋体" w:cs="宋体"/>
                <w:kern w:val="0"/>
                <w:sz w:val="24"/>
                <w:szCs w:val="24"/>
              </w:rPr>
            </w:pPr>
            <w:r>
              <w:rPr>
                <w:rFonts w:ascii="宋体" w:hAnsi="宋体" w:cs="宋体" w:hint="eastAsia"/>
                <w:kern w:val="0"/>
                <w:sz w:val="24"/>
                <w:szCs w:val="24"/>
              </w:rPr>
              <w:t>服务期限</w:t>
            </w:r>
          </w:p>
        </w:tc>
        <w:tc>
          <w:tcPr>
            <w:tcW w:w="6600" w:type="dxa"/>
            <w:gridSpan w:val="5"/>
            <w:tcBorders>
              <w:top w:val="single" w:sz="4" w:space="0" w:color="auto"/>
              <w:left w:val="nil"/>
              <w:bottom w:val="single" w:sz="4" w:space="0" w:color="auto"/>
              <w:right w:val="single" w:sz="4" w:space="0" w:color="auto"/>
            </w:tcBorders>
            <w:vAlign w:val="center"/>
          </w:tcPr>
          <w:p w:rsidR="00EB0DE0" w:rsidRDefault="00EB0DE0">
            <w:pPr>
              <w:autoSpaceDE w:val="0"/>
              <w:autoSpaceDN w:val="0"/>
              <w:spacing w:line="500" w:lineRule="exact"/>
              <w:jc w:val="center"/>
              <w:rPr>
                <w:rFonts w:ascii="宋体" w:hAnsi="宋体" w:cs="宋体"/>
                <w:kern w:val="0"/>
                <w:sz w:val="24"/>
                <w:szCs w:val="24"/>
              </w:rPr>
            </w:pPr>
          </w:p>
        </w:tc>
      </w:tr>
      <w:tr w:rsidR="00EB0DE0">
        <w:trPr>
          <w:trHeight w:val="997"/>
          <w:jc w:val="center"/>
        </w:trPr>
        <w:tc>
          <w:tcPr>
            <w:tcW w:w="2265" w:type="dxa"/>
            <w:tcBorders>
              <w:top w:val="single" w:sz="4" w:space="0" w:color="auto"/>
              <w:left w:val="single" w:sz="4" w:space="0" w:color="auto"/>
              <w:bottom w:val="single" w:sz="4" w:space="0" w:color="auto"/>
              <w:right w:val="single" w:sz="4" w:space="0" w:color="auto"/>
            </w:tcBorders>
            <w:vAlign w:val="center"/>
          </w:tcPr>
          <w:p w:rsidR="00EB0DE0" w:rsidRDefault="001F588E">
            <w:pPr>
              <w:autoSpaceDE w:val="0"/>
              <w:autoSpaceDN w:val="0"/>
              <w:spacing w:line="500" w:lineRule="exact"/>
              <w:jc w:val="center"/>
              <w:rPr>
                <w:rFonts w:ascii="宋体" w:hAnsi="宋体" w:cs="宋体"/>
                <w:kern w:val="0"/>
                <w:sz w:val="24"/>
                <w:szCs w:val="24"/>
              </w:rPr>
            </w:pPr>
            <w:r>
              <w:rPr>
                <w:rFonts w:ascii="宋体" w:hAnsi="宋体" w:cs="宋体" w:hint="eastAsia"/>
                <w:kern w:val="0"/>
                <w:sz w:val="24"/>
                <w:szCs w:val="24"/>
              </w:rPr>
              <w:t>投标有效期</w:t>
            </w:r>
          </w:p>
        </w:tc>
        <w:tc>
          <w:tcPr>
            <w:tcW w:w="6600" w:type="dxa"/>
            <w:gridSpan w:val="5"/>
            <w:tcBorders>
              <w:top w:val="single" w:sz="4" w:space="0" w:color="auto"/>
              <w:left w:val="nil"/>
              <w:bottom w:val="single" w:sz="4" w:space="0" w:color="auto"/>
              <w:right w:val="single" w:sz="4" w:space="0" w:color="auto"/>
            </w:tcBorders>
            <w:vAlign w:val="center"/>
          </w:tcPr>
          <w:p w:rsidR="00EB0DE0" w:rsidRDefault="00EB0DE0">
            <w:pPr>
              <w:autoSpaceDE w:val="0"/>
              <w:autoSpaceDN w:val="0"/>
              <w:spacing w:line="500" w:lineRule="exact"/>
              <w:jc w:val="center"/>
              <w:rPr>
                <w:rFonts w:ascii="宋体" w:hAnsi="宋体" w:cs="宋体"/>
                <w:kern w:val="0"/>
                <w:sz w:val="24"/>
                <w:szCs w:val="24"/>
              </w:rPr>
            </w:pPr>
          </w:p>
        </w:tc>
      </w:tr>
      <w:tr w:rsidR="00EB0DE0">
        <w:trPr>
          <w:trHeight w:val="997"/>
          <w:jc w:val="center"/>
        </w:trPr>
        <w:tc>
          <w:tcPr>
            <w:tcW w:w="2265" w:type="dxa"/>
            <w:tcBorders>
              <w:top w:val="single" w:sz="4" w:space="0" w:color="auto"/>
              <w:left w:val="single" w:sz="4" w:space="0" w:color="auto"/>
              <w:bottom w:val="single" w:sz="4" w:space="0" w:color="auto"/>
              <w:right w:val="single" w:sz="4" w:space="0" w:color="auto"/>
            </w:tcBorders>
            <w:vAlign w:val="center"/>
          </w:tcPr>
          <w:p w:rsidR="00EB0DE0" w:rsidRDefault="001F588E">
            <w:pPr>
              <w:autoSpaceDE w:val="0"/>
              <w:autoSpaceDN w:val="0"/>
              <w:spacing w:line="500" w:lineRule="exact"/>
              <w:jc w:val="center"/>
              <w:rPr>
                <w:rFonts w:ascii="宋体" w:hAnsi="宋体" w:cs="宋体"/>
                <w:kern w:val="0"/>
                <w:sz w:val="24"/>
                <w:szCs w:val="24"/>
              </w:rPr>
            </w:pPr>
            <w:r>
              <w:rPr>
                <w:rFonts w:ascii="宋体" w:hAnsi="宋体" w:cs="宋体" w:hint="eastAsia"/>
                <w:kern w:val="0"/>
                <w:sz w:val="24"/>
                <w:szCs w:val="24"/>
              </w:rPr>
              <w:t>项目</w:t>
            </w:r>
            <w:r>
              <w:rPr>
                <w:rFonts w:ascii="宋体" w:hAnsi="宋体" w:cs="宋体" w:hint="eastAsia"/>
                <w:kern w:val="0"/>
                <w:sz w:val="24"/>
                <w:szCs w:val="24"/>
              </w:rPr>
              <w:t>联系</w:t>
            </w:r>
            <w:r>
              <w:rPr>
                <w:rFonts w:ascii="宋体" w:hAnsi="宋体" w:cs="宋体" w:hint="eastAsia"/>
                <w:kern w:val="0"/>
                <w:sz w:val="24"/>
                <w:szCs w:val="24"/>
              </w:rPr>
              <w:t>人及电话</w:t>
            </w:r>
          </w:p>
        </w:tc>
        <w:tc>
          <w:tcPr>
            <w:tcW w:w="6600" w:type="dxa"/>
            <w:gridSpan w:val="5"/>
            <w:tcBorders>
              <w:top w:val="single" w:sz="4" w:space="0" w:color="auto"/>
              <w:left w:val="nil"/>
              <w:bottom w:val="single" w:sz="4" w:space="0" w:color="auto"/>
              <w:right w:val="single" w:sz="4" w:space="0" w:color="auto"/>
            </w:tcBorders>
            <w:vAlign w:val="center"/>
          </w:tcPr>
          <w:p w:rsidR="00EB0DE0" w:rsidRDefault="00EB0DE0">
            <w:pPr>
              <w:autoSpaceDE w:val="0"/>
              <w:autoSpaceDN w:val="0"/>
              <w:spacing w:line="500" w:lineRule="exact"/>
              <w:jc w:val="center"/>
              <w:rPr>
                <w:rFonts w:ascii="宋体" w:hAnsi="宋体" w:cs="宋体"/>
                <w:kern w:val="0"/>
                <w:sz w:val="24"/>
                <w:szCs w:val="24"/>
              </w:rPr>
            </w:pPr>
          </w:p>
        </w:tc>
      </w:tr>
      <w:tr w:rsidR="00EB0DE0">
        <w:trPr>
          <w:trHeight w:val="997"/>
          <w:jc w:val="center"/>
        </w:trPr>
        <w:tc>
          <w:tcPr>
            <w:tcW w:w="2265" w:type="dxa"/>
            <w:tcBorders>
              <w:top w:val="single" w:sz="4" w:space="0" w:color="auto"/>
              <w:left w:val="single" w:sz="4" w:space="0" w:color="auto"/>
              <w:bottom w:val="single" w:sz="4" w:space="0" w:color="auto"/>
              <w:right w:val="single" w:sz="4" w:space="0" w:color="auto"/>
            </w:tcBorders>
            <w:vAlign w:val="center"/>
          </w:tcPr>
          <w:p w:rsidR="00EB0DE0" w:rsidRDefault="001F588E">
            <w:pPr>
              <w:autoSpaceDE w:val="0"/>
              <w:autoSpaceDN w:val="0"/>
              <w:spacing w:line="500" w:lineRule="exact"/>
              <w:jc w:val="center"/>
              <w:rPr>
                <w:rFonts w:ascii="宋体" w:hAnsi="宋体" w:cs="宋体"/>
                <w:kern w:val="0"/>
                <w:sz w:val="24"/>
                <w:szCs w:val="24"/>
              </w:rPr>
            </w:pPr>
            <w:r>
              <w:rPr>
                <w:rFonts w:ascii="宋体" w:hAnsi="宋体" w:cs="宋体" w:hint="eastAsia"/>
                <w:kern w:val="0"/>
                <w:sz w:val="24"/>
                <w:szCs w:val="24"/>
              </w:rPr>
              <w:t>备注</w:t>
            </w:r>
          </w:p>
        </w:tc>
        <w:tc>
          <w:tcPr>
            <w:tcW w:w="6600" w:type="dxa"/>
            <w:gridSpan w:val="5"/>
            <w:tcBorders>
              <w:top w:val="single" w:sz="4" w:space="0" w:color="auto"/>
              <w:left w:val="nil"/>
              <w:bottom w:val="single" w:sz="4" w:space="0" w:color="auto"/>
              <w:right w:val="single" w:sz="4" w:space="0" w:color="auto"/>
            </w:tcBorders>
            <w:vAlign w:val="center"/>
          </w:tcPr>
          <w:p w:rsidR="00EB0DE0" w:rsidRDefault="00EB0DE0">
            <w:pPr>
              <w:autoSpaceDE w:val="0"/>
              <w:autoSpaceDN w:val="0"/>
              <w:spacing w:line="500" w:lineRule="exact"/>
              <w:jc w:val="center"/>
              <w:rPr>
                <w:rFonts w:ascii="宋体" w:hAnsi="宋体" w:cs="宋体"/>
                <w:kern w:val="0"/>
                <w:sz w:val="24"/>
                <w:szCs w:val="24"/>
              </w:rPr>
            </w:pPr>
          </w:p>
        </w:tc>
      </w:tr>
    </w:tbl>
    <w:p w:rsidR="00EB0DE0" w:rsidRDefault="00EB0DE0">
      <w:pPr>
        <w:spacing w:line="480" w:lineRule="auto"/>
        <w:jc w:val="center"/>
        <w:rPr>
          <w:rFonts w:ascii="宋体" w:hAnsi="宋体" w:cs="宋体"/>
          <w:b/>
          <w:bCs/>
          <w:sz w:val="24"/>
          <w:szCs w:val="24"/>
        </w:rPr>
      </w:pPr>
    </w:p>
    <w:p w:rsidR="00EB0DE0" w:rsidRDefault="00EB0DE0">
      <w:pPr>
        <w:spacing w:line="360" w:lineRule="auto"/>
        <w:jc w:val="center"/>
        <w:rPr>
          <w:rFonts w:ascii="宋体" w:hAnsi="宋体" w:cs="宋体"/>
          <w:b/>
          <w:bCs/>
          <w:sz w:val="32"/>
          <w:szCs w:val="32"/>
        </w:rPr>
      </w:pPr>
    </w:p>
    <w:p w:rsidR="00EB0DE0" w:rsidRDefault="001F588E">
      <w:pPr>
        <w:spacing w:line="480" w:lineRule="auto"/>
        <w:jc w:val="center"/>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供应商</w:t>
      </w:r>
      <w:r>
        <w:rPr>
          <w:rFonts w:ascii="宋体" w:hAnsi="宋体" w:cs="宋体" w:hint="eastAsia"/>
          <w:sz w:val="24"/>
          <w:szCs w:val="24"/>
        </w:rPr>
        <w:t>(</w:t>
      </w:r>
      <w:r>
        <w:rPr>
          <w:rFonts w:ascii="宋体" w:hAnsi="宋体" w:cs="宋体" w:hint="eastAsia"/>
          <w:sz w:val="24"/>
          <w:szCs w:val="24"/>
        </w:rPr>
        <w:t>盖章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法定代表人</w:t>
      </w:r>
      <w:r>
        <w:rPr>
          <w:rFonts w:ascii="宋体" w:hAnsi="宋体" w:cs="宋体" w:hint="eastAsia"/>
          <w:sz w:val="24"/>
          <w:szCs w:val="24"/>
        </w:rPr>
        <w:t>(</w:t>
      </w:r>
      <w:r>
        <w:rPr>
          <w:rFonts w:ascii="宋体" w:hAnsi="宋体" w:cs="宋体" w:hint="eastAsia"/>
          <w:sz w:val="24"/>
          <w:szCs w:val="24"/>
        </w:rPr>
        <w:t>签章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EB0DE0" w:rsidRDefault="001F588E">
      <w:pPr>
        <w:pStyle w:val="2"/>
        <w:keepLines w:val="0"/>
        <w:widowControl/>
        <w:ind w:left="0" w:firstLine="0"/>
        <w:jc w:val="center"/>
        <w:rPr>
          <w:rFonts w:ascii="宋体" w:eastAsia="宋体" w:hAnsi="宋体" w:cs="宋体"/>
          <w:b/>
          <w:bCs/>
        </w:rPr>
      </w:pPr>
      <w:r>
        <w:rPr>
          <w:rFonts w:ascii="宋体" w:eastAsia="宋体" w:hAnsi="宋体" w:cs="宋体" w:hint="eastAsia"/>
          <w:b/>
          <w:bCs/>
          <w:sz w:val="32"/>
          <w:szCs w:val="32"/>
        </w:rPr>
        <w:t>3</w:t>
      </w:r>
      <w:r>
        <w:rPr>
          <w:rFonts w:ascii="宋体" w:eastAsia="宋体" w:hAnsi="宋体" w:cs="宋体" w:hint="eastAsia"/>
          <w:b/>
          <w:bCs/>
          <w:sz w:val="32"/>
          <w:szCs w:val="32"/>
        </w:rPr>
        <w:t>.</w:t>
      </w:r>
      <w:r>
        <w:rPr>
          <w:rFonts w:ascii="宋体" w:eastAsia="宋体" w:hAnsi="宋体" w:cs="宋体" w:hint="eastAsia"/>
          <w:b/>
          <w:bCs/>
          <w:sz w:val="32"/>
          <w:szCs w:val="32"/>
        </w:rPr>
        <w:t>法定代表人身份证明书</w:t>
      </w:r>
    </w:p>
    <w:p w:rsidR="00EB0DE0" w:rsidRDefault="00EB0DE0">
      <w:pPr>
        <w:spacing w:line="440" w:lineRule="exact"/>
        <w:rPr>
          <w:rFonts w:ascii="宋体" w:hAnsi="宋体" w:cs="宋体"/>
          <w:b/>
          <w:bCs/>
        </w:rPr>
      </w:pPr>
    </w:p>
    <w:p w:rsidR="00EB0DE0" w:rsidRDefault="001F588E">
      <w:pPr>
        <w:spacing w:line="480" w:lineRule="auto"/>
        <w:ind w:firstLine="612"/>
        <w:rPr>
          <w:rFonts w:ascii="宋体" w:hAnsi="宋体" w:cs="宋体"/>
          <w:sz w:val="24"/>
          <w:szCs w:val="24"/>
        </w:rPr>
      </w:pPr>
      <w:r>
        <w:rPr>
          <w:rFonts w:ascii="宋体" w:hAnsi="宋体" w:cs="宋体" w:hint="eastAsia"/>
          <w:sz w:val="24"/>
          <w:szCs w:val="24"/>
        </w:rPr>
        <w:t>单位名称：</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p>
    <w:p w:rsidR="00EB0DE0" w:rsidRDefault="001F588E">
      <w:pPr>
        <w:spacing w:line="480" w:lineRule="auto"/>
        <w:ind w:firstLine="610"/>
        <w:rPr>
          <w:rFonts w:ascii="宋体" w:hAnsi="宋体" w:cs="宋体"/>
          <w:sz w:val="24"/>
          <w:szCs w:val="24"/>
          <w:u w:val="single"/>
        </w:rPr>
      </w:pPr>
      <w:r>
        <w:rPr>
          <w:rFonts w:ascii="宋体" w:hAnsi="宋体" w:cs="宋体" w:hint="eastAsia"/>
          <w:sz w:val="24"/>
          <w:szCs w:val="24"/>
        </w:rPr>
        <w:t>单位性质：</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p>
    <w:p w:rsidR="00EB0DE0" w:rsidRDefault="001F588E">
      <w:pPr>
        <w:spacing w:line="480" w:lineRule="auto"/>
        <w:ind w:firstLine="610"/>
        <w:rPr>
          <w:rFonts w:ascii="宋体" w:hAnsi="宋体" w:cs="宋体"/>
          <w:sz w:val="24"/>
          <w:szCs w:val="24"/>
          <w:u w:val="single"/>
        </w:rPr>
      </w:pPr>
      <w:r>
        <w:rPr>
          <w:rFonts w:ascii="宋体" w:hAnsi="宋体" w:cs="宋体" w:hint="eastAsia"/>
          <w:sz w:val="24"/>
          <w:szCs w:val="24"/>
        </w:rPr>
        <w:t>地址：</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u w:val="single"/>
        </w:rPr>
        <w:tab/>
      </w:r>
    </w:p>
    <w:p w:rsidR="00EB0DE0" w:rsidRDefault="001F588E">
      <w:pPr>
        <w:spacing w:line="480" w:lineRule="auto"/>
        <w:ind w:firstLine="610"/>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EB0DE0" w:rsidRDefault="001F588E">
      <w:pPr>
        <w:spacing w:line="480" w:lineRule="auto"/>
        <w:ind w:firstLine="610"/>
        <w:rPr>
          <w:rFonts w:ascii="宋体" w:hAnsi="宋体" w:cs="宋体"/>
          <w:sz w:val="24"/>
          <w:szCs w:val="24"/>
          <w:u w:val="single"/>
        </w:rPr>
      </w:pPr>
      <w:r>
        <w:rPr>
          <w:rFonts w:ascii="宋体" w:hAnsi="宋体" w:cs="宋体" w:hint="eastAsia"/>
          <w:sz w:val="24"/>
          <w:szCs w:val="24"/>
        </w:rPr>
        <w:t>经营期限：</w:t>
      </w:r>
      <w:r>
        <w:rPr>
          <w:rFonts w:ascii="宋体" w:hAnsi="宋体" w:cs="宋体" w:hint="eastAsia"/>
          <w:sz w:val="24"/>
          <w:szCs w:val="24"/>
          <w:u w:val="single"/>
        </w:rPr>
        <w:tab/>
      </w:r>
      <w:r>
        <w:rPr>
          <w:rFonts w:ascii="宋体" w:hAnsi="宋体" w:cs="宋体" w:hint="eastAsia"/>
          <w:sz w:val="24"/>
          <w:szCs w:val="24"/>
          <w:u w:val="single"/>
        </w:rPr>
        <w:tab/>
      </w:r>
    </w:p>
    <w:p w:rsidR="00EB0DE0" w:rsidRDefault="001F588E">
      <w:pPr>
        <w:spacing w:line="480" w:lineRule="auto"/>
        <w:ind w:firstLine="610"/>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rPr>
        <w:t>性别：</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rPr>
        <w:t>年龄：</w:t>
      </w:r>
      <w:r>
        <w:rPr>
          <w:rFonts w:ascii="宋体" w:hAnsi="宋体" w:cs="宋体" w:hint="eastAsia"/>
          <w:sz w:val="24"/>
          <w:szCs w:val="24"/>
          <w:u w:val="single"/>
        </w:rPr>
        <w:tab/>
      </w:r>
      <w:r>
        <w:rPr>
          <w:rFonts w:ascii="宋体" w:hAnsi="宋体" w:cs="宋体" w:hint="eastAsia"/>
          <w:sz w:val="24"/>
          <w:szCs w:val="24"/>
          <w:u w:val="single"/>
        </w:rPr>
        <w:tab/>
      </w:r>
      <w:r>
        <w:rPr>
          <w:rFonts w:ascii="宋体" w:hAnsi="宋体" w:cs="宋体" w:hint="eastAsia"/>
          <w:sz w:val="24"/>
          <w:szCs w:val="24"/>
        </w:rPr>
        <w:t>职务：</w:t>
      </w:r>
      <w:r>
        <w:rPr>
          <w:rFonts w:ascii="宋体" w:hAnsi="宋体" w:cs="宋体" w:hint="eastAsia"/>
          <w:sz w:val="24"/>
          <w:szCs w:val="24"/>
          <w:u w:val="single"/>
        </w:rPr>
        <w:tab/>
      </w:r>
      <w:r>
        <w:rPr>
          <w:rFonts w:ascii="宋体" w:hAnsi="宋体" w:cs="宋体" w:hint="eastAsia"/>
          <w:sz w:val="24"/>
          <w:szCs w:val="24"/>
          <w:u w:val="single"/>
        </w:rPr>
        <w:tab/>
      </w:r>
    </w:p>
    <w:p w:rsidR="00EB0DE0" w:rsidRDefault="001F588E">
      <w:pPr>
        <w:spacing w:line="480" w:lineRule="auto"/>
        <w:ind w:firstLine="610"/>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u w:val="single"/>
        </w:rPr>
        <w:t>（供应商单位名称）</w:t>
      </w:r>
      <w:r>
        <w:rPr>
          <w:rFonts w:ascii="宋体" w:hAnsi="宋体" w:cs="宋体" w:hint="eastAsia"/>
          <w:sz w:val="24"/>
          <w:szCs w:val="24"/>
        </w:rPr>
        <w:t>的法定代表人。</w:t>
      </w:r>
    </w:p>
    <w:p w:rsidR="00EB0DE0" w:rsidRDefault="00EB0DE0">
      <w:pPr>
        <w:spacing w:line="480" w:lineRule="auto"/>
        <w:ind w:firstLine="610"/>
        <w:rPr>
          <w:rFonts w:ascii="宋体" w:hAnsi="宋体" w:cs="宋体"/>
          <w:sz w:val="24"/>
          <w:szCs w:val="24"/>
        </w:rPr>
      </w:pPr>
    </w:p>
    <w:p w:rsidR="00EB0DE0" w:rsidRDefault="001F588E" w:rsidP="001F588E">
      <w:pPr>
        <w:spacing w:line="480" w:lineRule="auto"/>
        <w:ind w:firstLineChars="454" w:firstLine="1090"/>
        <w:rPr>
          <w:rFonts w:ascii="宋体" w:hAnsi="宋体" w:cs="宋体"/>
          <w:sz w:val="24"/>
          <w:szCs w:val="24"/>
        </w:rPr>
      </w:pPr>
      <w:r>
        <w:rPr>
          <w:rFonts w:ascii="宋体" w:hAnsi="宋体" w:cs="宋体" w:hint="eastAsia"/>
          <w:sz w:val="24"/>
          <w:szCs w:val="24"/>
        </w:rPr>
        <w:t>特此证明。</w:t>
      </w:r>
    </w:p>
    <w:p w:rsidR="00EB0DE0" w:rsidRDefault="00EB0DE0">
      <w:pPr>
        <w:spacing w:line="480" w:lineRule="auto"/>
        <w:ind w:firstLineChars="2100" w:firstLine="5040"/>
        <w:rPr>
          <w:rFonts w:ascii="宋体" w:hAnsi="宋体" w:cs="宋体"/>
          <w:sz w:val="24"/>
          <w:szCs w:val="24"/>
        </w:rPr>
      </w:pPr>
    </w:p>
    <w:p w:rsidR="00EB0DE0" w:rsidRDefault="00EB0DE0">
      <w:pPr>
        <w:spacing w:line="480" w:lineRule="auto"/>
        <w:ind w:firstLineChars="2100" w:firstLine="5040"/>
        <w:rPr>
          <w:rFonts w:ascii="宋体" w:hAnsi="宋体" w:cs="宋体"/>
          <w:sz w:val="24"/>
          <w:szCs w:val="24"/>
        </w:rPr>
      </w:pPr>
    </w:p>
    <w:p w:rsidR="00EB0DE0" w:rsidRDefault="00EB0DE0">
      <w:pPr>
        <w:spacing w:line="480" w:lineRule="auto"/>
        <w:ind w:firstLineChars="2100" w:firstLine="5040"/>
        <w:rPr>
          <w:rFonts w:ascii="宋体" w:hAnsi="宋体" w:cs="宋体"/>
          <w:sz w:val="24"/>
          <w:szCs w:val="24"/>
        </w:rPr>
      </w:pPr>
    </w:p>
    <w:p w:rsidR="00EB0DE0" w:rsidRDefault="001F588E">
      <w:pPr>
        <w:spacing w:line="480" w:lineRule="auto"/>
        <w:jc w:val="center"/>
        <w:rPr>
          <w:rFonts w:ascii="宋体" w:hAnsi="宋体" w:cs="宋体"/>
          <w:sz w:val="24"/>
          <w:szCs w:val="24"/>
          <w:u w:val="single"/>
        </w:rPr>
      </w:pPr>
      <w:r>
        <w:rPr>
          <w:rFonts w:ascii="宋体" w:hAnsi="宋体" w:cs="宋体" w:hint="eastAsia"/>
          <w:sz w:val="24"/>
          <w:szCs w:val="24"/>
        </w:rPr>
        <w:t>供应商</w:t>
      </w:r>
      <w:r>
        <w:rPr>
          <w:rFonts w:ascii="宋体" w:hAnsi="宋体" w:cs="宋体" w:hint="eastAsia"/>
          <w:sz w:val="24"/>
          <w:szCs w:val="24"/>
        </w:rPr>
        <w:t>(</w:t>
      </w:r>
      <w:r>
        <w:rPr>
          <w:rFonts w:ascii="宋体" w:hAnsi="宋体" w:cs="宋体" w:hint="eastAsia"/>
          <w:sz w:val="24"/>
          <w:szCs w:val="24"/>
        </w:rPr>
        <w:t>盖章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EB0DE0" w:rsidRDefault="00EB0DE0">
      <w:pPr>
        <w:spacing w:line="480" w:lineRule="auto"/>
        <w:ind w:firstLineChars="1889" w:firstLine="4551"/>
        <w:rPr>
          <w:rFonts w:ascii="宋体" w:hAnsi="宋体" w:cs="宋体"/>
          <w:b/>
          <w:bCs/>
          <w:sz w:val="24"/>
          <w:szCs w:val="24"/>
        </w:rPr>
      </w:pPr>
    </w:p>
    <w:p w:rsidR="00EB0DE0" w:rsidRDefault="001F588E">
      <w:pPr>
        <w:spacing w:line="480" w:lineRule="auto"/>
        <w:ind w:right="480"/>
        <w:jc w:val="center"/>
        <w:rPr>
          <w:rFonts w:ascii="宋体" w:hAnsi="宋体" w:cs="宋体"/>
          <w:b/>
          <w:bCs/>
          <w:sz w:val="24"/>
          <w:szCs w:val="24"/>
        </w:rPr>
      </w:pPr>
      <w:r>
        <w:rPr>
          <w:rFonts w:ascii="宋体" w:hAnsi="宋体" w:cs="宋体" w:hint="eastAsia"/>
          <w:b/>
          <w:bCs/>
          <w:sz w:val="24"/>
          <w:szCs w:val="24"/>
        </w:rPr>
        <w:t>（后附法定代表人身份证正反面扫描件）</w:t>
      </w:r>
    </w:p>
    <w:p w:rsidR="00EB0DE0" w:rsidRDefault="00EB0DE0">
      <w:pPr>
        <w:pStyle w:val="2"/>
        <w:rPr>
          <w:rFonts w:ascii="宋体" w:eastAsia="宋体" w:hAnsi="宋体" w:cs="宋体"/>
          <w:b/>
          <w:bCs/>
          <w:sz w:val="24"/>
          <w:szCs w:val="24"/>
        </w:rPr>
      </w:pPr>
    </w:p>
    <w:p w:rsidR="00EB0DE0" w:rsidRDefault="00EB0DE0">
      <w:pPr>
        <w:rPr>
          <w:rFonts w:ascii="宋体" w:hAnsi="宋体" w:cs="宋体"/>
        </w:rPr>
      </w:pPr>
    </w:p>
    <w:p w:rsidR="00EB0DE0" w:rsidRDefault="001F588E">
      <w:pPr>
        <w:pStyle w:val="2"/>
        <w:keepLines w:val="0"/>
        <w:widowControl/>
        <w:ind w:left="0" w:firstLine="0"/>
        <w:jc w:val="center"/>
        <w:rPr>
          <w:rFonts w:ascii="宋体" w:eastAsia="宋体" w:hAnsi="宋体" w:cs="宋体"/>
          <w:b/>
          <w:bCs/>
          <w:sz w:val="32"/>
          <w:szCs w:val="32"/>
        </w:rPr>
      </w:pPr>
      <w:r>
        <w:rPr>
          <w:rFonts w:ascii="宋体" w:eastAsia="宋体" w:hAnsi="宋体" w:cs="宋体" w:hint="eastAsia"/>
          <w:b/>
          <w:bCs/>
          <w:sz w:val="32"/>
          <w:szCs w:val="32"/>
        </w:rPr>
        <w:t>4</w:t>
      </w:r>
      <w:r>
        <w:rPr>
          <w:rFonts w:ascii="宋体" w:eastAsia="宋体" w:hAnsi="宋体" w:cs="宋体" w:hint="eastAsia"/>
          <w:b/>
          <w:bCs/>
          <w:sz w:val="32"/>
          <w:szCs w:val="32"/>
        </w:rPr>
        <w:t>、法定代表人授权委托书</w:t>
      </w:r>
    </w:p>
    <w:p w:rsidR="00EB0DE0" w:rsidRDefault="00EB0DE0" w:rsidP="001F588E">
      <w:pPr>
        <w:spacing w:beforeLines="100" w:before="312" w:line="300" w:lineRule="exact"/>
        <w:jc w:val="left"/>
        <w:rPr>
          <w:rFonts w:ascii="宋体" w:hAnsi="宋体" w:cs="宋体"/>
          <w:b/>
          <w:sz w:val="16"/>
          <w:szCs w:val="18"/>
        </w:rPr>
      </w:pPr>
    </w:p>
    <w:p w:rsidR="00EB0DE0" w:rsidRDefault="001F588E">
      <w:pPr>
        <w:tabs>
          <w:tab w:val="left" w:pos="3240"/>
        </w:tabs>
        <w:spacing w:line="600" w:lineRule="exact"/>
        <w:ind w:firstLine="612"/>
        <w:jc w:val="left"/>
        <w:rPr>
          <w:rFonts w:ascii="宋体" w:hAnsi="宋体" w:cs="宋体"/>
          <w:sz w:val="22"/>
        </w:rPr>
      </w:pPr>
      <w:r>
        <w:rPr>
          <w:rFonts w:ascii="宋体" w:hAnsi="宋体" w:cs="宋体" w:hint="eastAsia"/>
          <w:sz w:val="22"/>
        </w:rPr>
        <w:t>本授权委托书声明：我</w:t>
      </w:r>
      <w:r>
        <w:rPr>
          <w:rFonts w:ascii="宋体" w:hAnsi="宋体" w:cs="宋体" w:hint="eastAsia"/>
          <w:sz w:val="22"/>
          <w:u w:val="single"/>
        </w:rPr>
        <w:t>（法定代表人）</w:t>
      </w:r>
      <w:r>
        <w:rPr>
          <w:rFonts w:ascii="宋体" w:hAnsi="宋体" w:cs="宋体" w:hint="eastAsia"/>
          <w:sz w:val="22"/>
        </w:rPr>
        <w:t>（姓名）系</w:t>
      </w:r>
      <w:r>
        <w:rPr>
          <w:rFonts w:ascii="宋体" w:hAnsi="宋体" w:cs="宋体" w:hint="eastAsia"/>
          <w:sz w:val="22"/>
          <w:u w:val="single"/>
        </w:rPr>
        <w:t>（单位名称）</w:t>
      </w:r>
      <w:r>
        <w:rPr>
          <w:rFonts w:ascii="宋体" w:hAnsi="宋体" w:cs="宋体" w:hint="eastAsia"/>
          <w:sz w:val="22"/>
        </w:rPr>
        <w:t>的法定代表人，现授权委托</w:t>
      </w:r>
      <w:r>
        <w:rPr>
          <w:rFonts w:ascii="宋体" w:hAnsi="宋体" w:cs="宋体" w:hint="eastAsia"/>
          <w:sz w:val="22"/>
          <w:u w:val="single"/>
        </w:rPr>
        <w:t>（单位名称）</w:t>
      </w:r>
      <w:r>
        <w:rPr>
          <w:rFonts w:ascii="宋体" w:hAnsi="宋体" w:cs="宋体" w:hint="eastAsia"/>
          <w:sz w:val="22"/>
        </w:rPr>
        <w:t>的</w:t>
      </w:r>
      <w:r>
        <w:rPr>
          <w:rFonts w:ascii="宋体" w:hAnsi="宋体" w:cs="宋体" w:hint="eastAsia"/>
          <w:sz w:val="22"/>
          <w:u w:val="single"/>
        </w:rPr>
        <w:t>（姓名）</w:t>
      </w:r>
      <w:r>
        <w:rPr>
          <w:rFonts w:ascii="宋体" w:hAnsi="宋体" w:cs="宋体" w:hint="eastAsia"/>
          <w:sz w:val="22"/>
        </w:rPr>
        <w:t>为我公司签署</w:t>
      </w:r>
      <w:r>
        <w:rPr>
          <w:rFonts w:ascii="宋体" w:hAnsi="宋体" w:cs="宋体" w:hint="eastAsia"/>
          <w:sz w:val="22"/>
          <w:u w:val="single"/>
        </w:rPr>
        <w:t xml:space="preserve">      </w:t>
      </w:r>
      <w:r>
        <w:rPr>
          <w:rFonts w:ascii="宋体" w:hAnsi="宋体" w:cs="宋体" w:hint="eastAsia"/>
          <w:sz w:val="22"/>
          <w:u w:val="single"/>
        </w:rPr>
        <w:t>（项目名称</w:t>
      </w:r>
      <w:r>
        <w:rPr>
          <w:rFonts w:ascii="宋体" w:hAnsi="宋体" w:cs="宋体" w:hint="eastAsia"/>
          <w:sz w:val="22"/>
          <w:u w:val="single"/>
        </w:rPr>
        <w:t>及标段</w:t>
      </w:r>
      <w:r>
        <w:rPr>
          <w:rFonts w:ascii="宋体" w:hAnsi="宋体" w:cs="宋体" w:hint="eastAsia"/>
          <w:sz w:val="22"/>
          <w:u w:val="single"/>
        </w:rPr>
        <w:t>）</w:t>
      </w:r>
      <w:r>
        <w:rPr>
          <w:rFonts w:ascii="宋体" w:hAnsi="宋体" w:cs="宋体" w:hint="eastAsia"/>
          <w:sz w:val="22"/>
          <w:u w:val="single"/>
        </w:rPr>
        <w:t xml:space="preserve">      </w:t>
      </w:r>
      <w:r>
        <w:rPr>
          <w:rFonts w:ascii="宋体" w:hAnsi="宋体" w:cs="宋体" w:hint="eastAsia"/>
          <w:sz w:val="22"/>
        </w:rPr>
        <w:t>投标</w:t>
      </w:r>
      <w:r>
        <w:rPr>
          <w:rFonts w:ascii="宋体" w:hAnsi="宋体" w:cs="宋体" w:hint="eastAsia"/>
          <w:sz w:val="22"/>
        </w:rPr>
        <w:t>的委托代理人，我承认代理人全权代表我所签署的</w:t>
      </w:r>
      <w:r>
        <w:rPr>
          <w:rFonts w:ascii="宋体" w:hAnsi="宋体" w:cs="宋体" w:hint="eastAsia"/>
          <w:sz w:val="22"/>
          <w:u w:val="single"/>
        </w:rPr>
        <w:t xml:space="preserve">       </w:t>
      </w:r>
      <w:r>
        <w:rPr>
          <w:rFonts w:ascii="宋体" w:hAnsi="宋体" w:cs="宋体" w:hint="eastAsia"/>
          <w:sz w:val="22"/>
          <w:u w:val="single"/>
        </w:rPr>
        <w:t>（项目名称</w:t>
      </w:r>
      <w:r>
        <w:rPr>
          <w:rFonts w:ascii="宋体" w:hAnsi="宋体" w:cs="宋体" w:hint="eastAsia"/>
          <w:sz w:val="22"/>
          <w:u w:val="single"/>
        </w:rPr>
        <w:t>及标段</w:t>
      </w:r>
      <w:r>
        <w:rPr>
          <w:rFonts w:ascii="宋体" w:hAnsi="宋体" w:cs="宋体" w:hint="eastAsia"/>
          <w:sz w:val="22"/>
          <w:u w:val="single"/>
        </w:rPr>
        <w:t>）</w:t>
      </w:r>
      <w:r>
        <w:rPr>
          <w:rFonts w:ascii="宋体" w:hAnsi="宋体" w:cs="宋体" w:hint="eastAsia"/>
          <w:sz w:val="22"/>
          <w:u w:val="single"/>
        </w:rPr>
        <w:t xml:space="preserve">      </w:t>
      </w:r>
      <w:r>
        <w:rPr>
          <w:rFonts w:ascii="宋体" w:hAnsi="宋体" w:cs="宋体" w:hint="eastAsia"/>
          <w:sz w:val="22"/>
        </w:rPr>
        <w:t>投标</w:t>
      </w:r>
      <w:r>
        <w:rPr>
          <w:rFonts w:ascii="宋体" w:hAnsi="宋体" w:cs="宋体" w:hint="eastAsia"/>
          <w:sz w:val="22"/>
        </w:rPr>
        <w:t>文件的内容。同时授权委托该同志代表我公司参加本项目的投标、合同谈判、处理有关事务等并有权签署有关文件。</w:t>
      </w:r>
    </w:p>
    <w:p w:rsidR="00EB0DE0" w:rsidRDefault="001F588E">
      <w:pPr>
        <w:adjustRightInd w:val="0"/>
        <w:snapToGrid w:val="0"/>
        <w:spacing w:line="600" w:lineRule="exact"/>
        <w:ind w:firstLineChars="200" w:firstLine="440"/>
        <w:jc w:val="left"/>
        <w:rPr>
          <w:rFonts w:ascii="宋体" w:hAnsi="宋体" w:cs="宋体"/>
          <w:sz w:val="22"/>
          <w:szCs w:val="24"/>
        </w:rPr>
      </w:pPr>
      <w:r>
        <w:rPr>
          <w:rFonts w:ascii="宋体" w:hAnsi="宋体" w:cs="宋体" w:hint="eastAsia"/>
          <w:sz w:val="22"/>
          <w:szCs w:val="24"/>
        </w:rPr>
        <w:t>代理人无转委托权，特此委托。</w:t>
      </w:r>
    </w:p>
    <w:p w:rsidR="00EB0DE0" w:rsidRDefault="00EB0DE0">
      <w:pPr>
        <w:adjustRightInd w:val="0"/>
        <w:snapToGrid w:val="0"/>
        <w:spacing w:line="600" w:lineRule="exact"/>
        <w:ind w:left="2699" w:firstLineChars="200" w:firstLine="440"/>
        <w:jc w:val="left"/>
        <w:rPr>
          <w:rFonts w:ascii="宋体" w:hAnsi="宋体" w:cs="宋体"/>
          <w:sz w:val="22"/>
          <w:szCs w:val="24"/>
        </w:rPr>
      </w:pPr>
    </w:p>
    <w:p w:rsidR="00EB0DE0" w:rsidRDefault="001F588E">
      <w:pPr>
        <w:adjustRightInd w:val="0"/>
        <w:snapToGrid w:val="0"/>
        <w:spacing w:line="600" w:lineRule="exact"/>
        <w:ind w:firstLineChars="1595" w:firstLine="3509"/>
        <w:jc w:val="left"/>
        <w:rPr>
          <w:rFonts w:ascii="宋体" w:hAnsi="宋体" w:cs="宋体"/>
          <w:sz w:val="22"/>
          <w:szCs w:val="24"/>
        </w:rPr>
      </w:pPr>
      <w:r>
        <w:rPr>
          <w:rFonts w:ascii="宋体" w:hAnsi="宋体" w:cs="宋体" w:hint="eastAsia"/>
          <w:sz w:val="22"/>
          <w:szCs w:val="24"/>
        </w:rPr>
        <w:t>响应人：（盖章）</w:t>
      </w:r>
    </w:p>
    <w:p w:rsidR="00EB0DE0" w:rsidRDefault="001F588E">
      <w:pPr>
        <w:adjustRightInd w:val="0"/>
        <w:snapToGrid w:val="0"/>
        <w:spacing w:line="600" w:lineRule="exact"/>
        <w:ind w:firstLineChars="1595" w:firstLine="3509"/>
        <w:jc w:val="left"/>
        <w:rPr>
          <w:rFonts w:ascii="宋体" w:hAnsi="宋体" w:cs="宋体"/>
          <w:sz w:val="22"/>
          <w:szCs w:val="24"/>
        </w:rPr>
      </w:pPr>
      <w:r>
        <w:rPr>
          <w:rFonts w:ascii="宋体" w:hAnsi="宋体" w:cs="宋体" w:hint="eastAsia"/>
          <w:sz w:val="22"/>
          <w:szCs w:val="24"/>
        </w:rPr>
        <w:t>法定代表人或授权委托人：（签字或盖章）</w:t>
      </w:r>
    </w:p>
    <w:p w:rsidR="00EB0DE0" w:rsidRDefault="001F588E">
      <w:pPr>
        <w:adjustRightInd w:val="0"/>
        <w:snapToGrid w:val="0"/>
        <w:spacing w:line="600" w:lineRule="exact"/>
        <w:ind w:right="480" w:firstLineChars="1595" w:firstLine="3509"/>
        <w:jc w:val="left"/>
        <w:rPr>
          <w:rFonts w:ascii="宋体" w:hAnsi="宋体" w:cs="宋体"/>
          <w:sz w:val="22"/>
          <w:szCs w:val="24"/>
        </w:rPr>
      </w:pPr>
      <w:r>
        <w:rPr>
          <w:rFonts w:ascii="宋体" w:hAnsi="宋体" w:cs="宋体" w:hint="eastAsia"/>
          <w:sz w:val="22"/>
          <w:szCs w:val="24"/>
        </w:rPr>
        <w:t>授权委托日期：年月日</w:t>
      </w:r>
    </w:p>
    <w:p w:rsidR="00EB0DE0" w:rsidRDefault="00EB0DE0">
      <w:pPr>
        <w:adjustRightInd w:val="0"/>
        <w:snapToGrid w:val="0"/>
        <w:spacing w:line="600" w:lineRule="exact"/>
        <w:ind w:firstLineChars="200" w:firstLine="400"/>
        <w:jc w:val="left"/>
        <w:rPr>
          <w:rFonts w:ascii="宋体" w:hAnsi="宋体" w:cs="宋体"/>
          <w:sz w:val="20"/>
        </w:rPr>
      </w:pPr>
    </w:p>
    <w:p w:rsidR="00EB0DE0" w:rsidRDefault="00EB0DE0">
      <w:pPr>
        <w:adjustRightInd w:val="0"/>
        <w:snapToGrid w:val="0"/>
        <w:spacing w:line="500" w:lineRule="exact"/>
        <w:jc w:val="left"/>
        <w:rPr>
          <w:rFonts w:ascii="宋体" w:hAnsi="宋体" w:cs="宋体"/>
          <w:b/>
          <w:sz w:val="24"/>
          <w:szCs w:val="28"/>
        </w:rPr>
      </w:pPr>
    </w:p>
    <w:p w:rsidR="00EB0DE0" w:rsidRDefault="001F588E">
      <w:pPr>
        <w:adjustRightInd w:val="0"/>
        <w:snapToGrid w:val="0"/>
        <w:spacing w:line="500" w:lineRule="exact"/>
        <w:jc w:val="left"/>
        <w:rPr>
          <w:rFonts w:ascii="宋体" w:hAnsi="宋体" w:cs="宋体"/>
          <w:b/>
          <w:sz w:val="24"/>
          <w:szCs w:val="28"/>
        </w:rPr>
      </w:pPr>
      <w:r>
        <w:rPr>
          <w:rFonts w:ascii="宋体" w:hAnsi="宋体" w:cs="宋体" w:hint="eastAsia"/>
          <w:b/>
          <w:sz w:val="24"/>
          <w:szCs w:val="28"/>
        </w:rPr>
        <w:t>（后附授权代理人身份证正反面复印件）</w:t>
      </w:r>
    </w:p>
    <w:p w:rsidR="00EB0DE0" w:rsidRDefault="00EB0DE0">
      <w:pPr>
        <w:pStyle w:val="2"/>
        <w:keepLines w:val="0"/>
        <w:widowControl/>
        <w:ind w:left="0" w:firstLine="0"/>
        <w:jc w:val="center"/>
        <w:rPr>
          <w:rFonts w:ascii="宋体" w:eastAsia="宋体" w:hAnsi="宋体" w:cs="宋体"/>
          <w:b/>
          <w:bCs/>
          <w:sz w:val="24"/>
          <w:szCs w:val="24"/>
        </w:rPr>
      </w:pPr>
    </w:p>
    <w:p w:rsidR="00EB0DE0" w:rsidRDefault="00EB0DE0">
      <w:pPr>
        <w:rPr>
          <w:rFonts w:ascii="宋体" w:hAnsi="宋体" w:cs="宋体"/>
        </w:rPr>
      </w:pPr>
    </w:p>
    <w:p w:rsidR="00EB0DE0" w:rsidRDefault="00EB0DE0">
      <w:pPr>
        <w:rPr>
          <w:rFonts w:ascii="宋体" w:hAnsi="宋体" w:cs="宋体"/>
        </w:rPr>
      </w:pPr>
    </w:p>
    <w:p w:rsidR="00EB0DE0" w:rsidRDefault="00EB0DE0">
      <w:pPr>
        <w:jc w:val="center"/>
        <w:rPr>
          <w:rFonts w:ascii="宋体" w:hAnsi="宋体" w:cs="宋体"/>
          <w:b/>
          <w:bCs/>
          <w:sz w:val="32"/>
          <w:szCs w:val="32"/>
        </w:rPr>
      </w:pPr>
    </w:p>
    <w:p w:rsidR="00EB0DE0" w:rsidRDefault="00EB0DE0">
      <w:pPr>
        <w:pStyle w:val="2"/>
        <w:rPr>
          <w:rFonts w:ascii="宋体" w:eastAsia="宋体" w:hAnsi="宋体" w:cs="宋体"/>
        </w:rPr>
      </w:pPr>
    </w:p>
    <w:p w:rsidR="00EB0DE0" w:rsidRDefault="00EB0DE0">
      <w:pPr>
        <w:rPr>
          <w:rFonts w:ascii="宋体" w:hAnsi="宋体" w:cs="宋体"/>
        </w:rPr>
      </w:pPr>
    </w:p>
    <w:p w:rsidR="00EB0DE0" w:rsidRDefault="00EB0DE0">
      <w:pPr>
        <w:pStyle w:val="2"/>
        <w:rPr>
          <w:rFonts w:ascii="宋体" w:eastAsia="宋体" w:hAnsi="宋体" w:cs="宋体"/>
        </w:rPr>
      </w:pPr>
    </w:p>
    <w:p w:rsidR="00EB0DE0" w:rsidRDefault="00EB0DE0">
      <w:pPr>
        <w:rPr>
          <w:rFonts w:ascii="宋体" w:hAnsi="宋体" w:cs="宋体"/>
        </w:rPr>
      </w:pPr>
    </w:p>
    <w:p w:rsidR="00EB0DE0" w:rsidRDefault="00EB0DE0">
      <w:pPr>
        <w:pStyle w:val="2"/>
        <w:rPr>
          <w:rFonts w:ascii="宋体" w:eastAsia="宋体" w:hAnsi="宋体" w:cs="宋体"/>
        </w:rPr>
      </w:pPr>
    </w:p>
    <w:p w:rsidR="00EB0DE0" w:rsidRDefault="001F588E">
      <w:pPr>
        <w:spacing w:line="360" w:lineRule="auto"/>
        <w:jc w:val="center"/>
        <w:rPr>
          <w:rFonts w:ascii="宋体" w:hAnsi="宋体" w:cs="宋体"/>
          <w:b/>
          <w:bCs/>
          <w:sz w:val="32"/>
          <w:szCs w:val="32"/>
        </w:rPr>
      </w:pPr>
      <w:r>
        <w:rPr>
          <w:rFonts w:ascii="宋体" w:hAnsi="宋体" w:cs="宋体" w:hint="eastAsia"/>
          <w:b/>
          <w:bCs/>
          <w:sz w:val="32"/>
          <w:szCs w:val="32"/>
        </w:rPr>
        <w:t>5</w:t>
      </w:r>
      <w:r>
        <w:rPr>
          <w:rFonts w:ascii="宋体" w:hAnsi="宋体" w:cs="宋体" w:hint="eastAsia"/>
          <w:b/>
          <w:bCs/>
          <w:sz w:val="32"/>
          <w:szCs w:val="32"/>
        </w:rPr>
        <w:t>.</w:t>
      </w:r>
      <w:r>
        <w:rPr>
          <w:rFonts w:ascii="宋体" w:hAnsi="宋体" w:cs="宋体" w:hint="eastAsia"/>
          <w:b/>
          <w:bCs/>
          <w:sz w:val="32"/>
          <w:szCs w:val="32"/>
        </w:rPr>
        <w:t>投标承诺函</w:t>
      </w:r>
    </w:p>
    <w:p w:rsidR="00EB0DE0" w:rsidRDefault="001F588E">
      <w:pPr>
        <w:spacing w:line="360" w:lineRule="auto"/>
        <w:rPr>
          <w:rFonts w:ascii="宋体" w:hAnsi="宋体" w:cs="宋体"/>
          <w:b/>
          <w:sz w:val="28"/>
          <w:szCs w:val="28"/>
        </w:rPr>
      </w:pPr>
      <w:r>
        <w:rPr>
          <w:rFonts w:ascii="宋体" w:hAnsi="宋体" w:cs="宋体" w:hint="eastAsia"/>
          <w:sz w:val="24"/>
        </w:rPr>
        <w:t>致：</w:t>
      </w:r>
      <w:r>
        <w:rPr>
          <w:rFonts w:ascii="宋体" w:hAnsi="宋体" w:cs="宋体" w:hint="eastAsia"/>
          <w:sz w:val="24"/>
          <w:u w:val="single"/>
        </w:rPr>
        <w:t>（采购人名称</w:t>
      </w:r>
      <w:r>
        <w:rPr>
          <w:rFonts w:ascii="宋体" w:hAnsi="宋体" w:cs="宋体" w:hint="eastAsia"/>
          <w:sz w:val="24"/>
          <w:u w:val="single"/>
        </w:rPr>
        <w:t>/</w:t>
      </w:r>
      <w:r>
        <w:rPr>
          <w:rFonts w:ascii="宋体" w:hAnsi="宋体" w:cs="宋体" w:hint="eastAsia"/>
          <w:sz w:val="24"/>
          <w:u w:val="single"/>
        </w:rPr>
        <w:t>代理机构名称）</w:t>
      </w:r>
    </w:p>
    <w:p w:rsidR="00EB0DE0" w:rsidRDefault="001F588E">
      <w:pPr>
        <w:spacing w:line="460" w:lineRule="exact"/>
        <w:ind w:firstLineChars="200" w:firstLine="480"/>
        <w:rPr>
          <w:rFonts w:ascii="宋体" w:hAnsi="宋体" w:cs="宋体"/>
          <w:sz w:val="24"/>
        </w:rPr>
      </w:pPr>
      <w:r>
        <w:rPr>
          <w:rFonts w:ascii="宋体" w:hAnsi="宋体" w:cs="宋体" w:hint="eastAsia"/>
          <w:sz w:val="24"/>
        </w:rPr>
        <w:t>我公司作为本次采购项目的投标供应商，根据招标文件要求，现郑重承诺如下：</w:t>
      </w:r>
    </w:p>
    <w:p w:rsidR="00EB0DE0" w:rsidRDefault="001F588E">
      <w:pPr>
        <w:spacing w:line="460" w:lineRule="exact"/>
        <w:ind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我方完全接受和满足本项目招标文件中规定的实质性要求，不存在对招标文件有异议的同时参加本次采购活动。</w:t>
      </w:r>
    </w:p>
    <w:p w:rsidR="00EB0DE0" w:rsidRDefault="001F588E">
      <w:pPr>
        <w:spacing w:line="460" w:lineRule="exact"/>
        <w:ind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参加本次采购活动，不存在与单位负责人为同一人或者存在直接控股、管理关系的其他供应商参与同一合同项下的政府采购活动的行为。</w:t>
      </w:r>
    </w:p>
    <w:p w:rsidR="00EB0DE0" w:rsidRDefault="001F588E">
      <w:pPr>
        <w:spacing w:line="4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存在以下行为之一的愿意接受相关部门的处理：</w:t>
      </w:r>
    </w:p>
    <w:p w:rsidR="00EB0DE0" w:rsidRDefault="001F588E">
      <w:pPr>
        <w:spacing w:line="46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）投标有效期内撤回投标文件的；</w:t>
      </w:r>
    </w:p>
    <w:p w:rsidR="00EB0DE0" w:rsidRDefault="001F588E">
      <w:pPr>
        <w:spacing w:line="46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）在采购人确定中标供应商以前放弃中标候选资格的；</w:t>
      </w:r>
    </w:p>
    <w:p w:rsidR="00EB0DE0" w:rsidRDefault="001F588E">
      <w:pPr>
        <w:spacing w:line="46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）除不可抗力的因素外，由于中标供应商的原因未能按照招标文件的规定与采购人签订合同；</w:t>
      </w:r>
    </w:p>
    <w:p w:rsidR="00EB0DE0" w:rsidRDefault="001F588E">
      <w:pPr>
        <w:spacing w:line="46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）在招标文件中提供虚假材料谋取中标；</w:t>
      </w:r>
    </w:p>
    <w:p w:rsidR="00EB0DE0" w:rsidRDefault="001F588E">
      <w:pPr>
        <w:spacing w:line="46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）与采购人、其他供应商或者采购代理机构恶意串通的；</w:t>
      </w:r>
    </w:p>
    <w:p w:rsidR="00EB0DE0" w:rsidRDefault="001F588E">
      <w:pPr>
        <w:spacing w:line="46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）投标有效期内，投标供应商在政府采购活动中有违法、违规、违纪行为。</w:t>
      </w:r>
    </w:p>
    <w:p w:rsidR="00EB0DE0" w:rsidRDefault="001F588E">
      <w:pPr>
        <w:spacing w:line="460" w:lineRule="exact"/>
        <w:ind w:firstLine="480"/>
        <w:rPr>
          <w:rFonts w:ascii="宋体" w:hAnsi="宋体" w:cs="宋体"/>
          <w:sz w:val="24"/>
          <w:szCs w:val="24"/>
        </w:rPr>
      </w:pPr>
      <w:r>
        <w:rPr>
          <w:rFonts w:ascii="宋体" w:hAnsi="宋体" w:cs="宋体" w:hint="eastAsia"/>
          <w:sz w:val="24"/>
          <w:szCs w:val="24"/>
        </w:rPr>
        <w:t>由此产生的一切法律后果和责任由我公司承担。我公司声明放弃对此提出任何异议和追索的权利。</w:t>
      </w:r>
    </w:p>
    <w:p w:rsidR="00EB0DE0" w:rsidRDefault="001F588E">
      <w:pPr>
        <w:spacing w:line="460" w:lineRule="exact"/>
        <w:ind w:firstLine="480"/>
        <w:rPr>
          <w:rFonts w:ascii="宋体" w:hAnsi="宋体" w:cs="宋体"/>
          <w:b/>
          <w:bCs/>
          <w:kern w:val="0"/>
          <w:sz w:val="30"/>
          <w:shd w:val="clear" w:color="auto" w:fill="FFFFFF"/>
        </w:rPr>
      </w:pPr>
      <w:r>
        <w:rPr>
          <w:rFonts w:ascii="宋体" w:hAnsi="宋体" w:cs="宋体" w:hint="eastAsia"/>
          <w:sz w:val="24"/>
          <w:szCs w:val="24"/>
        </w:rPr>
        <w:t>本公司对上述承诺的内容事项真实性负责。如经查实上述承诺的内容事项存在虚假，我公司愿意接受以提供虚假材料谋取中标追究法律责任。</w:t>
      </w:r>
    </w:p>
    <w:p w:rsidR="00EB0DE0" w:rsidRDefault="00EB0DE0">
      <w:pPr>
        <w:spacing w:line="360" w:lineRule="auto"/>
        <w:jc w:val="center"/>
        <w:rPr>
          <w:rFonts w:ascii="宋体" w:hAnsi="宋体" w:cs="宋体"/>
          <w:b/>
          <w:bCs/>
          <w:sz w:val="24"/>
          <w:szCs w:val="24"/>
        </w:rPr>
      </w:pPr>
    </w:p>
    <w:p w:rsidR="00EB0DE0" w:rsidRDefault="001F588E">
      <w:pPr>
        <w:spacing w:line="480" w:lineRule="auto"/>
        <w:jc w:val="center"/>
        <w:rPr>
          <w:rFonts w:ascii="宋体" w:hAnsi="宋体" w:cs="宋体"/>
          <w:sz w:val="24"/>
          <w:szCs w:val="24"/>
          <w:u w:val="single"/>
        </w:rPr>
      </w:pPr>
      <w:r>
        <w:rPr>
          <w:rFonts w:ascii="宋体" w:hAnsi="宋体" w:cs="宋体" w:hint="eastAsia"/>
          <w:sz w:val="24"/>
          <w:szCs w:val="24"/>
        </w:rPr>
        <w:t>供应商</w:t>
      </w:r>
      <w:r>
        <w:rPr>
          <w:rFonts w:ascii="宋体" w:hAnsi="宋体" w:cs="宋体" w:hint="eastAsia"/>
          <w:sz w:val="24"/>
          <w:szCs w:val="24"/>
        </w:rPr>
        <w:t>(</w:t>
      </w:r>
      <w:r>
        <w:rPr>
          <w:rFonts w:ascii="宋体" w:hAnsi="宋体" w:cs="宋体" w:hint="eastAsia"/>
          <w:sz w:val="24"/>
          <w:szCs w:val="24"/>
        </w:rPr>
        <w:t>盖章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sz w:val="24"/>
          <w:szCs w:val="24"/>
          <w:u w:val="single"/>
        </w:rPr>
      </w:pPr>
      <w:r>
        <w:rPr>
          <w:rFonts w:ascii="宋体" w:hAnsi="宋体" w:cs="宋体" w:hint="eastAsia"/>
          <w:sz w:val="24"/>
          <w:szCs w:val="24"/>
        </w:rPr>
        <w:t>法定代表人</w:t>
      </w:r>
      <w:r>
        <w:rPr>
          <w:rFonts w:ascii="宋体" w:hAnsi="宋体" w:cs="宋体" w:hint="eastAsia"/>
          <w:sz w:val="24"/>
          <w:szCs w:val="24"/>
        </w:rPr>
        <w:t>(</w:t>
      </w:r>
      <w:r>
        <w:rPr>
          <w:rFonts w:ascii="宋体" w:hAnsi="宋体" w:cs="宋体" w:hint="eastAsia"/>
          <w:sz w:val="24"/>
          <w:szCs w:val="24"/>
        </w:rPr>
        <w:t>签章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b/>
          <w:bCs/>
          <w:sz w:val="32"/>
          <w:szCs w:val="32"/>
        </w:rPr>
      </w:pPr>
      <w:r>
        <w:rPr>
          <w:rFonts w:ascii="宋体" w:hAnsi="宋体" w:cs="宋体" w:hint="eastAsia"/>
          <w:sz w:val="24"/>
          <w:szCs w:val="24"/>
        </w:rPr>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EB0DE0" w:rsidRDefault="00EB0DE0">
      <w:pPr>
        <w:spacing w:line="360" w:lineRule="auto"/>
        <w:jc w:val="center"/>
        <w:rPr>
          <w:rFonts w:ascii="宋体" w:hAnsi="宋体" w:cs="宋体"/>
          <w:b/>
          <w:bCs/>
          <w:sz w:val="32"/>
          <w:szCs w:val="32"/>
        </w:rPr>
      </w:pPr>
    </w:p>
    <w:p w:rsidR="00EB0DE0" w:rsidRDefault="00EB0DE0">
      <w:pPr>
        <w:spacing w:line="360" w:lineRule="auto"/>
        <w:jc w:val="center"/>
        <w:rPr>
          <w:rFonts w:ascii="宋体" w:hAnsi="宋体" w:cs="宋体"/>
          <w:b/>
          <w:bCs/>
          <w:sz w:val="32"/>
          <w:szCs w:val="32"/>
        </w:rPr>
      </w:pPr>
    </w:p>
    <w:p w:rsidR="00EB0DE0" w:rsidRDefault="00EB0DE0">
      <w:pPr>
        <w:spacing w:line="360" w:lineRule="auto"/>
        <w:jc w:val="center"/>
        <w:rPr>
          <w:rFonts w:ascii="宋体" w:hAnsi="宋体" w:cs="宋体"/>
          <w:b/>
          <w:bCs/>
          <w:sz w:val="32"/>
          <w:szCs w:val="32"/>
        </w:rPr>
      </w:pPr>
    </w:p>
    <w:p w:rsidR="00EB0DE0" w:rsidRDefault="00EB0DE0">
      <w:pPr>
        <w:pStyle w:val="aa"/>
        <w:ind w:firstLine="210"/>
        <w:rPr>
          <w:rFonts w:ascii="宋体" w:hAnsi="宋体" w:cs="宋体"/>
        </w:rPr>
      </w:pPr>
    </w:p>
    <w:p w:rsidR="00EB0DE0" w:rsidRDefault="00EB0DE0">
      <w:pPr>
        <w:pStyle w:val="aa"/>
        <w:ind w:firstLine="210"/>
        <w:rPr>
          <w:rFonts w:ascii="宋体" w:hAnsi="宋体" w:cs="宋体"/>
        </w:rPr>
      </w:pPr>
    </w:p>
    <w:p w:rsidR="00EB0DE0" w:rsidRDefault="001F588E">
      <w:pPr>
        <w:spacing w:line="360" w:lineRule="auto"/>
        <w:jc w:val="center"/>
        <w:rPr>
          <w:rFonts w:ascii="宋体" w:hAnsi="宋体" w:cs="宋体"/>
          <w:b/>
          <w:bCs/>
          <w:sz w:val="32"/>
          <w:szCs w:val="32"/>
        </w:rPr>
      </w:pPr>
      <w:r>
        <w:rPr>
          <w:rFonts w:ascii="宋体" w:hAnsi="宋体" w:cs="宋体" w:hint="eastAsia"/>
          <w:b/>
          <w:bCs/>
          <w:sz w:val="32"/>
          <w:szCs w:val="32"/>
        </w:rPr>
        <w:t>6</w:t>
      </w:r>
      <w:r>
        <w:rPr>
          <w:rFonts w:ascii="宋体" w:hAnsi="宋体" w:cs="宋体" w:hint="eastAsia"/>
          <w:b/>
          <w:bCs/>
          <w:sz w:val="32"/>
          <w:szCs w:val="32"/>
        </w:rPr>
        <w:t>.</w:t>
      </w:r>
      <w:r>
        <w:rPr>
          <w:rFonts w:ascii="宋体" w:hAnsi="宋体" w:cs="宋体" w:hint="eastAsia"/>
          <w:b/>
          <w:bCs/>
          <w:sz w:val="32"/>
          <w:szCs w:val="32"/>
        </w:rPr>
        <w:t>供应商资格证明文件</w:t>
      </w: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pStyle w:val="20"/>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EB0DE0">
      <w:pPr>
        <w:spacing w:line="360" w:lineRule="auto"/>
        <w:jc w:val="center"/>
        <w:rPr>
          <w:rFonts w:ascii="宋体" w:hAnsi="宋体" w:cs="宋体"/>
          <w:b/>
          <w:sz w:val="32"/>
          <w:szCs w:val="32"/>
        </w:rPr>
      </w:pPr>
    </w:p>
    <w:p w:rsidR="00EB0DE0" w:rsidRDefault="001F588E">
      <w:pPr>
        <w:spacing w:line="360" w:lineRule="auto"/>
        <w:jc w:val="center"/>
        <w:rPr>
          <w:rFonts w:ascii="宋体" w:hAnsi="宋体" w:cs="宋体"/>
          <w:b/>
          <w:sz w:val="32"/>
          <w:szCs w:val="32"/>
        </w:rPr>
      </w:pPr>
      <w:r>
        <w:rPr>
          <w:rFonts w:ascii="宋体" w:hAnsi="宋体" w:cs="宋体" w:hint="eastAsia"/>
          <w:b/>
          <w:sz w:val="32"/>
          <w:szCs w:val="32"/>
        </w:rPr>
        <w:t>7</w:t>
      </w:r>
      <w:r>
        <w:rPr>
          <w:rFonts w:ascii="宋体" w:hAnsi="宋体" w:cs="宋体" w:hint="eastAsia"/>
          <w:b/>
          <w:sz w:val="32"/>
          <w:szCs w:val="32"/>
        </w:rPr>
        <w:t>.</w:t>
      </w:r>
      <w:r>
        <w:rPr>
          <w:rFonts w:ascii="宋体" w:hAnsi="宋体" w:cs="宋体" w:hint="eastAsia"/>
          <w:b/>
          <w:sz w:val="32"/>
          <w:szCs w:val="32"/>
        </w:rPr>
        <w:t>中小微企业声明函</w:t>
      </w:r>
    </w:p>
    <w:p w:rsidR="00EB0DE0" w:rsidRDefault="00EB0DE0">
      <w:pPr>
        <w:rPr>
          <w:rFonts w:ascii="宋体" w:hAnsi="宋体" w:cs="宋体"/>
          <w:sz w:val="24"/>
        </w:rPr>
      </w:pPr>
    </w:p>
    <w:p w:rsidR="00EB0DE0" w:rsidRDefault="001F588E">
      <w:pPr>
        <w:jc w:val="center"/>
        <w:rPr>
          <w:rFonts w:ascii="宋体" w:hAnsi="宋体" w:cs="宋体"/>
          <w:b/>
          <w:bCs/>
          <w:iCs/>
          <w:sz w:val="24"/>
          <w:szCs w:val="24"/>
        </w:rPr>
      </w:pPr>
      <w:r>
        <w:rPr>
          <w:rFonts w:ascii="宋体" w:hAnsi="宋体" w:cs="宋体" w:hint="eastAsia"/>
          <w:b/>
          <w:bCs/>
          <w:iCs/>
          <w:sz w:val="24"/>
          <w:szCs w:val="24"/>
        </w:rPr>
        <w:t>（属于中小微企业的填写，不属于的无需填写此项内容）</w:t>
      </w:r>
    </w:p>
    <w:p w:rsidR="00EB0DE0" w:rsidRDefault="00EB0DE0">
      <w:pPr>
        <w:spacing w:line="360" w:lineRule="auto"/>
        <w:ind w:firstLineChars="200" w:firstLine="480"/>
        <w:rPr>
          <w:rFonts w:ascii="宋体" w:hAnsi="宋体" w:cs="宋体"/>
          <w:sz w:val="24"/>
          <w:szCs w:val="24"/>
        </w:rPr>
      </w:pP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本公司（联合体）</w:t>
      </w:r>
      <w:r>
        <w:rPr>
          <w:rFonts w:ascii="宋体" w:hAnsi="宋体" w:cs="宋体" w:hint="eastAsia"/>
          <w:sz w:val="24"/>
          <w:szCs w:val="24"/>
        </w:rPr>
        <w:t xml:space="preserve"> </w:t>
      </w:r>
      <w:r>
        <w:rPr>
          <w:rFonts w:ascii="宋体" w:hAnsi="宋体" w:cs="宋体" w:hint="eastAsia"/>
          <w:sz w:val="24"/>
          <w:szCs w:val="24"/>
        </w:rPr>
        <w:t>郑重声明，</w:t>
      </w:r>
      <w:r>
        <w:rPr>
          <w:rFonts w:ascii="宋体" w:hAnsi="宋体" w:cs="宋体" w:hint="eastAsia"/>
          <w:sz w:val="24"/>
          <w:szCs w:val="24"/>
        </w:rPr>
        <w:t xml:space="preserve"> </w:t>
      </w:r>
      <w:r>
        <w:rPr>
          <w:rFonts w:ascii="宋体" w:hAnsi="宋体" w:cs="宋体" w:hint="eastAsia"/>
          <w:sz w:val="24"/>
          <w:szCs w:val="24"/>
        </w:rPr>
        <w:t>根据《政府采购促进中小企业发展管理办法》（财库</w:t>
      </w:r>
      <w:r>
        <w:rPr>
          <w:rFonts w:ascii="宋体" w:hAnsi="宋体" w:cs="宋体" w:hint="eastAsia"/>
          <w:sz w:val="24"/>
          <w:szCs w:val="24"/>
        </w:rPr>
        <w:t>[</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 xml:space="preserve">46 </w:t>
      </w:r>
      <w:r>
        <w:rPr>
          <w:rFonts w:ascii="宋体" w:hAnsi="宋体" w:cs="宋体" w:hint="eastAsia"/>
          <w:sz w:val="24"/>
          <w:szCs w:val="24"/>
        </w:rPr>
        <w:t>号）</w:t>
      </w:r>
      <w:r>
        <w:rPr>
          <w:rFonts w:ascii="宋体" w:hAnsi="宋体" w:cs="宋体" w:hint="eastAsia"/>
          <w:sz w:val="24"/>
          <w:szCs w:val="24"/>
        </w:rPr>
        <w:t xml:space="preserve"> </w:t>
      </w:r>
      <w:r>
        <w:rPr>
          <w:rFonts w:ascii="宋体" w:hAnsi="宋体" w:cs="宋体" w:hint="eastAsia"/>
          <w:sz w:val="24"/>
          <w:szCs w:val="24"/>
        </w:rPr>
        <w:t>的规定，</w:t>
      </w:r>
      <w:r>
        <w:rPr>
          <w:rFonts w:ascii="宋体" w:hAnsi="宋体" w:cs="宋体" w:hint="eastAsia"/>
          <w:sz w:val="24"/>
          <w:szCs w:val="24"/>
        </w:rPr>
        <w:t xml:space="preserve"> </w:t>
      </w:r>
      <w:r>
        <w:rPr>
          <w:rFonts w:ascii="宋体" w:hAnsi="宋体" w:cs="宋体" w:hint="eastAsia"/>
          <w:sz w:val="24"/>
          <w:szCs w:val="24"/>
        </w:rPr>
        <w:t>本公司（联合体）</w:t>
      </w:r>
      <w:r>
        <w:rPr>
          <w:rFonts w:ascii="宋体" w:hAnsi="宋体" w:cs="宋体" w:hint="eastAsia"/>
          <w:sz w:val="24"/>
          <w:szCs w:val="24"/>
        </w:rPr>
        <w:t xml:space="preserve"> </w:t>
      </w:r>
      <w:r>
        <w:rPr>
          <w:rFonts w:ascii="宋体" w:hAnsi="宋体" w:cs="宋体" w:hint="eastAsia"/>
          <w:sz w:val="24"/>
          <w:szCs w:val="24"/>
        </w:rPr>
        <w:t>参加</w:t>
      </w:r>
      <w:r>
        <w:rPr>
          <w:rFonts w:ascii="宋体" w:hAnsi="宋体" w:cs="宋体" w:hint="eastAsia"/>
          <w:sz w:val="24"/>
          <w:szCs w:val="24"/>
          <w:u w:val="single"/>
        </w:rPr>
        <w:t>（单位名称）</w:t>
      </w:r>
      <w:r>
        <w:rPr>
          <w:rFonts w:ascii="宋体" w:hAnsi="宋体" w:cs="宋体" w:hint="eastAsia"/>
          <w:sz w:val="24"/>
          <w:szCs w:val="24"/>
        </w:rPr>
        <w:t xml:space="preserve"> </w:t>
      </w:r>
      <w:r>
        <w:rPr>
          <w:rFonts w:ascii="宋体" w:hAnsi="宋体" w:cs="宋体" w:hint="eastAsia"/>
          <w:sz w:val="24"/>
          <w:szCs w:val="24"/>
        </w:rPr>
        <w:t>的</w:t>
      </w:r>
      <w:r>
        <w:rPr>
          <w:rFonts w:ascii="宋体" w:hAnsi="宋体" w:cs="宋体" w:hint="eastAsia"/>
          <w:sz w:val="24"/>
          <w:szCs w:val="24"/>
          <w:u w:val="single"/>
        </w:rPr>
        <w:t>（项目名称）</w:t>
      </w:r>
      <w:r>
        <w:rPr>
          <w:rFonts w:ascii="宋体" w:hAnsi="宋体" w:cs="宋体" w:hint="eastAsia"/>
          <w:sz w:val="24"/>
          <w:szCs w:val="24"/>
        </w:rPr>
        <w:t xml:space="preserve"> </w:t>
      </w:r>
      <w:r>
        <w:rPr>
          <w:rFonts w:ascii="宋体" w:hAnsi="宋体" w:cs="宋体" w:hint="eastAsia"/>
          <w:sz w:val="24"/>
          <w:szCs w:val="24"/>
        </w:rPr>
        <w:t>采购活动，</w:t>
      </w:r>
      <w:r>
        <w:rPr>
          <w:rFonts w:ascii="宋体" w:hAnsi="宋体" w:cs="宋体" w:hint="eastAsia"/>
          <w:sz w:val="24"/>
          <w:szCs w:val="24"/>
        </w:rPr>
        <w:t xml:space="preserve"> </w:t>
      </w:r>
      <w:r>
        <w:rPr>
          <w:rFonts w:ascii="宋体" w:hAnsi="宋体" w:cs="宋体" w:hint="eastAsia"/>
          <w:sz w:val="24"/>
          <w:szCs w:val="24"/>
        </w:rPr>
        <w:t>工程的施工单位全部为符合政策要求的中小企业（或者：服务全部由符合政策要求的中小企业承接）。相关企业（含联合体中的中小企业、</w:t>
      </w:r>
      <w:r>
        <w:rPr>
          <w:rFonts w:ascii="宋体" w:hAnsi="宋体" w:cs="宋体" w:hint="eastAsia"/>
          <w:sz w:val="24"/>
          <w:szCs w:val="24"/>
        </w:rPr>
        <w:t xml:space="preserve"> </w:t>
      </w:r>
      <w:r>
        <w:rPr>
          <w:rFonts w:ascii="宋体" w:hAnsi="宋体" w:cs="宋体" w:hint="eastAsia"/>
          <w:sz w:val="24"/>
          <w:szCs w:val="24"/>
        </w:rPr>
        <w:t>签订分包意向协议的中小企业）的具体情况如下：</w:t>
      </w:r>
    </w:p>
    <w:p w:rsidR="00EB0DE0" w:rsidRDefault="001F588E">
      <w:pPr>
        <w:spacing w:line="360" w:lineRule="auto"/>
        <w:ind w:firstLineChars="200" w:firstLine="480"/>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（标的名称）</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属于</w:t>
      </w:r>
      <w:r>
        <w:rPr>
          <w:rFonts w:ascii="宋体" w:hAnsi="宋体" w:cs="宋体" w:hint="eastAsia"/>
          <w:sz w:val="24"/>
          <w:szCs w:val="24"/>
          <w:u w:val="single"/>
        </w:rPr>
        <w:t>（采购文件中明确的所属行业）</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承建（承接）企业为</w:t>
      </w:r>
      <w:r>
        <w:rPr>
          <w:rFonts w:ascii="宋体" w:hAnsi="宋体" w:cs="宋体" w:hint="eastAsia"/>
          <w:sz w:val="24"/>
          <w:szCs w:val="24"/>
          <w:u w:val="single"/>
        </w:rPr>
        <w:t>（</w:t>
      </w:r>
      <w:r>
        <w:rPr>
          <w:rFonts w:ascii="宋体" w:hAnsi="宋体" w:cs="宋体" w:hint="eastAsia"/>
          <w:sz w:val="24"/>
          <w:szCs w:val="24"/>
          <w:u w:val="single"/>
        </w:rPr>
        <w:t xml:space="preserve"> </w:t>
      </w:r>
      <w:r>
        <w:rPr>
          <w:rFonts w:ascii="宋体" w:hAnsi="宋体" w:cs="宋体" w:hint="eastAsia"/>
          <w:sz w:val="24"/>
          <w:szCs w:val="24"/>
          <w:u w:val="single"/>
        </w:rPr>
        <w:t>企业名称）</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w:t>
      </w:r>
      <w:r>
        <w:rPr>
          <w:rFonts w:ascii="宋体" w:hAnsi="宋体" w:cs="宋体" w:hint="eastAsia"/>
          <w:sz w:val="24"/>
          <w:szCs w:val="24"/>
        </w:rPr>
        <w:t xml:space="preserve"> </w:t>
      </w:r>
      <w:r>
        <w:rPr>
          <w:rFonts w:ascii="宋体" w:hAnsi="宋体" w:cs="宋体" w:hint="eastAsia"/>
          <w:sz w:val="24"/>
          <w:szCs w:val="24"/>
        </w:rPr>
        <w:t>营业收入为</w:t>
      </w:r>
      <w:r>
        <w:rPr>
          <w:rFonts w:ascii="宋体" w:hAnsi="宋体" w:cs="宋体" w:hint="eastAsia"/>
          <w:sz w:val="24"/>
          <w:szCs w:val="24"/>
          <w:u w:val="single"/>
        </w:rPr>
        <w:t xml:space="preserve">     </w:t>
      </w:r>
      <w:r>
        <w:rPr>
          <w:rFonts w:ascii="宋体" w:hAnsi="宋体" w:cs="宋体" w:hint="eastAsia"/>
          <w:sz w:val="24"/>
          <w:szCs w:val="24"/>
        </w:rPr>
        <w:t>万元，</w:t>
      </w:r>
      <w:r>
        <w:rPr>
          <w:rFonts w:ascii="宋体" w:hAnsi="宋体" w:cs="宋体" w:hint="eastAsia"/>
          <w:sz w:val="24"/>
          <w:szCs w:val="24"/>
        </w:rPr>
        <w:t xml:space="preserve"> </w:t>
      </w:r>
      <w:r>
        <w:rPr>
          <w:rFonts w:ascii="宋体" w:hAnsi="宋体" w:cs="宋体" w:hint="eastAsia"/>
          <w:sz w:val="24"/>
          <w:szCs w:val="24"/>
        </w:rPr>
        <w:t>资产总额为</w:t>
      </w:r>
      <w:r>
        <w:rPr>
          <w:rFonts w:ascii="宋体" w:hAnsi="宋体" w:cs="宋体" w:hint="eastAsia"/>
          <w:sz w:val="24"/>
          <w:szCs w:val="24"/>
          <w:u w:val="single"/>
        </w:rPr>
        <w:t xml:space="preserve">     </w:t>
      </w:r>
      <w:r>
        <w:rPr>
          <w:rFonts w:ascii="宋体" w:hAnsi="宋体" w:cs="宋体" w:hint="eastAsia"/>
          <w:sz w:val="24"/>
          <w:szCs w:val="24"/>
        </w:rPr>
        <w:t>万元，</w:t>
      </w:r>
      <w:r>
        <w:rPr>
          <w:rFonts w:ascii="宋体" w:hAnsi="宋体" w:cs="宋体" w:hint="eastAsia"/>
          <w:sz w:val="24"/>
          <w:szCs w:val="24"/>
        </w:rPr>
        <w:t xml:space="preserve"> </w:t>
      </w:r>
      <w:r>
        <w:rPr>
          <w:rFonts w:ascii="宋体" w:hAnsi="宋体" w:cs="宋体" w:hint="eastAsia"/>
          <w:sz w:val="24"/>
          <w:szCs w:val="24"/>
        </w:rPr>
        <w:t>属于</w:t>
      </w:r>
      <w:r>
        <w:rPr>
          <w:rFonts w:ascii="宋体" w:hAnsi="宋体" w:cs="宋体" w:hint="eastAsia"/>
          <w:sz w:val="24"/>
          <w:szCs w:val="24"/>
          <w:u w:val="single"/>
        </w:rPr>
        <w:t>（中型企业、</w:t>
      </w:r>
      <w:r>
        <w:rPr>
          <w:rFonts w:ascii="宋体" w:hAnsi="宋体" w:cs="宋体" w:hint="eastAsia"/>
          <w:sz w:val="24"/>
          <w:szCs w:val="24"/>
          <w:u w:val="single"/>
        </w:rPr>
        <w:t xml:space="preserve"> </w:t>
      </w:r>
      <w:r>
        <w:rPr>
          <w:rFonts w:ascii="宋体" w:hAnsi="宋体" w:cs="宋体" w:hint="eastAsia"/>
          <w:sz w:val="24"/>
          <w:szCs w:val="24"/>
          <w:u w:val="single"/>
        </w:rPr>
        <w:t>小型企业、</w:t>
      </w:r>
      <w:r>
        <w:rPr>
          <w:rFonts w:ascii="宋体" w:hAnsi="宋体" w:cs="宋体" w:hint="eastAsia"/>
          <w:sz w:val="24"/>
          <w:szCs w:val="24"/>
          <w:u w:val="single"/>
        </w:rPr>
        <w:t xml:space="preserve"> </w:t>
      </w:r>
      <w:r>
        <w:rPr>
          <w:rFonts w:ascii="宋体" w:hAnsi="宋体" w:cs="宋体" w:hint="eastAsia"/>
          <w:sz w:val="24"/>
          <w:szCs w:val="24"/>
          <w:u w:val="single"/>
        </w:rPr>
        <w:t>微型企业）</w:t>
      </w:r>
      <w:r>
        <w:rPr>
          <w:rFonts w:ascii="宋体" w:hAnsi="宋体" w:cs="宋体" w:hint="eastAsia"/>
          <w:sz w:val="24"/>
          <w:szCs w:val="24"/>
        </w:rPr>
        <w:t>；</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以上企业，</w:t>
      </w:r>
      <w:r>
        <w:rPr>
          <w:rFonts w:ascii="宋体" w:hAnsi="宋体" w:cs="宋体" w:hint="eastAsia"/>
          <w:sz w:val="24"/>
          <w:szCs w:val="24"/>
        </w:rPr>
        <w:t xml:space="preserve"> </w:t>
      </w:r>
      <w:r>
        <w:rPr>
          <w:rFonts w:ascii="宋体" w:hAnsi="宋体" w:cs="宋体" w:hint="eastAsia"/>
          <w:sz w:val="24"/>
          <w:szCs w:val="24"/>
        </w:rPr>
        <w:t>不属于大企业的分支机构，</w:t>
      </w:r>
      <w:r>
        <w:rPr>
          <w:rFonts w:ascii="宋体" w:hAnsi="宋体" w:cs="宋体" w:hint="eastAsia"/>
          <w:sz w:val="24"/>
          <w:szCs w:val="24"/>
        </w:rPr>
        <w:t xml:space="preserve"> </w:t>
      </w:r>
      <w:r>
        <w:rPr>
          <w:rFonts w:ascii="宋体" w:hAnsi="宋体" w:cs="宋体" w:hint="eastAsia"/>
          <w:sz w:val="24"/>
          <w:szCs w:val="24"/>
        </w:rPr>
        <w:t>不存在控股股东为大企业的情形，</w:t>
      </w:r>
      <w:r>
        <w:rPr>
          <w:rFonts w:ascii="宋体" w:hAnsi="宋体" w:cs="宋体" w:hint="eastAsia"/>
          <w:sz w:val="24"/>
          <w:szCs w:val="24"/>
        </w:rPr>
        <w:t xml:space="preserve"> </w:t>
      </w:r>
      <w:r>
        <w:rPr>
          <w:rFonts w:ascii="宋体" w:hAnsi="宋体" w:cs="宋体" w:hint="eastAsia"/>
          <w:sz w:val="24"/>
          <w:szCs w:val="24"/>
        </w:rPr>
        <w:t>也不存在与大企业的负责人为同一人的情</w:t>
      </w:r>
      <w:r>
        <w:rPr>
          <w:rFonts w:ascii="宋体" w:hAnsi="宋体" w:cs="宋体" w:hint="eastAsia"/>
          <w:sz w:val="24"/>
          <w:szCs w:val="24"/>
        </w:rPr>
        <w:t>形。</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本企业对上述声明内容的真实性负责。</w:t>
      </w:r>
      <w:r>
        <w:rPr>
          <w:rFonts w:ascii="宋体" w:hAnsi="宋体" w:cs="宋体" w:hint="eastAsia"/>
          <w:sz w:val="24"/>
          <w:szCs w:val="24"/>
        </w:rPr>
        <w:t xml:space="preserve"> </w:t>
      </w:r>
      <w:r>
        <w:rPr>
          <w:rFonts w:ascii="宋体" w:hAnsi="宋体" w:cs="宋体" w:hint="eastAsia"/>
          <w:sz w:val="24"/>
          <w:szCs w:val="24"/>
        </w:rPr>
        <w:t>如有虚假，</w:t>
      </w:r>
      <w:r>
        <w:rPr>
          <w:rFonts w:ascii="宋体" w:hAnsi="宋体" w:cs="宋体" w:hint="eastAsia"/>
          <w:sz w:val="24"/>
          <w:szCs w:val="24"/>
        </w:rPr>
        <w:t xml:space="preserve"> </w:t>
      </w:r>
      <w:r>
        <w:rPr>
          <w:rFonts w:ascii="宋体" w:hAnsi="宋体" w:cs="宋体" w:hint="eastAsia"/>
          <w:sz w:val="24"/>
          <w:szCs w:val="24"/>
        </w:rPr>
        <w:t>将依法承担相应责任。</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企业名称（盖章）：</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p>
    <w:p w:rsidR="00EB0DE0" w:rsidRDefault="001F588E">
      <w:pPr>
        <w:spacing w:line="360" w:lineRule="auto"/>
        <w:ind w:firstLineChars="200" w:firstLine="480"/>
        <w:rPr>
          <w:rFonts w:ascii="宋体" w:hAnsi="宋体" w:cs="宋体"/>
          <w:iCs/>
          <w:sz w:val="24"/>
          <w:szCs w:val="24"/>
        </w:rPr>
      </w:pPr>
      <w:r>
        <w:rPr>
          <w:rFonts w:ascii="宋体" w:hAnsi="宋体" w:cs="宋体" w:hint="eastAsia"/>
          <w:sz w:val="24"/>
          <w:szCs w:val="24"/>
        </w:rPr>
        <w:t>注：从业人员、</w:t>
      </w:r>
      <w:r>
        <w:rPr>
          <w:rFonts w:ascii="宋体" w:hAnsi="宋体" w:cs="宋体" w:hint="eastAsia"/>
          <w:sz w:val="24"/>
          <w:szCs w:val="24"/>
        </w:rPr>
        <w:t xml:space="preserve"> </w:t>
      </w:r>
      <w:r>
        <w:rPr>
          <w:rFonts w:ascii="宋体" w:hAnsi="宋体" w:cs="宋体" w:hint="eastAsia"/>
          <w:sz w:val="24"/>
          <w:szCs w:val="24"/>
        </w:rPr>
        <w:t>营业收入、</w:t>
      </w:r>
      <w:r>
        <w:rPr>
          <w:rFonts w:ascii="宋体" w:hAnsi="宋体" w:cs="宋体" w:hint="eastAsia"/>
          <w:sz w:val="24"/>
          <w:szCs w:val="24"/>
        </w:rPr>
        <w:t xml:space="preserve"> </w:t>
      </w:r>
      <w:r>
        <w:rPr>
          <w:rFonts w:ascii="宋体" w:hAnsi="宋体" w:cs="宋体" w:hint="eastAsia"/>
          <w:sz w:val="24"/>
          <w:szCs w:val="24"/>
        </w:rPr>
        <w:t>资产总额填报上</w:t>
      </w:r>
      <w:r>
        <w:rPr>
          <w:rFonts w:ascii="宋体" w:hAnsi="宋体" w:cs="宋体" w:hint="eastAsia"/>
          <w:sz w:val="24"/>
          <w:szCs w:val="24"/>
        </w:rPr>
        <w:t>一年，协议期满后经双方共同协商确认协议可以递延</w:t>
      </w:r>
      <w:r>
        <w:rPr>
          <w:rFonts w:ascii="宋体" w:hAnsi="宋体" w:cs="宋体" w:hint="eastAsia"/>
          <w:sz w:val="24"/>
          <w:szCs w:val="24"/>
        </w:rPr>
        <w:t>度数据，</w:t>
      </w:r>
      <w:r>
        <w:rPr>
          <w:rFonts w:ascii="宋体" w:hAnsi="宋体" w:cs="宋体" w:hint="eastAsia"/>
          <w:sz w:val="24"/>
          <w:szCs w:val="24"/>
        </w:rPr>
        <w:t xml:space="preserve"> </w:t>
      </w:r>
      <w:r>
        <w:rPr>
          <w:rFonts w:ascii="宋体" w:hAnsi="宋体" w:cs="宋体" w:hint="eastAsia"/>
          <w:sz w:val="24"/>
          <w:szCs w:val="24"/>
        </w:rPr>
        <w:t>无上</w:t>
      </w:r>
      <w:r>
        <w:rPr>
          <w:rFonts w:ascii="宋体" w:hAnsi="宋体" w:cs="宋体" w:hint="eastAsia"/>
          <w:sz w:val="24"/>
          <w:szCs w:val="24"/>
        </w:rPr>
        <w:t>一年，协议期满后经双方共同协商确认协议可以递延</w:t>
      </w:r>
      <w:r>
        <w:rPr>
          <w:rFonts w:ascii="宋体" w:hAnsi="宋体" w:cs="宋体" w:hint="eastAsia"/>
          <w:sz w:val="24"/>
          <w:szCs w:val="24"/>
        </w:rPr>
        <w:t>度数据的新成立企业可不填报。</w:t>
      </w:r>
    </w:p>
    <w:p w:rsidR="00EB0DE0" w:rsidRDefault="00EB0DE0">
      <w:pPr>
        <w:pStyle w:val="aa"/>
        <w:spacing w:line="360" w:lineRule="auto"/>
        <w:ind w:firstLineChars="200" w:firstLine="480"/>
        <w:rPr>
          <w:rFonts w:ascii="宋体" w:hAnsi="宋体" w:cs="宋体"/>
          <w:sz w:val="24"/>
          <w:szCs w:val="24"/>
        </w:rPr>
      </w:pPr>
    </w:p>
    <w:p w:rsidR="00EB0DE0" w:rsidRDefault="00EB0DE0">
      <w:pPr>
        <w:spacing w:line="360" w:lineRule="auto"/>
        <w:jc w:val="center"/>
        <w:rPr>
          <w:rFonts w:ascii="宋体" w:hAnsi="宋体" w:cs="宋体"/>
          <w:bCs/>
          <w:sz w:val="24"/>
          <w:szCs w:val="24"/>
        </w:rPr>
      </w:pPr>
    </w:p>
    <w:p w:rsidR="00EB0DE0" w:rsidRDefault="00EB0DE0">
      <w:pPr>
        <w:spacing w:line="360" w:lineRule="auto"/>
        <w:jc w:val="center"/>
        <w:rPr>
          <w:rFonts w:ascii="宋体" w:hAnsi="宋体" w:cs="宋体"/>
          <w:b/>
          <w:bCs/>
          <w:sz w:val="32"/>
          <w:szCs w:val="32"/>
        </w:rPr>
      </w:pPr>
    </w:p>
    <w:p w:rsidR="00EB0DE0" w:rsidRDefault="00EB0DE0">
      <w:pPr>
        <w:spacing w:line="360" w:lineRule="auto"/>
        <w:jc w:val="center"/>
        <w:rPr>
          <w:rFonts w:ascii="宋体" w:hAnsi="宋体" w:cs="宋体"/>
          <w:b/>
          <w:bCs/>
          <w:sz w:val="32"/>
          <w:szCs w:val="32"/>
        </w:rPr>
      </w:pPr>
    </w:p>
    <w:p w:rsidR="00EB0DE0" w:rsidRDefault="00EB0DE0">
      <w:pPr>
        <w:spacing w:line="360" w:lineRule="auto"/>
        <w:jc w:val="center"/>
        <w:rPr>
          <w:rFonts w:ascii="宋体" w:hAnsi="宋体" w:cs="宋体"/>
          <w:b/>
          <w:bCs/>
          <w:sz w:val="32"/>
          <w:szCs w:val="32"/>
        </w:rPr>
      </w:pPr>
    </w:p>
    <w:p w:rsidR="00EB0DE0" w:rsidRDefault="00EB0DE0">
      <w:pPr>
        <w:spacing w:line="360" w:lineRule="auto"/>
        <w:jc w:val="center"/>
        <w:rPr>
          <w:rFonts w:ascii="宋体" w:hAnsi="宋体" w:cs="宋体"/>
          <w:b/>
          <w:bCs/>
          <w:sz w:val="32"/>
          <w:szCs w:val="32"/>
        </w:rPr>
      </w:pPr>
    </w:p>
    <w:p w:rsidR="00EB0DE0" w:rsidRDefault="00EB0DE0">
      <w:pPr>
        <w:pStyle w:val="aa"/>
        <w:ind w:firstLine="210"/>
        <w:rPr>
          <w:rFonts w:ascii="宋体" w:hAnsi="宋体" w:cs="宋体"/>
        </w:rPr>
      </w:pPr>
    </w:p>
    <w:p w:rsidR="00EB0DE0" w:rsidRDefault="00EB0DE0">
      <w:pPr>
        <w:pStyle w:val="aa"/>
        <w:ind w:firstLine="210"/>
        <w:rPr>
          <w:rFonts w:ascii="宋体" w:hAnsi="宋体" w:cs="宋体"/>
        </w:rPr>
      </w:pPr>
    </w:p>
    <w:p w:rsidR="00EB0DE0" w:rsidRDefault="001F588E">
      <w:pPr>
        <w:spacing w:line="360" w:lineRule="auto"/>
        <w:jc w:val="center"/>
        <w:rPr>
          <w:rFonts w:ascii="宋体" w:hAnsi="宋体" w:cs="宋体"/>
          <w:b/>
          <w:bCs/>
          <w:sz w:val="32"/>
          <w:szCs w:val="32"/>
        </w:rPr>
      </w:pPr>
      <w:r>
        <w:rPr>
          <w:rFonts w:ascii="宋体" w:hAnsi="宋体" w:cs="宋体" w:hint="eastAsia"/>
          <w:b/>
          <w:bCs/>
          <w:sz w:val="32"/>
          <w:szCs w:val="32"/>
        </w:rPr>
        <w:t>8</w:t>
      </w:r>
      <w:r>
        <w:rPr>
          <w:rFonts w:ascii="宋体" w:hAnsi="宋体" w:cs="宋体" w:hint="eastAsia"/>
          <w:b/>
          <w:bCs/>
          <w:sz w:val="32"/>
          <w:szCs w:val="32"/>
        </w:rPr>
        <w:t>.</w:t>
      </w:r>
      <w:r>
        <w:rPr>
          <w:rFonts w:ascii="宋体" w:hAnsi="宋体" w:cs="宋体" w:hint="eastAsia"/>
          <w:b/>
          <w:bCs/>
          <w:sz w:val="32"/>
          <w:szCs w:val="32"/>
        </w:rPr>
        <w:t>残疾人福利性单位声明函</w:t>
      </w:r>
    </w:p>
    <w:p w:rsidR="00EB0DE0" w:rsidRDefault="001F588E">
      <w:pPr>
        <w:jc w:val="center"/>
        <w:rPr>
          <w:rFonts w:ascii="宋体" w:hAnsi="宋体" w:cs="宋体"/>
          <w:b/>
          <w:bCs/>
          <w:iCs/>
          <w:sz w:val="24"/>
          <w:szCs w:val="24"/>
        </w:rPr>
      </w:pPr>
      <w:r>
        <w:rPr>
          <w:rFonts w:ascii="宋体" w:hAnsi="宋体" w:cs="宋体" w:hint="eastAsia"/>
          <w:b/>
          <w:bCs/>
          <w:iCs/>
          <w:sz w:val="24"/>
          <w:szCs w:val="24"/>
        </w:rPr>
        <w:t>（属于残疾人福利性单位的填写，不属于的无需填写此项内容）</w:t>
      </w:r>
    </w:p>
    <w:p w:rsidR="00EB0DE0" w:rsidRDefault="00EB0DE0">
      <w:pPr>
        <w:spacing w:line="360" w:lineRule="auto"/>
        <w:jc w:val="center"/>
        <w:rPr>
          <w:rFonts w:ascii="宋体" w:hAnsi="宋体" w:cs="宋体"/>
          <w:b/>
          <w:bCs/>
          <w:sz w:val="32"/>
          <w:szCs w:val="32"/>
        </w:rPr>
      </w:pPr>
    </w:p>
    <w:p w:rsidR="00EB0DE0" w:rsidRDefault="00EB0DE0">
      <w:pPr>
        <w:snapToGrid w:val="0"/>
        <w:spacing w:line="520" w:lineRule="exact"/>
        <w:ind w:leftChars="-72" w:left="1177" w:rightChars="40" w:right="84" w:hangingChars="415" w:hanging="1328"/>
        <w:jc w:val="center"/>
        <w:rPr>
          <w:rFonts w:ascii="宋体" w:hAnsi="宋体" w:cs="宋体"/>
          <w:sz w:val="32"/>
          <w:szCs w:val="32"/>
        </w:rPr>
      </w:pP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本单位郑重声明，根据《财政部民政部中国残疾人联合会关于促进残疾人就业政府采购政策的通知》（财库</w:t>
      </w:r>
      <w:r>
        <w:rPr>
          <w:rFonts w:ascii="宋体" w:hAnsi="宋体" w:cs="宋体" w:hint="eastAsia"/>
          <w:sz w:val="24"/>
          <w:szCs w:val="24"/>
        </w:rPr>
        <w:t>[</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141</w:t>
      </w:r>
      <w:r>
        <w:rPr>
          <w:rFonts w:ascii="宋体" w:hAnsi="宋体" w:cs="宋体" w:hint="eastAsia"/>
          <w:sz w:val="24"/>
          <w:szCs w:val="24"/>
        </w:rPr>
        <w:t>号）的规定，本单位为符合条件的残疾人福利性单位，且本单位参加</w:t>
      </w:r>
      <w:r>
        <w:rPr>
          <w:rFonts w:ascii="宋体" w:hAnsi="宋体" w:cs="宋体" w:hint="eastAsia"/>
          <w:sz w:val="24"/>
          <w:szCs w:val="24"/>
        </w:rPr>
        <w:t>______</w:t>
      </w:r>
      <w:r>
        <w:rPr>
          <w:rFonts w:ascii="宋体" w:hAnsi="宋体" w:cs="宋体" w:hint="eastAsia"/>
          <w:sz w:val="24"/>
          <w:szCs w:val="24"/>
        </w:rPr>
        <w:t>单位的</w:t>
      </w:r>
      <w:r>
        <w:rPr>
          <w:rFonts w:ascii="宋体" w:hAnsi="宋体" w:cs="宋体" w:hint="eastAsia"/>
          <w:sz w:val="24"/>
          <w:szCs w:val="24"/>
        </w:rPr>
        <w:t>__</w:t>
      </w:r>
      <w:r>
        <w:rPr>
          <w:rFonts w:ascii="宋体" w:hAnsi="宋体" w:cs="宋体" w:hint="eastAsia"/>
          <w:sz w:val="24"/>
          <w:szCs w:val="24"/>
        </w:rPr>
        <w:t xml:space="preserve">  </w:t>
      </w:r>
      <w:r>
        <w:rPr>
          <w:rFonts w:ascii="宋体" w:hAnsi="宋体" w:cs="宋体" w:hint="eastAsia"/>
          <w:sz w:val="24"/>
          <w:szCs w:val="24"/>
        </w:rPr>
        <w:t>____</w:t>
      </w:r>
      <w:r>
        <w:rPr>
          <w:rFonts w:ascii="宋体" w:hAnsi="宋体" w:cs="宋体" w:hint="eastAsia"/>
          <w:sz w:val="24"/>
          <w:szCs w:val="24"/>
        </w:rPr>
        <w:t>项目采购活动，提供本单位制造的货物，或者提供其他残疾人福利性单位制造的货物（不包括使用非残疾人福利性单位注册商标的货物）。</w:t>
      </w:r>
    </w:p>
    <w:p w:rsidR="00EB0DE0" w:rsidRDefault="001F588E">
      <w:pPr>
        <w:spacing w:line="360" w:lineRule="auto"/>
        <w:ind w:firstLineChars="200" w:firstLine="480"/>
        <w:rPr>
          <w:rFonts w:ascii="宋体" w:hAnsi="宋体" w:cs="宋体"/>
          <w:b/>
          <w:bCs/>
          <w:sz w:val="32"/>
          <w:szCs w:val="32"/>
        </w:rPr>
      </w:pPr>
      <w:r>
        <w:rPr>
          <w:rFonts w:ascii="宋体" w:hAnsi="宋体" w:cs="宋体" w:hint="eastAsia"/>
          <w:sz w:val="24"/>
          <w:szCs w:val="24"/>
        </w:rPr>
        <w:t>本单位对上述声明的真实性负责。如有虚假，将依法承担相应责任。</w:t>
      </w:r>
    </w:p>
    <w:p w:rsidR="00EB0DE0" w:rsidRDefault="00EB0DE0">
      <w:pPr>
        <w:spacing w:line="360" w:lineRule="auto"/>
        <w:jc w:val="center"/>
        <w:rPr>
          <w:rFonts w:ascii="宋体" w:hAnsi="宋体" w:cs="宋体"/>
          <w:b/>
          <w:bCs/>
          <w:sz w:val="32"/>
          <w:szCs w:val="32"/>
        </w:rPr>
      </w:pP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企业名称（盖章）：</w:t>
      </w:r>
    </w:p>
    <w:p w:rsidR="00EB0DE0" w:rsidRDefault="001F588E">
      <w:pPr>
        <w:spacing w:line="360" w:lineRule="auto"/>
        <w:ind w:firstLineChars="200" w:firstLine="480"/>
        <w:rPr>
          <w:rFonts w:ascii="宋体" w:hAnsi="宋体" w:cs="宋体"/>
          <w:sz w:val="24"/>
          <w:szCs w:val="24"/>
        </w:rPr>
      </w:pPr>
      <w:r>
        <w:rPr>
          <w:rFonts w:ascii="宋体" w:hAnsi="宋体" w:cs="宋体" w:hint="eastAsia"/>
          <w:sz w:val="24"/>
          <w:szCs w:val="24"/>
        </w:rPr>
        <w:t>日期：</w:t>
      </w:r>
    </w:p>
    <w:p w:rsidR="00EB0DE0" w:rsidRDefault="00EB0DE0">
      <w:pPr>
        <w:spacing w:line="360" w:lineRule="auto"/>
        <w:jc w:val="center"/>
        <w:rPr>
          <w:rFonts w:ascii="宋体" w:hAnsi="宋体" w:cs="宋体"/>
          <w:b/>
          <w:bCs/>
          <w:sz w:val="32"/>
          <w:szCs w:val="32"/>
        </w:rPr>
      </w:pPr>
    </w:p>
    <w:p w:rsidR="00EB0DE0" w:rsidRDefault="00EB0DE0">
      <w:pPr>
        <w:spacing w:line="360" w:lineRule="auto"/>
        <w:rPr>
          <w:rFonts w:ascii="宋体" w:hAnsi="宋体" w:cs="宋体"/>
          <w:b/>
          <w:bCs/>
          <w:sz w:val="32"/>
          <w:szCs w:val="32"/>
        </w:rPr>
      </w:pPr>
    </w:p>
    <w:p w:rsidR="00EB0DE0" w:rsidRDefault="00EB0DE0">
      <w:pPr>
        <w:spacing w:line="360" w:lineRule="auto"/>
        <w:rPr>
          <w:rFonts w:ascii="宋体" w:hAnsi="宋体" w:cs="宋体"/>
          <w:b/>
          <w:bCs/>
          <w:sz w:val="32"/>
          <w:szCs w:val="32"/>
        </w:rPr>
      </w:pPr>
    </w:p>
    <w:p w:rsidR="00EB0DE0" w:rsidRDefault="00EB0DE0">
      <w:pPr>
        <w:spacing w:line="360" w:lineRule="auto"/>
        <w:rPr>
          <w:rFonts w:ascii="宋体" w:hAnsi="宋体" w:cs="宋体"/>
          <w:b/>
          <w:bCs/>
          <w:sz w:val="32"/>
          <w:szCs w:val="32"/>
        </w:rPr>
      </w:pPr>
    </w:p>
    <w:p w:rsidR="00EB0DE0" w:rsidRDefault="00EB0DE0">
      <w:pPr>
        <w:spacing w:line="360" w:lineRule="auto"/>
        <w:rPr>
          <w:rFonts w:ascii="宋体" w:hAnsi="宋体" w:cs="宋体"/>
          <w:b/>
          <w:bCs/>
          <w:sz w:val="32"/>
          <w:szCs w:val="32"/>
        </w:rPr>
      </w:pPr>
    </w:p>
    <w:p w:rsidR="00EB0DE0" w:rsidRDefault="00EB0DE0">
      <w:pPr>
        <w:spacing w:line="360" w:lineRule="auto"/>
        <w:rPr>
          <w:rFonts w:ascii="宋体" w:hAnsi="宋体" w:cs="宋体"/>
          <w:b/>
          <w:bCs/>
          <w:sz w:val="32"/>
          <w:szCs w:val="32"/>
        </w:rPr>
      </w:pPr>
    </w:p>
    <w:p w:rsidR="00EB0DE0" w:rsidRDefault="00EB0DE0">
      <w:pPr>
        <w:spacing w:line="360" w:lineRule="auto"/>
        <w:rPr>
          <w:rFonts w:ascii="宋体" w:hAnsi="宋体" w:cs="宋体"/>
          <w:b/>
          <w:bCs/>
          <w:sz w:val="32"/>
          <w:szCs w:val="32"/>
        </w:rPr>
      </w:pPr>
    </w:p>
    <w:p w:rsidR="00EB0DE0" w:rsidRDefault="00EB0DE0">
      <w:pPr>
        <w:spacing w:line="360" w:lineRule="auto"/>
        <w:rPr>
          <w:rFonts w:ascii="宋体" w:hAnsi="宋体" w:cs="宋体"/>
          <w:b/>
          <w:bCs/>
          <w:sz w:val="32"/>
          <w:szCs w:val="32"/>
        </w:rPr>
      </w:pPr>
    </w:p>
    <w:p w:rsidR="00EB0DE0" w:rsidRDefault="00EB0DE0">
      <w:pPr>
        <w:spacing w:line="360" w:lineRule="auto"/>
        <w:rPr>
          <w:rFonts w:ascii="宋体" w:hAnsi="宋体" w:cs="宋体"/>
          <w:b/>
          <w:bCs/>
          <w:sz w:val="32"/>
          <w:szCs w:val="32"/>
        </w:rPr>
      </w:pPr>
    </w:p>
    <w:p w:rsidR="00EB0DE0" w:rsidRDefault="00EB0DE0">
      <w:pPr>
        <w:spacing w:line="360" w:lineRule="auto"/>
        <w:rPr>
          <w:rFonts w:ascii="宋体" w:hAnsi="宋体" w:cs="宋体"/>
          <w:b/>
          <w:bCs/>
          <w:sz w:val="32"/>
          <w:szCs w:val="32"/>
        </w:rPr>
      </w:pPr>
    </w:p>
    <w:p w:rsidR="00EB0DE0" w:rsidRDefault="00EB0DE0">
      <w:pPr>
        <w:spacing w:line="360" w:lineRule="auto"/>
        <w:rPr>
          <w:rFonts w:ascii="宋体" w:hAnsi="宋体" w:cs="宋体"/>
          <w:b/>
          <w:bCs/>
          <w:sz w:val="32"/>
          <w:szCs w:val="32"/>
        </w:rPr>
      </w:pPr>
    </w:p>
    <w:p w:rsidR="00EB0DE0" w:rsidRDefault="00EB0DE0">
      <w:pPr>
        <w:spacing w:line="360" w:lineRule="auto"/>
        <w:rPr>
          <w:rFonts w:ascii="宋体" w:hAnsi="宋体" w:cs="宋体"/>
          <w:b/>
          <w:bCs/>
          <w:sz w:val="32"/>
          <w:szCs w:val="32"/>
        </w:rPr>
      </w:pPr>
    </w:p>
    <w:p w:rsidR="00EB0DE0" w:rsidRDefault="001F588E">
      <w:pPr>
        <w:spacing w:line="360" w:lineRule="auto"/>
        <w:jc w:val="center"/>
        <w:rPr>
          <w:rFonts w:ascii="宋体" w:hAnsi="宋体" w:cs="宋体"/>
          <w:b/>
          <w:bCs/>
          <w:sz w:val="32"/>
          <w:szCs w:val="32"/>
        </w:rPr>
      </w:pPr>
      <w:r>
        <w:rPr>
          <w:rFonts w:ascii="宋体" w:hAnsi="宋体" w:cs="宋体" w:hint="eastAsia"/>
          <w:b/>
          <w:bCs/>
          <w:sz w:val="32"/>
          <w:szCs w:val="32"/>
        </w:rPr>
        <w:t>9</w:t>
      </w:r>
      <w:r>
        <w:rPr>
          <w:rFonts w:ascii="宋体" w:hAnsi="宋体" w:cs="宋体" w:hint="eastAsia"/>
          <w:b/>
          <w:bCs/>
          <w:sz w:val="32"/>
          <w:szCs w:val="32"/>
        </w:rPr>
        <w:t>.</w:t>
      </w:r>
      <w:r>
        <w:rPr>
          <w:rFonts w:ascii="宋体" w:hAnsi="宋体" w:cs="宋体" w:hint="eastAsia"/>
          <w:b/>
          <w:bCs/>
          <w:sz w:val="32"/>
          <w:szCs w:val="32"/>
        </w:rPr>
        <w:t>监狱企业证明文件</w:t>
      </w:r>
    </w:p>
    <w:p w:rsidR="00EB0DE0" w:rsidRDefault="001F588E">
      <w:pPr>
        <w:jc w:val="center"/>
        <w:rPr>
          <w:rFonts w:ascii="宋体" w:hAnsi="宋体" w:cs="宋体"/>
          <w:b/>
          <w:bCs/>
          <w:iCs/>
          <w:sz w:val="24"/>
          <w:szCs w:val="24"/>
        </w:rPr>
      </w:pPr>
      <w:r>
        <w:rPr>
          <w:rFonts w:ascii="宋体" w:hAnsi="宋体" w:cs="宋体" w:hint="eastAsia"/>
          <w:b/>
          <w:bCs/>
          <w:iCs/>
          <w:sz w:val="24"/>
          <w:szCs w:val="24"/>
        </w:rPr>
        <w:t>（属于监狱企业的提供，不属于的无需提供此项内容）</w:t>
      </w:r>
    </w:p>
    <w:p w:rsidR="00EB0DE0" w:rsidRDefault="00EB0DE0">
      <w:pPr>
        <w:spacing w:line="360" w:lineRule="auto"/>
        <w:rPr>
          <w:rFonts w:ascii="宋体" w:hAnsi="宋体" w:cs="宋体"/>
          <w:b/>
          <w:bCs/>
          <w:sz w:val="32"/>
          <w:szCs w:val="32"/>
        </w:rPr>
      </w:pPr>
    </w:p>
    <w:p w:rsidR="00EB0DE0" w:rsidRDefault="001F588E">
      <w:pPr>
        <w:spacing w:line="360" w:lineRule="auto"/>
        <w:ind w:firstLineChars="200" w:firstLine="480"/>
        <w:jc w:val="left"/>
        <w:rPr>
          <w:rFonts w:ascii="宋体" w:hAnsi="宋体" w:cs="宋体"/>
          <w:bCs/>
          <w:sz w:val="24"/>
          <w:szCs w:val="24"/>
        </w:rPr>
      </w:pPr>
      <w:r>
        <w:rPr>
          <w:rFonts w:ascii="宋体" w:hAnsi="宋体" w:cs="宋体" w:hint="eastAsia"/>
          <w:bCs/>
          <w:sz w:val="24"/>
          <w:szCs w:val="24"/>
        </w:rPr>
        <w:t>（监狱企业参加政府采购活动时，应当提供由省级以上监狱管理局、戒毒管理局</w:t>
      </w:r>
      <w:r>
        <w:rPr>
          <w:rFonts w:ascii="宋体" w:hAnsi="宋体" w:cs="宋体" w:hint="eastAsia"/>
          <w:bCs/>
          <w:sz w:val="24"/>
          <w:szCs w:val="24"/>
        </w:rPr>
        <w:t>(</w:t>
      </w:r>
      <w:r>
        <w:rPr>
          <w:rFonts w:ascii="宋体" w:hAnsi="宋体" w:cs="宋体" w:hint="eastAsia"/>
          <w:bCs/>
          <w:sz w:val="24"/>
          <w:szCs w:val="24"/>
        </w:rPr>
        <w:t>含新疆生产建设兵团</w:t>
      </w:r>
      <w:r>
        <w:rPr>
          <w:rFonts w:ascii="宋体" w:hAnsi="宋体" w:cs="宋体" w:hint="eastAsia"/>
          <w:bCs/>
          <w:sz w:val="24"/>
          <w:szCs w:val="24"/>
        </w:rPr>
        <w:t>)</w:t>
      </w:r>
      <w:r>
        <w:rPr>
          <w:rFonts w:ascii="宋体" w:hAnsi="宋体" w:cs="宋体" w:hint="eastAsia"/>
          <w:bCs/>
          <w:sz w:val="24"/>
          <w:szCs w:val="24"/>
        </w:rPr>
        <w:t>出具的属于监狱企业的证明文件。</w:t>
      </w:r>
    </w:p>
    <w:p w:rsidR="00EB0DE0" w:rsidRDefault="00EB0DE0">
      <w:pPr>
        <w:spacing w:line="360" w:lineRule="auto"/>
        <w:ind w:firstLineChars="300" w:firstLine="720"/>
        <w:jc w:val="left"/>
        <w:rPr>
          <w:rFonts w:ascii="宋体" w:hAnsi="宋体" w:cs="宋体"/>
          <w:bCs/>
          <w:sz w:val="24"/>
          <w:szCs w:val="24"/>
        </w:rPr>
      </w:pPr>
    </w:p>
    <w:p w:rsidR="00EB0DE0" w:rsidRDefault="001F588E">
      <w:pPr>
        <w:spacing w:line="360" w:lineRule="auto"/>
        <w:ind w:firstLineChars="300" w:firstLine="720"/>
        <w:jc w:val="left"/>
        <w:rPr>
          <w:rFonts w:ascii="宋体" w:hAnsi="宋体" w:cs="宋体"/>
          <w:bCs/>
          <w:sz w:val="24"/>
          <w:szCs w:val="24"/>
        </w:rPr>
      </w:pPr>
      <w:r>
        <w:rPr>
          <w:rFonts w:ascii="宋体" w:hAnsi="宋体" w:cs="宋体" w:hint="eastAsia"/>
          <w:bCs/>
          <w:sz w:val="24"/>
          <w:szCs w:val="24"/>
        </w:rPr>
        <w:t>注：在投标文件中附扫描件。</w:t>
      </w:r>
    </w:p>
    <w:p w:rsidR="00EB0DE0" w:rsidRDefault="00EB0DE0">
      <w:pPr>
        <w:spacing w:line="360" w:lineRule="auto"/>
        <w:jc w:val="center"/>
        <w:rPr>
          <w:rFonts w:ascii="宋体" w:hAnsi="宋体" w:cs="宋体"/>
          <w:b/>
          <w:bCs/>
          <w:sz w:val="32"/>
          <w:szCs w:val="32"/>
        </w:rPr>
      </w:pPr>
    </w:p>
    <w:p w:rsidR="00EB0DE0" w:rsidRDefault="00EB0DE0">
      <w:pPr>
        <w:pStyle w:val="aa"/>
        <w:ind w:firstLine="210"/>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EB0DE0">
      <w:pPr>
        <w:pStyle w:val="aa"/>
        <w:ind w:firstLine="210"/>
        <w:rPr>
          <w:rFonts w:ascii="宋体" w:hAnsi="宋体" w:cs="宋体"/>
        </w:rPr>
      </w:pPr>
    </w:p>
    <w:p w:rsidR="00EB0DE0" w:rsidRDefault="00EB0DE0">
      <w:pPr>
        <w:spacing w:line="360" w:lineRule="auto"/>
        <w:jc w:val="center"/>
        <w:rPr>
          <w:rFonts w:ascii="宋体" w:hAnsi="宋体" w:cs="宋体"/>
        </w:rPr>
      </w:pPr>
    </w:p>
    <w:p w:rsidR="00EB0DE0" w:rsidRDefault="00EB0DE0">
      <w:pPr>
        <w:spacing w:line="360" w:lineRule="auto"/>
        <w:jc w:val="center"/>
        <w:rPr>
          <w:rFonts w:ascii="宋体" w:hAnsi="宋体" w:cs="宋体"/>
        </w:rPr>
      </w:pPr>
    </w:p>
    <w:p w:rsidR="00EB0DE0" w:rsidRDefault="001F588E">
      <w:pPr>
        <w:spacing w:afterLines="50" w:after="156" w:line="520" w:lineRule="exact"/>
        <w:jc w:val="center"/>
        <w:rPr>
          <w:rFonts w:ascii="宋体" w:hAnsi="宋体" w:cs="宋体"/>
          <w:b/>
          <w:bCs/>
          <w:sz w:val="32"/>
          <w:szCs w:val="32"/>
        </w:rPr>
      </w:pPr>
      <w:r>
        <w:rPr>
          <w:rFonts w:ascii="宋体" w:hAnsi="宋体" w:cs="宋体" w:hint="eastAsia"/>
          <w:b/>
          <w:bCs/>
          <w:sz w:val="32"/>
          <w:szCs w:val="32"/>
        </w:rPr>
        <w:t>10</w:t>
      </w:r>
      <w:r>
        <w:rPr>
          <w:rFonts w:ascii="宋体" w:hAnsi="宋体" w:cs="宋体" w:hint="eastAsia"/>
          <w:b/>
          <w:bCs/>
          <w:sz w:val="32"/>
          <w:szCs w:val="32"/>
        </w:rPr>
        <w:t>.</w:t>
      </w:r>
      <w:r>
        <w:rPr>
          <w:rFonts w:ascii="宋体" w:hAnsi="宋体" w:cs="宋体" w:hint="eastAsia"/>
          <w:b/>
          <w:bCs/>
          <w:sz w:val="32"/>
          <w:szCs w:val="32"/>
        </w:rPr>
        <w:t>技术部分及服务方案</w:t>
      </w:r>
    </w:p>
    <w:p w:rsidR="00EB0DE0" w:rsidRDefault="001F588E">
      <w:pPr>
        <w:snapToGrid w:val="0"/>
        <w:spacing w:line="520" w:lineRule="exact"/>
        <w:ind w:rightChars="-389" w:right="-817" w:firstLineChars="1200" w:firstLine="2891"/>
        <w:rPr>
          <w:rFonts w:ascii="宋体" w:hAnsi="宋体" w:cs="宋体"/>
          <w:b/>
          <w:bCs/>
          <w:sz w:val="24"/>
          <w:szCs w:val="24"/>
        </w:rPr>
      </w:pPr>
      <w:r>
        <w:rPr>
          <w:rFonts w:ascii="宋体" w:hAnsi="宋体" w:cs="宋体" w:hint="eastAsia"/>
          <w:b/>
          <w:bCs/>
          <w:sz w:val="24"/>
          <w:szCs w:val="24"/>
        </w:rPr>
        <w:t>（根据项目需要设定，格式自拟）</w:t>
      </w:r>
    </w:p>
    <w:p w:rsidR="00EB0DE0" w:rsidRDefault="00EB0DE0">
      <w:pPr>
        <w:spacing w:line="360" w:lineRule="auto"/>
        <w:jc w:val="center"/>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ind w:leftChars="-72" w:left="-20" w:rightChars="-389" w:right="-817" w:hangingChars="62" w:hanging="131"/>
        <w:rPr>
          <w:rFonts w:ascii="宋体" w:hAnsi="宋体" w:cs="宋体"/>
          <w:b/>
          <w:bCs/>
        </w:rPr>
      </w:pPr>
    </w:p>
    <w:p w:rsidR="00EB0DE0" w:rsidRDefault="00EB0DE0">
      <w:pPr>
        <w:snapToGrid w:val="0"/>
        <w:spacing w:line="520" w:lineRule="exact"/>
        <w:rPr>
          <w:rFonts w:ascii="宋体" w:hAnsi="宋体" w:cs="宋体"/>
          <w:b/>
          <w:bCs/>
          <w:sz w:val="32"/>
          <w:szCs w:val="32"/>
        </w:rPr>
      </w:pPr>
    </w:p>
    <w:p w:rsidR="00EB0DE0" w:rsidRDefault="00EB0DE0">
      <w:pPr>
        <w:spacing w:afterLines="50" w:after="156" w:line="520" w:lineRule="exact"/>
        <w:jc w:val="center"/>
        <w:rPr>
          <w:rFonts w:ascii="宋体" w:hAnsi="宋体" w:cs="宋体"/>
          <w:b/>
          <w:bCs/>
          <w:sz w:val="32"/>
          <w:szCs w:val="32"/>
        </w:rPr>
      </w:pPr>
    </w:p>
    <w:p w:rsidR="00EB0DE0" w:rsidRDefault="00EB0DE0">
      <w:pPr>
        <w:pStyle w:val="aa"/>
        <w:ind w:firstLine="210"/>
        <w:rPr>
          <w:rFonts w:ascii="宋体" w:hAnsi="宋体" w:cs="宋体"/>
        </w:rPr>
      </w:pPr>
    </w:p>
    <w:p w:rsidR="00EB0DE0" w:rsidRDefault="00EB0DE0">
      <w:pPr>
        <w:snapToGrid w:val="0"/>
        <w:spacing w:line="500" w:lineRule="exact"/>
        <w:ind w:leftChars="-72" w:left="48" w:rightChars="-389" w:right="-817" w:hangingChars="62" w:hanging="199"/>
        <w:jc w:val="center"/>
        <w:rPr>
          <w:rFonts w:ascii="宋体" w:hAnsi="宋体" w:cs="宋体"/>
          <w:b/>
          <w:bCs/>
          <w:sz w:val="32"/>
          <w:szCs w:val="32"/>
        </w:rPr>
      </w:pPr>
    </w:p>
    <w:p w:rsidR="00EB0DE0" w:rsidRDefault="001F588E">
      <w:pPr>
        <w:snapToGrid w:val="0"/>
        <w:spacing w:line="500" w:lineRule="exact"/>
        <w:ind w:leftChars="-72" w:left="48" w:rightChars="-389" w:right="-817" w:hangingChars="62" w:hanging="199"/>
        <w:jc w:val="center"/>
        <w:rPr>
          <w:rFonts w:ascii="宋体" w:hAnsi="宋体" w:cs="宋体"/>
          <w:b/>
          <w:bCs/>
          <w:sz w:val="32"/>
          <w:szCs w:val="32"/>
        </w:rPr>
      </w:pPr>
      <w:r>
        <w:rPr>
          <w:rFonts w:ascii="宋体" w:hAnsi="宋体" w:cs="宋体" w:hint="eastAsia"/>
          <w:b/>
          <w:bCs/>
          <w:sz w:val="32"/>
          <w:szCs w:val="32"/>
        </w:rPr>
        <w:t>1</w:t>
      </w:r>
      <w:r>
        <w:rPr>
          <w:rFonts w:ascii="宋体" w:hAnsi="宋体" w:cs="宋体" w:hint="eastAsia"/>
          <w:b/>
          <w:bCs/>
          <w:sz w:val="32"/>
          <w:szCs w:val="32"/>
        </w:rPr>
        <w:t>1</w:t>
      </w:r>
      <w:r>
        <w:rPr>
          <w:rFonts w:ascii="宋体" w:hAnsi="宋体" w:cs="宋体" w:hint="eastAsia"/>
          <w:b/>
          <w:bCs/>
          <w:sz w:val="32"/>
          <w:szCs w:val="32"/>
        </w:rPr>
        <w:t>.</w:t>
      </w:r>
      <w:r>
        <w:rPr>
          <w:rFonts w:ascii="宋体" w:hAnsi="宋体" w:cs="宋体" w:hint="eastAsia"/>
          <w:b/>
          <w:bCs/>
          <w:sz w:val="32"/>
          <w:szCs w:val="32"/>
        </w:rPr>
        <w:t>投标供应商基本情况表</w:t>
      </w:r>
    </w:p>
    <w:p w:rsidR="00EB0DE0" w:rsidRDefault="001F588E">
      <w:pPr>
        <w:keepNext/>
        <w:keepLines/>
        <w:spacing w:before="160" w:after="160" w:line="500" w:lineRule="exact"/>
        <w:ind w:left="-106" w:hanging="284"/>
        <w:jc w:val="center"/>
        <w:textAlignment w:val="baseline"/>
        <w:rPr>
          <w:rFonts w:ascii="宋体" w:hAnsi="宋体" w:cs="宋体"/>
          <w:b/>
          <w:bCs/>
          <w:sz w:val="24"/>
          <w:szCs w:val="24"/>
        </w:rPr>
      </w:pPr>
      <w:r>
        <w:rPr>
          <w:rFonts w:ascii="宋体" w:hAnsi="宋体" w:cs="宋体" w:hint="eastAsia"/>
          <w:b/>
          <w:bCs/>
          <w:sz w:val="24"/>
          <w:szCs w:val="24"/>
        </w:rPr>
        <w:t>（一）投标供应商基本信息表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5"/>
        <w:gridCol w:w="1095"/>
        <w:gridCol w:w="1834"/>
        <w:gridCol w:w="727"/>
        <w:gridCol w:w="547"/>
        <w:gridCol w:w="1107"/>
        <w:gridCol w:w="180"/>
        <w:gridCol w:w="735"/>
        <w:gridCol w:w="1454"/>
      </w:tblGrid>
      <w:tr w:rsidR="00EB0DE0">
        <w:trPr>
          <w:trHeight w:val="567"/>
          <w:jc w:val="center"/>
        </w:trPr>
        <w:tc>
          <w:tcPr>
            <w:tcW w:w="2015" w:type="dxa"/>
            <w:vAlign w:val="center"/>
          </w:tcPr>
          <w:p w:rsidR="00EB0DE0" w:rsidRDefault="001F588E">
            <w:pPr>
              <w:spacing w:line="500" w:lineRule="exact"/>
              <w:jc w:val="center"/>
              <w:rPr>
                <w:rFonts w:ascii="宋体" w:hAnsi="宋体" w:cs="宋体"/>
              </w:rPr>
            </w:pPr>
            <w:r>
              <w:rPr>
                <w:rFonts w:ascii="宋体" w:hAnsi="宋体" w:cs="宋体" w:hint="eastAsia"/>
              </w:rPr>
              <w:t>供应商名称</w:t>
            </w:r>
          </w:p>
        </w:tc>
        <w:tc>
          <w:tcPr>
            <w:tcW w:w="7679" w:type="dxa"/>
            <w:gridSpan w:val="8"/>
            <w:vAlign w:val="center"/>
          </w:tcPr>
          <w:p w:rsidR="00EB0DE0" w:rsidRDefault="00EB0DE0">
            <w:pPr>
              <w:spacing w:line="500" w:lineRule="exact"/>
              <w:jc w:val="center"/>
              <w:rPr>
                <w:rFonts w:ascii="宋体" w:hAnsi="宋体" w:cs="宋体"/>
              </w:rPr>
            </w:pPr>
          </w:p>
        </w:tc>
      </w:tr>
      <w:tr w:rsidR="00EB0DE0">
        <w:trPr>
          <w:trHeight w:val="567"/>
          <w:jc w:val="center"/>
        </w:trPr>
        <w:tc>
          <w:tcPr>
            <w:tcW w:w="2015" w:type="dxa"/>
            <w:vAlign w:val="center"/>
          </w:tcPr>
          <w:p w:rsidR="00EB0DE0" w:rsidRDefault="001F588E">
            <w:pPr>
              <w:spacing w:line="500" w:lineRule="exact"/>
              <w:jc w:val="center"/>
              <w:rPr>
                <w:rFonts w:ascii="宋体" w:hAnsi="宋体" w:cs="宋体"/>
              </w:rPr>
            </w:pPr>
            <w:r>
              <w:rPr>
                <w:rFonts w:ascii="宋体" w:hAnsi="宋体" w:cs="宋体" w:hint="eastAsia"/>
              </w:rPr>
              <w:t>注册地址</w:t>
            </w:r>
          </w:p>
        </w:tc>
        <w:tc>
          <w:tcPr>
            <w:tcW w:w="4203" w:type="dxa"/>
            <w:gridSpan w:val="4"/>
            <w:vAlign w:val="center"/>
          </w:tcPr>
          <w:p w:rsidR="00EB0DE0" w:rsidRDefault="00EB0DE0">
            <w:pPr>
              <w:spacing w:line="500" w:lineRule="exact"/>
              <w:jc w:val="center"/>
              <w:rPr>
                <w:rFonts w:ascii="宋体" w:hAnsi="宋体" w:cs="宋体"/>
              </w:rPr>
            </w:pPr>
          </w:p>
        </w:tc>
        <w:tc>
          <w:tcPr>
            <w:tcW w:w="1107" w:type="dxa"/>
            <w:vAlign w:val="center"/>
          </w:tcPr>
          <w:p w:rsidR="00EB0DE0" w:rsidRDefault="001F588E">
            <w:pPr>
              <w:spacing w:line="500" w:lineRule="exact"/>
              <w:jc w:val="center"/>
              <w:rPr>
                <w:rFonts w:ascii="宋体" w:hAnsi="宋体" w:cs="宋体"/>
              </w:rPr>
            </w:pPr>
            <w:r>
              <w:rPr>
                <w:rFonts w:ascii="宋体" w:hAnsi="宋体" w:cs="宋体" w:hint="eastAsia"/>
              </w:rPr>
              <w:t>邮政编码</w:t>
            </w:r>
          </w:p>
        </w:tc>
        <w:tc>
          <w:tcPr>
            <w:tcW w:w="2369" w:type="dxa"/>
            <w:gridSpan w:val="3"/>
            <w:vAlign w:val="center"/>
          </w:tcPr>
          <w:p w:rsidR="00EB0DE0" w:rsidRDefault="00EB0DE0">
            <w:pPr>
              <w:spacing w:line="500" w:lineRule="exact"/>
              <w:jc w:val="center"/>
              <w:rPr>
                <w:rFonts w:ascii="宋体" w:hAnsi="宋体" w:cs="宋体"/>
              </w:rPr>
            </w:pPr>
          </w:p>
        </w:tc>
      </w:tr>
      <w:tr w:rsidR="00EB0DE0">
        <w:trPr>
          <w:trHeight w:val="657"/>
          <w:jc w:val="center"/>
        </w:trPr>
        <w:tc>
          <w:tcPr>
            <w:tcW w:w="2015" w:type="dxa"/>
            <w:vMerge w:val="restart"/>
            <w:vAlign w:val="center"/>
          </w:tcPr>
          <w:p w:rsidR="00EB0DE0" w:rsidRDefault="001F588E">
            <w:pPr>
              <w:spacing w:line="500" w:lineRule="exact"/>
              <w:jc w:val="center"/>
              <w:rPr>
                <w:rFonts w:ascii="宋体" w:hAnsi="宋体" w:cs="宋体"/>
              </w:rPr>
            </w:pPr>
            <w:r>
              <w:rPr>
                <w:rFonts w:ascii="宋体" w:hAnsi="宋体" w:cs="宋体" w:hint="eastAsia"/>
              </w:rPr>
              <w:t>联系方式</w:t>
            </w:r>
          </w:p>
        </w:tc>
        <w:tc>
          <w:tcPr>
            <w:tcW w:w="1095" w:type="dxa"/>
            <w:vAlign w:val="center"/>
          </w:tcPr>
          <w:p w:rsidR="00EB0DE0" w:rsidRDefault="001F588E">
            <w:pPr>
              <w:spacing w:line="500" w:lineRule="exact"/>
              <w:jc w:val="center"/>
              <w:rPr>
                <w:rFonts w:ascii="宋体" w:hAnsi="宋体" w:cs="宋体"/>
              </w:rPr>
            </w:pPr>
            <w:r>
              <w:rPr>
                <w:rFonts w:ascii="宋体" w:hAnsi="宋体" w:cs="宋体" w:hint="eastAsia"/>
              </w:rPr>
              <w:t>联系人</w:t>
            </w:r>
          </w:p>
        </w:tc>
        <w:tc>
          <w:tcPr>
            <w:tcW w:w="3108" w:type="dxa"/>
            <w:gridSpan w:val="3"/>
            <w:vAlign w:val="center"/>
          </w:tcPr>
          <w:p w:rsidR="00EB0DE0" w:rsidRDefault="00EB0DE0">
            <w:pPr>
              <w:spacing w:line="500" w:lineRule="exact"/>
              <w:jc w:val="center"/>
              <w:rPr>
                <w:rFonts w:ascii="宋体" w:hAnsi="宋体" w:cs="宋体"/>
              </w:rPr>
            </w:pPr>
          </w:p>
        </w:tc>
        <w:tc>
          <w:tcPr>
            <w:tcW w:w="1107" w:type="dxa"/>
            <w:vAlign w:val="center"/>
          </w:tcPr>
          <w:p w:rsidR="00EB0DE0" w:rsidRDefault="001F588E">
            <w:pPr>
              <w:spacing w:line="500" w:lineRule="exact"/>
              <w:jc w:val="center"/>
              <w:rPr>
                <w:rFonts w:ascii="宋体" w:hAnsi="宋体" w:cs="宋体"/>
              </w:rPr>
            </w:pPr>
            <w:r>
              <w:rPr>
                <w:rFonts w:ascii="宋体" w:hAnsi="宋体" w:cs="宋体" w:hint="eastAsia"/>
              </w:rPr>
              <w:t>电话</w:t>
            </w:r>
          </w:p>
        </w:tc>
        <w:tc>
          <w:tcPr>
            <w:tcW w:w="2369" w:type="dxa"/>
            <w:gridSpan w:val="3"/>
            <w:vAlign w:val="center"/>
          </w:tcPr>
          <w:p w:rsidR="00EB0DE0" w:rsidRDefault="00EB0DE0">
            <w:pPr>
              <w:spacing w:line="500" w:lineRule="exact"/>
              <w:jc w:val="center"/>
              <w:rPr>
                <w:rFonts w:ascii="宋体" w:hAnsi="宋体" w:cs="宋体"/>
              </w:rPr>
            </w:pPr>
          </w:p>
        </w:tc>
      </w:tr>
      <w:tr w:rsidR="00EB0DE0">
        <w:trPr>
          <w:trHeight w:val="567"/>
          <w:jc w:val="center"/>
        </w:trPr>
        <w:tc>
          <w:tcPr>
            <w:tcW w:w="2015" w:type="dxa"/>
            <w:vMerge/>
            <w:vAlign w:val="center"/>
          </w:tcPr>
          <w:p w:rsidR="00EB0DE0" w:rsidRDefault="00EB0DE0">
            <w:pPr>
              <w:spacing w:line="500" w:lineRule="exact"/>
              <w:jc w:val="center"/>
              <w:rPr>
                <w:rFonts w:ascii="宋体" w:hAnsi="宋体" w:cs="宋体"/>
              </w:rPr>
            </w:pPr>
          </w:p>
        </w:tc>
        <w:tc>
          <w:tcPr>
            <w:tcW w:w="1095" w:type="dxa"/>
            <w:vAlign w:val="center"/>
          </w:tcPr>
          <w:p w:rsidR="00EB0DE0" w:rsidRDefault="001F588E">
            <w:pPr>
              <w:spacing w:line="500" w:lineRule="exact"/>
              <w:jc w:val="center"/>
              <w:rPr>
                <w:rFonts w:ascii="宋体" w:hAnsi="宋体" w:cs="宋体"/>
              </w:rPr>
            </w:pPr>
            <w:r>
              <w:rPr>
                <w:rFonts w:ascii="宋体" w:hAnsi="宋体" w:cs="宋体" w:hint="eastAsia"/>
              </w:rPr>
              <w:t>传真</w:t>
            </w:r>
          </w:p>
        </w:tc>
        <w:tc>
          <w:tcPr>
            <w:tcW w:w="3108" w:type="dxa"/>
            <w:gridSpan w:val="3"/>
            <w:vAlign w:val="center"/>
          </w:tcPr>
          <w:p w:rsidR="00EB0DE0" w:rsidRDefault="00EB0DE0">
            <w:pPr>
              <w:spacing w:line="500" w:lineRule="exact"/>
              <w:jc w:val="center"/>
              <w:rPr>
                <w:rFonts w:ascii="宋体" w:hAnsi="宋体" w:cs="宋体"/>
              </w:rPr>
            </w:pPr>
          </w:p>
        </w:tc>
        <w:tc>
          <w:tcPr>
            <w:tcW w:w="1107" w:type="dxa"/>
            <w:vAlign w:val="center"/>
          </w:tcPr>
          <w:p w:rsidR="00EB0DE0" w:rsidRDefault="001F588E">
            <w:pPr>
              <w:spacing w:line="500" w:lineRule="exact"/>
              <w:jc w:val="center"/>
              <w:rPr>
                <w:rFonts w:ascii="宋体" w:hAnsi="宋体" w:cs="宋体"/>
              </w:rPr>
            </w:pPr>
            <w:r>
              <w:rPr>
                <w:rFonts w:ascii="宋体" w:hAnsi="宋体" w:cs="宋体" w:hint="eastAsia"/>
              </w:rPr>
              <w:t>网址</w:t>
            </w:r>
          </w:p>
        </w:tc>
        <w:tc>
          <w:tcPr>
            <w:tcW w:w="2369" w:type="dxa"/>
            <w:gridSpan w:val="3"/>
            <w:vAlign w:val="center"/>
          </w:tcPr>
          <w:p w:rsidR="00EB0DE0" w:rsidRDefault="00EB0DE0">
            <w:pPr>
              <w:spacing w:line="500" w:lineRule="exact"/>
              <w:jc w:val="center"/>
              <w:rPr>
                <w:rFonts w:ascii="宋体" w:hAnsi="宋体" w:cs="宋体"/>
              </w:rPr>
            </w:pPr>
          </w:p>
        </w:tc>
      </w:tr>
      <w:tr w:rsidR="00EB0DE0">
        <w:trPr>
          <w:trHeight w:val="567"/>
          <w:jc w:val="center"/>
        </w:trPr>
        <w:tc>
          <w:tcPr>
            <w:tcW w:w="2015" w:type="dxa"/>
            <w:vAlign w:val="center"/>
          </w:tcPr>
          <w:p w:rsidR="00EB0DE0" w:rsidRDefault="001F588E">
            <w:pPr>
              <w:spacing w:line="500" w:lineRule="exact"/>
              <w:jc w:val="center"/>
              <w:rPr>
                <w:rFonts w:ascii="宋体" w:hAnsi="宋体" w:cs="宋体"/>
              </w:rPr>
            </w:pPr>
            <w:r>
              <w:rPr>
                <w:rFonts w:ascii="宋体" w:hAnsi="宋体" w:cs="宋体" w:hint="eastAsia"/>
              </w:rPr>
              <w:t>法定代表人</w:t>
            </w:r>
          </w:p>
        </w:tc>
        <w:tc>
          <w:tcPr>
            <w:tcW w:w="1095" w:type="dxa"/>
            <w:vAlign w:val="center"/>
          </w:tcPr>
          <w:p w:rsidR="00EB0DE0" w:rsidRDefault="001F588E">
            <w:pPr>
              <w:spacing w:line="500" w:lineRule="exact"/>
              <w:jc w:val="center"/>
              <w:rPr>
                <w:rFonts w:ascii="宋体" w:hAnsi="宋体" w:cs="宋体"/>
              </w:rPr>
            </w:pPr>
            <w:r>
              <w:rPr>
                <w:rFonts w:ascii="宋体" w:hAnsi="宋体" w:cs="宋体" w:hint="eastAsia"/>
              </w:rPr>
              <w:t>姓名</w:t>
            </w:r>
          </w:p>
        </w:tc>
        <w:tc>
          <w:tcPr>
            <w:tcW w:w="1834" w:type="dxa"/>
            <w:vAlign w:val="center"/>
          </w:tcPr>
          <w:p w:rsidR="00EB0DE0" w:rsidRDefault="00EB0DE0">
            <w:pPr>
              <w:spacing w:line="500" w:lineRule="exact"/>
              <w:jc w:val="center"/>
              <w:rPr>
                <w:rFonts w:ascii="宋体" w:hAnsi="宋体" w:cs="宋体"/>
              </w:rPr>
            </w:pPr>
          </w:p>
        </w:tc>
        <w:tc>
          <w:tcPr>
            <w:tcW w:w="1274" w:type="dxa"/>
            <w:gridSpan w:val="2"/>
            <w:vAlign w:val="center"/>
          </w:tcPr>
          <w:p w:rsidR="00EB0DE0" w:rsidRDefault="001F588E">
            <w:pPr>
              <w:spacing w:line="500" w:lineRule="exact"/>
              <w:jc w:val="center"/>
              <w:rPr>
                <w:rFonts w:ascii="宋体" w:hAnsi="宋体" w:cs="宋体"/>
              </w:rPr>
            </w:pPr>
            <w:r>
              <w:rPr>
                <w:rFonts w:ascii="宋体" w:hAnsi="宋体" w:cs="宋体" w:hint="eastAsia"/>
              </w:rPr>
              <w:t>技术职称</w:t>
            </w:r>
          </w:p>
        </w:tc>
        <w:tc>
          <w:tcPr>
            <w:tcW w:w="1287" w:type="dxa"/>
            <w:gridSpan w:val="2"/>
            <w:vAlign w:val="center"/>
          </w:tcPr>
          <w:p w:rsidR="00EB0DE0" w:rsidRDefault="00EB0DE0">
            <w:pPr>
              <w:spacing w:line="500" w:lineRule="exact"/>
              <w:jc w:val="center"/>
              <w:rPr>
                <w:rFonts w:ascii="宋体" w:hAnsi="宋体" w:cs="宋体"/>
              </w:rPr>
            </w:pPr>
          </w:p>
        </w:tc>
        <w:tc>
          <w:tcPr>
            <w:tcW w:w="735" w:type="dxa"/>
            <w:vAlign w:val="center"/>
          </w:tcPr>
          <w:p w:rsidR="00EB0DE0" w:rsidRDefault="001F588E">
            <w:pPr>
              <w:spacing w:line="500" w:lineRule="exact"/>
              <w:jc w:val="center"/>
              <w:rPr>
                <w:rFonts w:ascii="宋体" w:hAnsi="宋体" w:cs="宋体"/>
              </w:rPr>
            </w:pPr>
            <w:r>
              <w:rPr>
                <w:rFonts w:ascii="宋体" w:hAnsi="宋体" w:cs="宋体" w:hint="eastAsia"/>
              </w:rPr>
              <w:t>电话</w:t>
            </w:r>
          </w:p>
        </w:tc>
        <w:tc>
          <w:tcPr>
            <w:tcW w:w="1454" w:type="dxa"/>
            <w:vAlign w:val="center"/>
          </w:tcPr>
          <w:p w:rsidR="00EB0DE0" w:rsidRDefault="00EB0DE0">
            <w:pPr>
              <w:spacing w:line="500" w:lineRule="exact"/>
              <w:jc w:val="center"/>
              <w:rPr>
                <w:rFonts w:ascii="宋体" w:hAnsi="宋体" w:cs="宋体"/>
              </w:rPr>
            </w:pPr>
          </w:p>
        </w:tc>
      </w:tr>
      <w:tr w:rsidR="00EB0DE0">
        <w:trPr>
          <w:trHeight w:val="567"/>
          <w:jc w:val="center"/>
        </w:trPr>
        <w:tc>
          <w:tcPr>
            <w:tcW w:w="2015" w:type="dxa"/>
            <w:vAlign w:val="center"/>
          </w:tcPr>
          <w:p w:rsidR="00EB0DE0" w:rsidRDefault="001F588E">
            <w:pPr>
              <w:spacing w:line="500" w:lineRule="exact"/>
              <w:jc w:val="center"/>
              <w:rPr>
                <w:rFonts w:ascii="宋体" w:hAnsi="宋体" w:cs="宋体"/>
              </w:rPr>
            </w:pPr>
            <w:r>
              <w:rPr>
                <w:rFonts w:ascii="宋体" w:hAnsi="宋体" w:cs="宋体" w:hint="eastAsia"/>
              </w:rPr>
              <w:t>技术负责人</w:t>
            </w:r>
          </w:p>
        </w:tc>
        <w:tc>
          <w:tcPr>
            <w:tcW w:w="1095" w:type="dxa"/>
            <w:vAlign w:val="center"/>
          </w:tcPr>
          <w:p w:rsidR="00EB0DE0" w:rsidRDefault="001F588E">
            <w:pPr>
              <w:spacing w:line="500" w:lineRule="exact"/>
              <w:jc w:val="center"/>
              <w:rPr>
                <w:rFonts w:ascii="宋体" w:hAnsi="宋体" w:cs="宋体"/>
              </w:rPr>
            </w:pPr>
            <w:r>
              <w:rPr>
                <w:rFonts w:ascii="宋体" w:hAnsi="宋体" w:cs="宋体" w:hint="eastAsia"/>
              </w:rPr>
              <w:t>姓名</w:t>
            </w:r>
          </w:p>
        </w:tc>
        <w:tc>
          <w:tcPr>
            <w:tcW w:w="1834" w:type="dxa"/>
            <w:vAlign w:val="center"/>
          </w:tcPr>
          <w:p w:rsidR="00EB0DE0" w:rsidRDefault="00EB0DE0">
            <w:pPr>
              <w:spacing w:line="500" w:lineRule="exact"/>
              <w:jc w:val="center"/>
              <w:rPr>
                <w:rFonts w:ascii="宋体" w:hAnsi="宋体" w:cs="宋体"/>
              </w:rPr>
            </w:pPr>
          </w:p>
        </w:tc>
        <w:tc>
          <w:tcPr>
            <w:tcW w:w="1274" w:type="dxa"/>
            <w:gridSpan w:val="2"/>
            <w:vAlign w:val="center"/>
          </w:tcPr>
          <w:p w:rsidR="00EB0DE0" w:rsidRDefault="001F588E">
            <w:pPr>
              <w:spacing w:line="500" w:lineRule="exact"/>
              <w:jc w:val="center"/>
              <w:rPr>
                <w:rFonts w:ascii="宋体" w:hAnsi="宋体" w:cs="宋体"/>
              </w:rPr>
            </w:pPr>
            <w:r>
              <w:rPr>
                <w:rFonts w:ascii="宋体" w:hAnsi="宋体" w:cs="宋体" w:hint="eastAsia"/>
              </w:rPr>
              <w:t>技术职称</w:t>
            </w:r>
          </w:p>
        </w:tc>
        <w:tc>
          <w:tcPr>
            <w:tcW w:w="1287" w:type="dxa"/>
            <w:gridSpan w:val="2"/>
            <w:vAlign w:val="center"/>
          </w:tcPr>
          <w:p w:rsidR="00EB0DE0" w:rsidRDefault="00EB0DE0">
            <w:pPr>
              <w:spacing w:line="500" w:lineRule="exact"/>
              <w:jc w:val="center"/>
              <w:rPr>
                <w:rFonts w:ascii="宋体" w:hAnsi="宋体" w:cs="宋体"/>
              </w:rPr>
            </w:pPr>
          </w:p>
        </w:tc>
        <w:tc>
          <w:tcPr>
            <w:tcW w:w="735" w:type="dxa"/>
            <w:vAlign w:val="center"/>
          </w:tcPr>
          <w:p w:rsidR="00EB0DE0" w:rsidRDefault="001F588E">
            <w:pPr>
              <w:spacing w:line="500" w:lineRule="exact"/>
              <w:jc w:val="center"/>
              <w:rPr>
                <w:rFonts w:ascii="宋体" w:hAnsi="宋体" w:cs="宋体"/>
              </w:rPr>
            </w:pPr>
            <w:r>
              <w:rPr>
                <w:rFonts w:ascii="宋体" w:hAnsi="宋体" w:cs="宋体" w:hint="eastAsia"/>
              </w:rPr>
              <w:t>电话</w:t>
            </w:r>
          </w:p>
        </w:tc>
        <w:tc>
          <w:tcPr>
            <w:tcW w:w="1454" w:type="dxa"/>
            <w:vAlign w:val="center"/>
          </w:tcPr>
          <w:p w:rsidR="00EB0DE0" w:rsidRDefault="00EB0DE0">
            <w:pPr>
              <w:spacing w:line="500" w:lineRule="exact"/>
              <w:jc w:val="center"/>
              <w:rPr>
                <w:rFonts w:ascii="宋体" w:hAnsi="宋体" w:cs="宋体"/>
              </w:rPr>
            </w:pPr>
          </w:p>
        </w:tc>
      </w:tr>
      <w:tr w:rsidR="00EB0DE0">
        <w:trPr>
          <w:trHeight w:val="567"/>
          <w:jc w:val="center"/>
        </w:trPr>
        <w:tc>
          <w:tcPr>
            <w:tcW w:w="2015" w:type="dxa"/>
            <w:vAlign w:val="center"/>
          </w:tcPr>
          <w:p w:rsidR="00EB0DE0" w:rsidRDefault="001F588E">
            <w:pPr>
              <w:spacing w:line="500" w:lineRule="exact"/>
              <w:jc w:val="center"/>
              <w:rPr>
                <w:rFonts w:ascii="宋体" w:hAnsi="宋体" w:cs="宋体"/>
              </w:rPr>
            </w:pPr>
            <w:r>
              <w:rPr>
                <w:rFonts w:ascii="宋体" w:hAnsi="宋体" w:cs="宋体" w:hint="eastAsia"/>
              </w:rPr>
              <w:t>成立时间</w:t>
            </w:r>
          </w:p>
        </w:tc>
        <w:tc>
          <w:tcPr>
            <w:tcW w:w="2929" w:type="dxa"/>
            <w:gridSpan w:val="2"/>
            <w:vAlign w:val="center"/>
          </w:tcPr>
          <w:p w:rsidR="00EB0DE0" w:rsidRDefault="00EB0DE0">
            <w:pPr>
              <w:spacing w:line="500" w:lineRule="exact"/>
              <w:jc w:val="center"/>
              <w:rPr>
                <w:rFonts w:ascii="宋体" w:hAnsi="宋体" w:cs="宋体"/>
              </w:rPr>
            </w:pPr>
          </w:p>
        </w:tc>
        <w:tc>
          <w:tcPr>
            <w:tcW w:w="4750" w:type="dxa"/>
            <w:gridSpan w:val="6"/>
            <w:vAlign w:val="center"/>
          </w:tcPr>
          <w:p w:rsidR="00EB0DE0" w:rsidRDefault="001F588E">
            <w:pPr>
              <w:spacing w:line="500" w:lineRule="exact"/>
              <w:jc w:val="center"/>
              <w:rPr>
                <w:rFonts w:ascii="宋体" w:hAnsi="宋体" w:cs="宋体"/>
              </w:rPr>
            </w:pPr>
            <w:r>
              <w:rPr>
                <w:rFonts w:ascii="宋体" w:hAnsi="宋体" w:cs="宋体" w:hint="eastAsia"/>
              </w:rPr>
              <w:t>员工总人数：</w:t>
            </w:r>
          </w:p>
        </w:tc>
      </w:tr>
      <w:tr w:rsidR="00EB0DE0">
        <w:trPr>
          <w:trHeight w:val="567"/>
          <w:jc w:val="center"/>
        </w:trPr>
        <w:tc>
          <w:tcPr>
            <w:tcW w:w="2015" w:type="dxa"/>
            <w:vAlign w:val="center"/>
          </w:tcPr>
          <w:p w:rsidR="00EB0DE0" w:rsidRDefault="001F588E">
            <w:pPr>
              <w:spacing w:line="500" w:lineRule="exact"/>
              <w:jc w:val="center"/>
              <w:rPr>
                <w:rFonts w:ascii="宋体" w:hAnsi="宋体" w:cs="宋体"/>
              </w:rPr>
            </w:pPr>
            <w:r>
              <w:rPr>
                <w:rFonts w:ascii="宋体" w:hAnsi="宋体" w:cs="宋体" w:hint="eastAsia"/>
              </w:rPr>
              <w:t>营业执照号</w:t>
            </w:r>
          </w:p>
        </w:tc>
        <w:tc>
          <w:tcPr>
            <w:tcW w:w="2929" w:type="dxa"/>
            <w:gridSpan w:val="2"/>
            <w:vAlign w:val="center"/>
          </w:tcPr>
          <w:p w:rsidR="00EB0DE0" w:rsidRDefault="00EB0DE0">
            <w:pPr>
              <w:spacing w:line="500" w:lineRule="exact"/>
              <w:jc w:val="center"/>
              <w:rPr>
                <w:rFonts w:ascii="宋体" w:hAnsi="宋体" w:cs="宋体"/>
              </w:rPr>
            </w:pPr>
          </w:p>
        </w:tc>
        <w:tc>
          <w:tcPr>
            <w:tcW w:w="727" w:type="dxa"/>
            <w:vMerge w:val="restart"/>
            <w:vAlign w:val="center"/>
          </w:tcPr>
          <w:p w:rsidR="00EB0DE0" w:rsidRDefault="001F588E">
            <w:pPr>
              <w:spacing w:line="500" w:lineRule="exact"/>
              <w:jc w:val="center"/>
              <w:rPr>
                <w:rFonts w:ascii="宋体" w:hAnsi="宋体" w:cs="宋体"/>
              </w:rPr>
            </w:pPr>
            <w:r>
              <w:rPr>
                <w:rFonts w:ascii="宋体" w:hAnsi="宋体" w:cs="宋体" w:hint="eastAsia"/>
              </w:rPr>
              <w:t>其中</w:t>
            </w:r>
          </w:p>
        </w:tc>
        <w:tc>
          <w:tcPr>
            <w:tcW w:w="1834" w:type="dxa"/>
            <w:gridSpan w:val="3"/>
            <w:vAlign w:val="center"/>
          </w:tcPr>
          <w:p w:rsidR="00EB0DE0" w:rsidRDefault="001F588E">
            <w:pPr>
              <w:spacing w:line="500" w:lineRule="exact"/>
              <w:jc w:val="center"/>
              <w:rPr>
                <w:rFonts w:ascii="宋体" w:hAnsi="宋体" w:cs="宋体"/>
              </w:rPr>
            </w:pPr>
            <w:r>
              <w:rPr>
                <w:rFonts w:ascii="宋体" w:hAnsi="宋体" w:cs="宋体" w:hint="eastAsia"/>
              </w:rPr>
              <w:t>高级职称人员</w:t>
            </w:r>
          </w:p>
        </w:tc>
        <w:tc>
          <w:tcPr>
            <w:tcW w:w="2189" w:type="dxa"/>
            <w:gridSpan w:val="2"/>
            <w:vAlign w:val="center"/>
          </w:tcPr>
          <w:p w:rsidR="00EB0DE0" w:rsidRDefault="00EB0DE0">
            <w:pPr>
              <w:spacing w:line="500" w:lineRule="exact"/>
              <w:jc w:val="center"/>
              <w:rPr>
                <w:rFonts w:ascii="宋体" w:hAnsi="宋体" w:cs="宋体"/>
              </w:rPr>
            </w:pPr>
          </w:p>
        </w:tc>
      </w:tr>
      <w:tr w:rsidR="00EB0DE0">
        <w:trPr>
          <w:trHeight w:val="567"/>
          <w:jc w:val="center"/>
        </w:trPr>
        <w:tc>
          <w:tcPr>
            <w:tcW w:w="2015" w:type="dxa"/>
            <w:vAlign w:val="center"/>
          </w:tcPr>
          <w:p w:rsidR="00EB0DE0" w:rsidRDefault="001F588E">
            <w:pPr>
              <w:spacing w:line="500" w:lineRule="exact"/>
              <w:jc w:val="center"/>
              <w:rPr>
                <w:rFonts w:ascii="宋体" w:hAnsi="宋体" w:cs="宋体"/>
              </w:rPr>
            </w:pPr>
            <w:r>
              <w:rPr>
                <w:rFonts w:ascii="宋体" w:hAnsi="宋体" w:cs="宋体" w:hint="eastAsia"/>
              </w:rPr>
              <w:t>注册资金</w:t>
            </w:r>
          </w:p>
        </w:tc>
        <w:tc>
          <w:tcPr>
            <w:tcW w:w="2929" w:type="dxa"/>
            <w:gridSpan w:val="2"/>
            <w:vAlign w:val="center"/>
          </w:tcPr>
          <w:p w:rsidR="00EB0DE0" w:rsidRDefault="00EB0DE0">
            <w:pPr>
              <w:spacing w:line="500" w:lineRule="exact"/>
              <w:jc w:val="center"/>
              <w:rPr>
                <w:rFonts w:ascii="宋体" w:hAnsi="宋体" w:cs="宋体"/>
              </w:rPr>
            </w:pPr>
          </w:p>
        </w:tc>
        <w:tc>
          <w:tcPr>
            <w:tcW w:w="727" w:type="dxa"/>
            <w:vMerge/>
            <w:vAlign w:val="center"/>
          </w:tcPr>
          <w:p w:rsidR="00EB0DE0" w:rsidRDefault="00EB0DE0">
            <w:pPr>
              <w:spacing w:line="500" w:lineRule="exact"/>
              <w:jc w:val="center"/>
              <w:rPr>
                <w:rFonts w:ascii="宋体" w:hAnsi="宋体" w:cs="宋体"/>
              </w:rPr>
            </w:pPr>
          </w:p>
        </w:tc>
        <w:tc>
          <w:tcPr>
            <w:tcW w:w="1834" w:type="dxa"/>
            <w:gridSpan w:val="3"/>
            <w:vAlign w:val="center"/>
          </w:tcPr>
          <w:p w:rsidR="00EB0DE0" w:rsidRDefault="001F588E">
            <w:pPr>
              <w:spacing w:line="500" w:lineRule="exact"/>
              <w:jc w:val="center"/>
              <w:rPr>
                <w:rFonts w:ascii="宋体" w:hAnsi="宋体" w:cs="宋体"/>
              </w:rPr>
            </w:pPr>
            <w:r>
              <w:rPr>
                <w:rFonts w:ascii="宋体" w:hAnsi="宋体" w:cs="宋体" w:hint="eastAsia"/>
              </w:rPr>
              <w:t>中级职称人员</w:t>
            </w:r>
          </w:p>
        </w:tc>
        <w:tc>
          <w:tcPr>
            <w:tcW w:w="2189" w:type="dxa"/>
            <w:gridSpan w:val="2"/>
            <w:vAlign w:val="center"/>
          </w:tcPr>
          <w:p w:rsidR="00EB0DE0" w:rsidRDefault="00EB0DE0">
            <w:pPr>
              <w:spacing w:line="500" w:lineRule="exact"/>
              <w:jc w:val="center"/>
              <w:rPr>
                <w:rFonts w:ascii="宋体" w:hAnsi="宋体" w:cs="宋体"/>
              </w:rPr>
            </w:pPr>
          </w:p>
        </w:tc>
      </w:tr>
      <w:tr w:rsidR="00EB0DE0">
        <w:trPr>
          <w:trHeight w:val="567"/>
          <w:jc w:val="center"/>
        </w:trPr>
        <w:tc>
          <w:tcPr>
            <w:tcW w:w="2015" w:type="dxa"/>
            <w:vAlign w:val="center"/>
          </w:tcPr>
          <w:p w:rsidR="00EB0DE0" w:rsidRDefault="001F588E">
            <w:pPr>
              <w:spacing w:line="500" w:lineRule="exact"/>
              <w:jc w:val="center"/>
              <w:rPr>
                <w:rFonts w:ascii="宋体" w:hAnsi="宋体" w:cs="宋体"/>
              </w:rPr>
            </w:pPr>
            <w:r>
              <w:rPr>
                <w:rFonts w:ascii="宋体" w:hAnsi="宋体" w:cs="宋体" w:hint="eastAsia"/>
              </w:rPr>
              <w:t>开户银行</w:t>
            </w:r>
          </w:p>
        </w:tc>
        <w:tc>
          <w:tcPr>
            <w:tcW w:w="2929" w:type="dxa"/>
            <w:gridSpan w:val="2"/>
            <w:vAlign w:val="center"/>
          </w:tcPr>
          <w:p w:rsidR="00EB0DE0" w:rsidRDefault="00EB0DE0">
            <w:pPr>
              <w:spacing w:line="500" w:lineRule="exact"/>
              <w:jc w:val="center"/>
              <w:rPr>
                <w:rFonts w:ascii="宋体" w:hAnsi="宋体" w:cs="宋体"/>
              </w:rPr>
            </w:pPr>
          </w:p>
        </w:tc>
        <w:tc>
          <w:tcPr>
            <w:tcW w:w="727" w:type="dxa"/>
            <w:vMerge/>
            <w:vAlign w:val="center"/>
          </w:tcPr>
          <w:p w:rsidR="00EB0DE0" w:rsidRDefault="00EB0DE0">
            <w:pPr>
              <w:spacing w:line="500" w:lineRule="exact"/>
              <w:jc w:val="center"/>
              <w:rPr>
                <w:rFonts w:ascii="宋体" w:hAnsi="宋体" w:cs="宋体"/>
              </w:rPr>
            </w:pPr>
          </w:p>
        </w:tc>
        <w:tc>
          <w:tcPr>
            <w:tcW w:w="1834" w:type="dxa"/>
            <w:gridSpan w:val="3"/>
            <w:vAlign w:val="center"/>
          </w:tcPr>
          <w:p w:rsidR="00EB0DE0" w:rsidRDefault="001F588E">
            <w:pPr>
              <w:spacing w:line="500" w:lineRule="exact"/>
              <w:jc w:val="center"/>
              <w:rPr>
                <w:rFonts w:ascii="宋体" w:hAnsi="宋体" w:cs="宋体"/>
              </w:rPr>
            </w:pPr>
            <w:r>
              <w:rPr>
                <w:rFonts w:ascii="宋体" w:hAnsi="宋体" w:cs="宋体" w:hint="eastAsia"/>
              </w:rPr>
              <w:t>初级职称人员</w:t>
            </w:r>
          </w:p>
        </w:tc>
        <w:tc>
          <w:tcPr>
            <w:tcW w:w="2189" w:type="dxa"/>
            <w:gridSpan w:val="2"/>
            <w:vAlign w:val="center"/>
          </w:tcPr>
          <w:p w:rsidR="00EB0DE0" w:rsidRDefault="00EB0DE0">
            <w:pPr>
              <w:spacing w:line="500" w:lineRule="exact"/>
              <w:jc w:val="center"/>
              <w:rPr>
                <w:rFonts w:ascii="宋体" w:hAnsi="宋体" w:cs="宋体"/>
              </w:rPr>
            </w:pPr>
          </w:p>
        </w:tc>
      </w:tr>
      <w:tr w:rsidR="00EB0DE0">
        <w:trPr>
          <w:trHeight w:val="567"/>
          <w:jc w:val="center"/>
        </w:trPr>
        <w:tc>
          <w:tcPr>
            <w:tcW w:w="2015" w:type="dxa"/>
            <w:vAlign w:val="center"/>
          </w:tcPr>
          <w:p w:rsidR="00EB0DE0" w:rsidRDefault="001F588E">
            <w:pPr>
              <w:spacing w:line="500" w:lineRule="exact"/>
              <w:jc w:val="center"/>
              <w:rPr>
                <w:rFonts w:ascii="宋体" w:hAnsi="宋体" w:cs="宋体"/>
              </w:rPr>
            </w:pPr>
            <w:r>
              <w:rPr>
                <w:rFonts w:ascii="宋体" w:hAnsi="宋体" w:cs="宋体" w:hint="eastAsia"/>
              </w:rPr>
              <w:t>账号</w:t>
            </w:r>
          </w:p>
        </w:tc>
        <w:tc>
          <w:tcPr>
            <w:tcW w:w="2929" w:type="dxa"/>
            <w:gridSpan w:val="2"/>
            <w:vAlign w:val="center"/>
          </w:tcPr>
          <w:p w:rsidR="00EB0DE0" w:rsidRDefault="00EB0DE0">
            <w:pPr>
              <w:spacing w:line="500" w:lineRule="exact"/>
              <w:jc w:val="center"/>
              <w:rPr>
                <w:rFonts w:ascii="宋体" w:hAnsi="宋体" w:cs="宋体"/>
              </w:rPr>
            </w:pPr>
          </w:p>
        </w:tc>
        <w:tc>
          <w:tcPr>
            <w:tcW w:w="727" w:type="dxa"/>
            <w:vMerge/>
            <w:vAlign w:val="center"/>
          </w:tcPr>
          <w:p w:rsidR="00EB0DE0" w:rsidRDefault="00EB0DE0">
            <w:pPr>
              <w:spacing w:line="500" w:lineRule="exact"/>
              <w:jc w:val="center"/>
              <w:rPr>
                <w:rFonts w:ascii="宋体" w:hAnsi="宋体" w:cs="宋体"/>
              </w:rPr>
            </w:pPr>
          </w:p>
        </w:tc>
        <w:tc>
          <w:tcPr>
            <w:tcW w:w="1834" w:type="dxa"/>
            <w:gridSpan w:val="3"/>
            <w:vAlign w:val="center"/>
          </w:tcPr>
          <w:p w:rsidR="00EB0DE0" w:rsidRDefault="001F588E">
            <w:pPr>
              <w:spacing w:line="500" w:lineRule="exact"/>
              <w:jc w:val="center"/>
              <w:rPr>
                <w:rFonts w:ascii="宋体" w:hAnsi="宋体" w:cs="宋体"/>
              </w:rPr>
            </w:pPr>
            <w:r>
              <w:rPr>
                <w:rFonts w:ascii="宋体" w:hAnsi="宋体" w:cs="宋体" w:hint="eastAsia"/>
              </w:rPr>
              <w:t>技工</w:t>
            </w:r>
          </w:p>
        </w:tc>
        <w:tc>
          <w:tcPr>
            <w:tcW w:w="2189" w:type="dxa"/>
            <w:gridSpan w:val="2"/>
            <w:vAlign w:val="center"/>
          </w:tcPr>
          <w:p w:rsidR="00EB0DE0" w:rsidRDefault="00EB0DE0">
            <w:pPr>
              <w:spacing w:line="500" w:lineRule="exact"/>
              <w:jc w:val="center"/>
              <w:rPr>
                <w:rFonts w:ascii="宋体" w:hAnsi="宋体" w:cs="宋体"/>
              </w:rPr>
            </w:pPr>
          </w:p>
        </w:tc>
      </w:tr>
      <w:tr w:rsidR="00EB0DE0">
        <w:trPr>
          <w:trHeight w:val="2072"/>
          <w:jc w:val="center"/>
        </w:trPr>
        <w:tc>
          <w:tcPr>
            <w:tcW w:w="2015" w:type="dxa"/>
            <w:vAlign w:val="center"/>
          </w:tcPr>
          <w:p w:rsidR="00EB0DE0" w:rsidRDefault="001F588E">
            <w:pPr>
              <w:spacing w:line="500" w:lineRule="exact"/>
              <w:jc w:val="center"/>
              <w:rPr>
                <w:rFonts w:ascii="宋体" w:hAnsi="宋体" w:cs="宋体"/>
              </w:rPr>
            </w:pPr>
            <w:r>
              <w:rPr>
                <w:rFonts w:ascii="宋体" w:hAnsi="宋体" w:cs="宋体" w:hint="eastAsia"/>
              </w:rPr>
              <w:t>经营范围</w:t>
            </w:r>
          </w:p>
        </w:tc>
        <w:tc>
          <w:tcPr>
            <w:tcW w:w="7679" w:type="dxa"/>
            <w:gridSpan w:val="8"/>
            <w:vAlign w:val="center"/>
          </w:tcPr>
          <w:p w:rsidR="00EB0DE0" w:rsidRDefault="00EB0DE0">
            <w:pPr>
              <w:spacing w:line="500" w:lineRule="exact"/>
              <w:ind w:firstLineChars="200" w:firstLine="420"/>
              <w:jc w:val="center"/>
              <w:rPr>
                <w:rFonts w:ascii="宋体" w:hAnsi="宋体" w:cs="宋体"/>
              </w:rPr>
            </w:pPr>
          </w:p>
        </w:tc>
      </w:tr>
    </w:tbl>
    <w:p w:rsidR="00EB0DE0" w:rsidRDefault="00EB0DE0">
      <w:pPr>
        <w:spacing w:line="500" w:lineRule="exact"/>
        <w:ind w:firstLineChars="1300" w:firstLine="3120"/>
        <w:rPr>
          <w:rFonts w:ascii="宋体" w:hAnsi="宋体" w:cs="宋体"/>
          <w:sz w:val="24"/>
          <w:szCs w:val="24"/>
        </w:rPr>
      </w:pPr>
    </w:p>
    <w:p w:rsidR="00EB0DE0" w:rsidRDefault="001F588E">
      <w:pPr>
        <w:spacing w:line="480" w:lineRule="auto"/>
        <w:jc w:val="center"/>
        <w:rPr>
          <w:rFonts w:ascii="宋体" w:hAnsi="宋体" w:cs="宋体"/>
          <w:sz w:val="24"/>
          <w:szCs w:val="24"/>
          <w:u w:val="single"/>
        </w:rPr>
      </w:pPr>
      <w:r>
        <w:rPr>
          <w:rFonts w:ascii="宋体" w:hAnsi="宋体" w:cs="宋体" w:hint="eastAsia"/>
          <w:sz w:val="24"/>
          <w:szCs w:val="24"/>
        </w:rPr>
        <w:t>供应商</w:t>
      </w:r>
      <w:r>
        <w:rPr>
          <w:rFonts w:ascii="宋体" w:hAnsi="宋体" w:cs="宋体" w:hint="eastAsia"/>
          <w:sz w:val="24"/>
          <w:szCs w:val="24"/>
        </w:rPr>
        <w:t>(</w:t>
      </w:r>
      <w:r>
        <w:rPr>
          <w:rFonts w:ascii="宋体" w:hAnsi="宋体" w:cs="宋体" w:hint="eastAsia"/>
          <w:sz w:val="24"/>
          <w:szCs w:val="24"/>
        </w:rPr>
        <w:t>盖章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法定代表人</w:t>
      </w:r>
      <w:r>
        <w:rPr>
          <w:rFonts w:ascii="宋体" w:hAnsi="宋体" w:cs="宋体" w:hint="eastAsia"/>
          <w:sz w:val="24"/>
          <w:szCs w:val="24"/>
        </w:rPr>
        <w:t>(</w:t>
      </w:r>
      <w:r>
        <w:rPr>
          <w:rFonts w:ascii="宋体" w:hAnsi="宋体" w:cs="宋体" w:hint="eastAsia"/>
          <w:sz w:val="24"/>
          <w:szCs w:val="24"/>
        </w:rPr>
        <w:t>签章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b/>
          <w:bCs/>
          <w:sz w:val="32"/>
          <w:szCs w:val="32"/>
        </w:rPr>
      </w:pPr>
      <w:r>
        <w:rPr>
          <w:rFonts w:ascii="宋体" w:hAnsi="宋体" w:cs="宋体" w:hint="eastAsia"/>
          <w:sz w:val="24"/>
          <w:szCs w:val="24"/>
        </w:rPr>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EB0DE0" w:rsidRDefault="00EB0DE0">
      <w:pPr>
        <w:spacing w:line="500" w:lineRule="exact"/>
        <w:jc w:val="left"/>
        <w:rPr>
          <w:rFonts w:ascii="宋体" w:hAnsi="宋体" w:cs="宋体"/>
          <w:b/>
          <w:sz w:val="24"/>
          <w:szCs w:val="24"/>
        </w:rPr>
      </w:pPr>
    </w:p>
    <w:p w:rsidR="00EB0DE0" w:rsidRDefault="00EB0DE0">
      <w:pPr>
        <w:spacing w:line="500" w:lineRule="exact"/>
        <w:jc w:val="left"/>
        <w:rPr>
          <w:rFonts w:ascii="宋体" w:hAnsi="宋体" w:cs="宋体"/>
          <w:b/>
          <w:sz w:val="24"/>
          <w:szCs w:val="24"/>
        </w:rPr>
      </w:pPr>
    </w:p>
    <w:p w:rsidR="00EB0DE0" w:rsidRDefault="00EB0DE0">
      <w:pPr>
        <w:spacing w:line="500" w:lineRule="exact"/>
        <w:jc w:val="left"/>
        <w:rPr>
          <w:rFonts w:ascii="宋体" w:hAnsi="宋体" w:cs="宋体"/>
          <w:b/>
          <w:sz w:val="24"/>
          <w:szCs w:val="24"/>
        </w:rPr>
      </w:pPr>
    </w:p>
    <w:p w:rsidR="00EB0DE0" w:rsidRDefault="001F588E">
      <w:pPr>
        <w:keepNext/>
        <w:keepLines/>
        <w:spacing w:line="500" w:lineRule="exact"/>
        <w:jc w:val="center"/>
        <w:textAlignment w:val="baseline"/>
        <w:outlineLvl w:val="1"/>
        <w:rPr>
          <w:rFonts w:ascii="宋体" w:hAnsi="宋体" w:cs="宋体"/>
          <w:b/>
          <w:sz w:val="24"/>
          <w:szCs w:val="28"/>
        </w:rPr>
      </w:pPr>
      <w:r>
        <w:rPr>
          <w:rFonts w:ascii="宋体" w:hAnsi="宋体" w:cs="宋体" w:hint="eastAsia"/>
          <w:b/>
          <w:sz w:val="24"/>
          <w:szCs w:val="28"/>
        </w:rPr>
        <w:t>（二）拟投入项目管理机构人员表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989"/>
        <w:gridCol w:w="1050"/>
        <w:gridCol w:w="1773"/>
        <w:gridCol w:w="1575"/>
        <w:gridCol w:w="1787"/>
        <w:gridCol w:w="1329"/>
      </w:tblGrid>
      <w:tr w:rsidR="00EB0DE0">
        <w:trPr>
          <w:trHeight w:val="613"/>
          <w:jc w:val="center"/>
        </w:trPr>
        <w:tc>
          <w:tcPr>
            <w:tcW w:w="902" w:type="dxa"/>
            <w:vMerge w:val="restart"/>
            <w:vAlign w:val="center"/>
          </w:tcPr>
          <w:p w:rsidR="00EB0DE0" w:rsidRDefault="001F588E">
            <w:pPr>
              <w:spacing w:line="500" w:lineRule="exact"/>
              <w:jc w:val="center"/>
              <w:rPr>
                <w:rFonts w:ascii="宋体" w:hAnsi="宋体" w:cs="宋体"/>
                <w:sz w:val="24"/>
                <w:szCs w:val="24"/>
              </w:rPr>
            </w:pPr>
            <w:bookmarkStart w:id="81" w:name="_Toc365647278"/>
            <w:r>
              <w:rPr>
                <w:rFonts w:ascii="宋体" w:hAnsi="宋体" w:cs="宋体" w:hint="eastAsia"/>
                <w:sz w:val="24"/>
                <w:szCs w:val="24"/>
              </w:rPr>
              <w:t>职务</w:t>
            </w:r>
            <w:bookmarkEnd w:id="81"/>
          </w:p>
        </w:tc>
        <w:tc>
          <w:tcPr>
            <w:tcW w:w="989" w:type="dxa"/>
            <w:vMerge w:val="restart"/>
            <w:vAlign w:val="center"/>
          </w:tcPr>
          <w:p w:rsidR="00EB0DE0" w:rsidRDefault="001F588E">
            <w:pPr>
              <w:spacing w:line="500" w:lineRule="exact"/>
              <w:jc w:val="center"/>
              <w:rPr>
                <w:rFonts w:ascii="宋体" w:hAnsi="宋体" w:cs="宋体"/>
                <w:sz w:val="24"/>
                <w:szCs w:val="24"/>
              </w:rPr>
            </w:pPr>
            <w:bookmarkStart w:id="82" w:name="_Toc365647279"/>
            <w:r>
              <w:rPr>
                <w:rFonts w:ascii="宋体" w:hAnsi="宋体" w:cs="宋体" w:hint="eastAsia"/>
                <w:sz w:val="24"/>
                <w:szCs w:val="24"/>
              </w:rPr>
              <w:t>姓名</w:t>
            </w:r>
            <w:bookmarkEnd w:id="82"/>
          </w:p>
        </w:tc>
        <w:tc>
          <w:tcPr>
            <w:tcW w:w="1050" w:type="dxa"/>
            <w:vMerge w:val="restart"/>
            <w:vAlign w:val="center"/>
          </w:tcPr>
          <w:p w:rsidR="00EB0DE0" w:rsidRDefault="001F588E">
            <w:pPr>
              <w:spacing w:line="500" w:lineRule="exact"/>
              <w:jc w:val="center"/>
              <w:rPr>
                <w:rFonts w:ascii="宋体" w:hAnsi="宋体" w:cs="宋体"/>
                <w:sz w:val="24"/>
                <w:szCs w:val="24"/>
              </w:rPr>
            </w:pPr>
            <w:bookmarkStart w:id="83" w:name="_Toc365647280"/>
            <w:r>
              <w:rPr>
                <w:rFonts w:ascii="宋体" w:hAnsi="宋体" w:cs="宋体" w:hint="eastAsia"/>
                <w:sz w:val="24"/>
                <w:szCs w:val="24"/>
              </w:rPr>
              <w:t>职称</w:t>
            </w:r>
            <w:bookmarkEnd w:id="83"/>
          </w:p>
        </w:tc>
        <w:tc>
          <w:tcPr>
            <w:tcW w:w="5135" w:type="dxa"/>
            <w:gridSpan w:val="3"/>
            <w:vAlign w:val="center"/>
          </w:tcPr>
          <w:p w:rsidR="00EB0DE0" w:rsidRDefault="001F588E">
            <w:pPr>
              <w:spacing w:line="500" w:lineRule="exact"/>
              <w:jc w:val="center"/>
              <w:rPr>
                <w:rFonts w:ascii="宋体" w:hAnsi="宋体" w:cs="宋体"/>
                <w:sz w:val="24"/>
                <w:szCs w:val="24"/>
              </w:rPr>
            </w:pPr>
            <w:bookmarkStart w:id="84" w:name="_Toc365647281"/>
            <w:r>
              <w:rPr>
                <w:rFonts w:ascii="宋体" w:hAnsi="宋体" w:cs="宋体" w:hint="eastAsia"/>
                <w:sz w:val="24"/>
                <w:szCs w:val="24"/>
              </w:rPr>
              <w:t>执业或职业资格证明</w:t>
            </w:r>
            <w:bookmarkEnd w:id="84"/>
          </w:p>
        </w:tc>
        <w:tc>
          <w:tcPr>
            <w:tcW w:w="1329" w:type="dxa"/>
            <w:vAlign w:val="center"/>
          </w:tcPr>
          <w:p w:rsidR="00EB0DE0" w:rsidRDefault="001F588E">
            <w:pPr>
              <w:spacing w:line="500" w:lineRule="exact"/>
              <w:jc w:val="center"/>
              <w:rPr>
                <w:rFonts w:ascii="宋体" w:hAnsi="宋体" w:cs="宋体"/>
                <w:sz w:val="24"/>
                <w:szCs w:val="24"/>
              </w:rPr>
            </w:pPr>
            <w:bookmarkStart w:id="85" w:name="_Toc365647282"/>
            <w:r>
              <w:rPr>
                <w:rFonts w:ascii="宋体" w:hAnsi="宋体" w:cs="宋体" w:hint="eastAsia"/>
                <w:sz w:val="24"/>
                <w:szCs w:val="24"/>
              </w:rPr>
              <w:t>备注</w:t>
            </w:r>
            <w:bookmarkEnd w:id="85"/>
          </w:p>
        </w:tc>
      </w:tr>
      <w:tr w:rsidR="00EB0DE0">
        <w:trPr>
          <w:trHeight w:val="614"/>
          <w:jc w:val="center"/>
        </w:trPr>
        <w:tc>
          <w:tcPr>
            <w:tcW w:w="902" w:type="dxa"/>
            <w:vMerge/>
          </w:tcPr>
          <w:p w:rsidR="00EB0DE0" w:rsidRDefault="00EB0DE0">
            <w:pPr>
              <w:spacing w:line="500" w:lineRule="exact"/>
              <w:rPr>
                <w:rFonts w:ascii="宋体" w:hAnsi="宋体" w:cs="宋体"/>
                <w:sz w:val="24"/>
                <w:szCs w:val="24"/>
              </w:rPr>
            </w:pPr>
          </w:p>
        </w:tc>
        <w:tc>
          <w:tcPr>
            <w:tcW w:w="989" w:type="dxa"/>
            <w:vMerge/>
          </w:tcPr>
          <w:p w:rsidR="00EB0DE0" w:rsidRDefault="00EB0DE0">
            <w:pPr>
              <w:spacing w:line="500" w:lineRule="exact"/>
              <w:rPr>
                <w:rFonts w:ascii="宋体" w:hAnsi="宋体" w:cs="宋体"/>
                <w:sz w:val="24"/>
                <w:szCs w:val="24"/>
              </w:rPr>
            </w:pPr>
          </w:p>
        </w:tc>
        <w:tc>
          <w:tcPr>
            <w:tcW w:w="1050" w:type="dxa"/>
            <w:vMerge/>
          </w:tcPr>
          <w:p w:rsidR="00EB0DE0" w:rsidRDefault="00EB0DE0">
            <w:pPr>
              <w:spacing w:line="500" w:lineRule="exact"/>
              <w:rPr>
                <w:rFonts w:ascii="宋体" w:hAnsi="宋体" w:cs="宋体"/>
                <w:sz w:val="24"/>
                <w:szCs w:val="24"/>
              </w:rPr>
            </w:pPr>
          </w:p>
        </w:tc>
        <w:tc>
          <w:tcPr>
            <w:tcW w:w="1773" w:type="dxa"/>
            <w:vAlign w:val="center"/>
          </w:tcPr>
          <w:p w:rsidR="00EB0DE0" w:rsidRDefault="001F588E">
            <w:pPr>
              <w:spacing w:line="500" w:lineRule="exact"/>
              <w:jc w:val="center"/>
              <w:rPr>
                <w:rFonts w:ascii="宋体" w:hAnsi="宋体" w:cs="宋体"/>
                <w:sz w:val="24"/>
                <w:szCs w:val="24"/>
              </w:rPr>
            </w:pPr>
            <w:bookmarkStart w:id="86" w:name="_Toc365647283"/>
            <w:r>
              <w:rPr>
                <w:rFonts w:ascii="宋体" w:hAnsi="宋体" w:cs="宋体" w:hint="eastAsia"/>
                <w:sz w:val="24"/>
                <w:szCs w:val="24"/>
              </w:rPr>
              <w:t>证书名称</w:t>
            </w:r>
            <w:bookmarkEnd w:id="86"/>
          </w:p>
        </w:tc>
        <w:tc>
          <w:tcPr>
            <w:tcW w:w="1575" w:type="dxa"/>
            <w:vAlign w:val="center"/>
          </w:tcPr>
          <w:p w:rsidR="00EB0DE0" w:rsidRDefault="001F588E">
            <w:pPr>
              <w:spacing w:line="500" w:lineRule="exact"/>
              <w:jc w:val="center"/>
              <w:rPr>
                <w:rFonts w:ascii="宋体" w:hAnsi="宋体" w:cs="宋体"/>
                <w:sz w:val="24"/>
                <w:szCs w:val="24"/>
              </w:rPr>
            </w:pPr>
            <w:bookmarkStart w:id="87" w:name="_Toc365647284"/>
            <w:r>
              <w:rPr>
                <w:rFonts w:ascii="宋体" w:hAnsi="宋体" w:cs="宋体" w:hint="eastAsia"/>
                <w:sz w:val="24"/>
                <w:szCs w:val="24"/>
              </w:rPr>
              <w:t>级别</w:t>
            </w:r>
            <w:bookmarkEnd w:id="87"/>
          </w:p>
        </w:tc>
        <w:tc>
          <w:tcPr>
            <w:tcW w:w="1787" w:type="dxa"/>
            <w:vAlign w:val="center"/>
          </w:tcPr>
          <w:p w:rsidR="00EB0DE0" w:rsidRDefault="001F588E">
            <w:pPr>
              <w:spacing w:line="500" w:lineRule="exact"/>
              <w:jc w:val="center"/>
              <w:rPr>
                <w:rFonts w:ascii="宋体" w:hAnsi="宋体" w:cs="宋体"/>
                <w:sz w:val="24"/>
                <w:szCs w:val="24"/>
              </w:rPr>
            </w:pPr>
            <w:bookmarkStart w:id="88" w:name="_Toc365647285"/>
            <w:r>
              <w:rPr>
                <w:rFonts w:ascii="宋体" w:hAnsi="宋体" w:cs="宋体" w:hint="eastAsia"/>
                <w:sz w:val="24"/>
                <w:szCs w:val="24"/>
              </w:rPr>
              <w:t>专业</w:t>
            </w:r>
            <w:bookmarkEnd w:id="88"/>
          </w:p>
        </w:tc>
        <w:tc>
          <w:tcPr>
            <w:tcW w:w="1329" w:type="dxa"/>
            <w:vAlign w:val="center"/>
          </w:tcPr>
          <w:p w:rsidR="00EB0DE0" w:rsidRDefault="00EB0DE0">
            <w:pPr>
              <w:spacing w:line="500" w:lineRule="exact"/>
              <w:rPr>
                <w:rFonts w:ascii="宋体" w:hAnsi="宋体" w:cs="宋体"/>
                <w:sz w:val="24"/>
                <w:szCs w:val="24"/>
              </w:rPr>
            </w:pPr>
          </w:p>
        </w:tc>
      </w:tr>
      <w:tr w:rsidR="00EB0DE0">
        <w:trPr>
          <w:trHeight w:val="588"/>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r w:rsidR="00EB0DE0">
        <w:trPr>
          <w:trHeight w:val="589"/>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r w:rsidR="00EB0DE0">
        <w:trPr>
          <w:trHeight w:val="588"/>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r w:rsidR="00EB0DE0">
        <w:trPr>
          <w:trHeight w:val="589"/>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r w:rsidR="00EB0DE0">
        <w:trPr>
          <w:trHeight w:val="588"/>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r w:rsidR="00EB0DE0">
        <w:trPr>
          <w:trHeight w:val="589"/>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r w:rsidR="00EB0DE0">
        <w:trPr>
          <w:trHeight w:val="588"/>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r w:rsidR="00EB0DE0">
        <w:trPr>
          <w:trHeight w:val="589"/>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r w:rsidR="00EB0DE0">
        <w:trPr>
          <w:trHeight w:val="588"/>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r w:rsidR="00EB0DE0">
        <w:trPr>
          <w:trHeight w:val="589"/>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r w:rsidR="00EB0DE0">
        <w:trPr>
          <w:trHeight w:val="588"/>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r w:rsidR="00EB0DE0">
        <w:trPr>
          <w:trHeight w:val="589"/>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r w:rsidR="00EB0DE0">
        <w:trPr>
          <w:trHeight w:val="588"/>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r w:rsidR="00EB0DE0">
        <w:trPr>
          <w:trHeight w:val="589"/>
          <w:jc w:val="center"/>
        </w:trPr>
        <w:tc>
          <w:tcPr>
            <w:tcW w:w="902" w:type="dxa"/>
          </w:tcPr>
          <w:p w:rsidR="00EB0DE0" w:rsidRDefault="00EB0DE0">
            <w:pPr>
              <w:spacing w:line="500" w:lineRule="exact"/>
              <w:rPr>
                <w:rFonts w:ascii="宋体" w:hAnsi="宋体" w:cs="宋体"/>
                <w:sz w:val="24"/>
                <w:szCs w:val="24"/>
              </w:rPr>
            </w:pPr>
          </w:p>
        </w:tc>
        <w:tc>
          <w:tcPr>
            <w:tcW w:w="989" w:type="dxa"/>
          </w:tcPr>
          <w:p w:rsidR="00EB0DE0" w:rsidRDefault="00EB0DE0">
            <w:pPr>
              <w:spacing w:line="500" w:lineRule="exact"/>
              <w:rPr>
                <w:rFonts w:ascii="宋体" w:hAnsi="宋体" w:cs="宋体"/>
                <w:sz w:val="24"/>
                <w:szCs w:val="24"/>
              </w:rPr>
            </w:pPr>
          </w:p>
        </w:tc>
        <w:tc>
          <w:tcPr>
            <w:tcW w:w="1050" w:type="dxa"/>
          </w:tcPr>
          <w:p w:rsidR="00EB0DE0" w:rsidRDefault="00EB0DE0">
            <w:pPr>
              <w:spacing w:line="500" w:lineRule="exact"/>
              <w:rPr>
                <w:rFonts w:ascii="宋体" w:hAnsi="宋体" w:cs="宋体"/>
                <w:sz w:val="24"/>
                <w:szCs w:val="24"/>
              </w:rPr>
            </w:pPr>
          </w:p>
        </w:tc>
        <w:tc>
          <w:tcPr>
            <w:tcW w:w="1773" w:type="dxa"/>
          </w:tcPr>
          <w:p w:rsidR="00EB0DE0" w:rsidRDefault="00EB0DE0">
            <w:pPr>
              <w:spacing w:line="500" w:lineRule="exact"/>
              <w:rPr>
                <w:rFonts w:ascii="宋体" w:hAnsi="宋体" w:cs="宋体"/>
                <w:sz w:val="24"/>
                <w:szCs w:val="24"/>
              </w:rPr>
            </w:pPr>
          </w:p>
        </w:tc>
        <w:tc>
          <w:tcPr>
            <w:tcW w:w="1575" w:type="dxa"/>
          </w:tcPr>
          <w:p w:rsidR="00EB0DE0" w:rsidRDefault="00EB0DE0">
            <w:pPr>
              <w:spacing w:line="500" w:lineRule="exact"/>
              <w:rPr>
                <w:rFonts w:ascii="宋体" w:hAnsi="宋体" w:cs="宋体"/>
                <w:sz w:val="24"/>
                <w:szCs w:val="24"/>
              </w:rPr>
            </w:pPr>
          </w:p>
        </w:tc>
        <w:tc>
          <w:tcPr>
            <w:tcW w:w="1787" w:type="dxa"/>
          </w:tcPr>
          <w:p w:rsidR="00EB0DE0" w:rsidRDefault="00EB0DE0">
            <w:pPr>
              <w:spacing w:line="500" w:lineRule="exact"/>
              <w:rPr>
                <w:rFonts w:ascii="宋体" w:hAnsi="宋体" w:cs="宋体"/>
                <w:sz w:val="24"/>
                <w:szCs w:val="24"/>
              </w:rPr>
            </w:pPr>
          </w:p>
        </w:tc>
        <w:tc>
          <w:tcPr>
            <w:tcW w:w="1329" w:type="dxa"/>
          </w:tcPr>
          <w:p w:rsidR="00EB0DE0" w:rsidRDefault="00EB0DE0">
            <w:pPr>
              <w:spacing w:line="500" w:lineRule="exact"/>
              <w:rPr>
                <w:rFonts w:ascii="宋体" w:hAnsi="宋体" w:cs="宋体"/>
                <w:sz w:val="24"/>
                <w:szCs w:val="24"/>
              </w:rPr>
            </w:pPr>
          </w:p>
        </w:tc>
      </w:tr>
    </w:tbl>
    <w:p w:rsidR="00EB0DE0" w:rsidRDefault="00EB0DE0">
      <w:pPr>
        <w:spacing w:line="500" w:lineRule="exact"/>
        <w:rPr>
          <w:rFonts w:ascii="宋体" w:hAnsi="宋体" w:cs="宋体"/>
        </w:rPr>
      </w:pPr>
    </w:p>
    <w:p w:rsidR="00EB0DE0" w:rsidRDefault="001F588E">
      <w:pPr>
        <w:spacing w:line="480" w:lineRule="auto"/>
        <w:jc w:val="center"/>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供应商</w:t>
      </w:r>
      <w:r>
        <w:rPr>
          <w:rFonts w:ascii="宋体" w:hAnsi="宋体" w:cs="宋体" w:hint="eastAsia"/>
          <w:sz w:val="24"/>
          <w:szCs w:val="24"/>
        </w:rPr>
        <w:t>(</w:t>
      </w:r>
      <w:r>
        <w:rPr>
          <w:rFonts w:ascii="宋体" w:hAnsi="宋体" w:cs="宋体" w:hint="eastAsia"/>
          <w:sz w:val="24"/>
          <w:szCs w:val="24"/>
        </w:rPr>
        <w:t>盖章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法定代表人</w:t>
      </w:r>
      <w:r>
        <w:rPr>
          <w:rFonts w:ascii="宋体" w:hAnsi="宋体" w:cs="宋体" w:hint="eastAsia"/>
          <w:sz w:val="24"/>
          <w:szCs w:val="24"/>
        </w:rPr>
        <w:t xml:space="preserve"> (</w:t>
      </w:r>
      <w:r>
        <w:rPr>
          <w:rFonts w:ascii="宋体" w:hAnsi="宋体" w:cs="宋体" w:hint="eastAsia"/>
          <w:sz w:val="24"/>
          <w:szCs w:val="24"/>
        </w:rPr>
        <w:t>签章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EB0DE0" w:rsidRDefault="00EB0DE0">
      <w:pPr>
        <w:spacing w:line="500" w:lineRule="exact"/>
        <w:jc w:val="left"/>
        <w:rPr>
          <w:rFonts w:ascii="宋体" w:hAnsi="宋体" w:cs="宋体"/>
          <w:b/>
          <w:sz w:val="24"/>
          <w:szCs w:val="24"/>
        </w:rPr>
      </w:pPr>
    </w:p>
    <w:p w:rsidR="00EB0DE0" w:rsidRDefault="00EB0DE0">
      <w:pPr>
        <w:spacing w:line="500" w:lineRule="exact"/>
        <w:jc w:val="left"/>
        <w:rPr>
          <w:rFonts w:ascii="宋体" w:hAnsi="宋体" w:cs="宋体"/>
          <w:b/>
          <w:sz w:val="24"/>
          <w:szCs w:val="24"/>
        </w:rPr>
      </w:pPr>
    </w:p>
    <w:p w:rsidR="00EB0DE0" w:rsidRDefault="001F588E">
      <w:pPr>
        <w:spacing w:line="500" w:lineRule="exact"/>
        <w:jc w:val="center"/>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三</w:t>
      </w:r>
      <w:r>
        <w:rPr>
          <w:rFonts w:ascii="宋体" w:hAnsi="宋体" w:cs="宋体" w:hint="eastAsia"/>
          <w:b/>
          <w:sz w:val="24"/>
          <w:szCs w:val="24"/>
        </w:rPr>
        <w:t>）</w:t>
      </w:r>
      <w:r>
        <w:rPr>
          <w:rFonts w:ascii="宋体" w:hAnsi="宋体" w:cs="宋体" w:hint="eastAsia"/>
          <w:b/>
          <w:sz w:val="24"/>
          <w:szCs w:val="24"/>
        </w:rPr>
        <w:t>202</w:t>
      </w:r>
      <w:r>
        <w:rPr>
          <w:rFonts w:ascii="宋体" w:hAnsi="宋体" w:cs="宋体" w:hint="eastAsia"/>
          <w:b/>
          <w:sz w:val="24"/>
          <w:szCs w:val="24"/>
        </w:rPr>
        <w:t>1</w:t>
      </w:r>
      <w:r>
        <w:rPr>
          <w:rFonts w:ascii="宋体" w:hAnsi="宋体" w:cs="宋体" w:hint="eastAsia"/>
          <w:b/>
          <w:sz w:val="24"/>
          <w:szCs w:val="24"/>
        </w:rPr>
        <w:t>年以来完成的类似项目情况表</w:t>
      </w:r>
    </w:p>
    <w:p w:rsidR="00EB0DE0" w:rsidRDefault="00EB0DE0">
      <w:pPr>
        <w:spacing w:line="500" w:lineRule="exact"/>
        <w:jc w:val="center"/>
        <w:rPr>
          <w:rFonts w:ascii="宋体" w:hAnsi="宋体" w:cs="宋体"/>
          <w:b/>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843"/>
        <w:gridCol w:w="1559"/>
        <w:gridCol w:w="1701"/>
        <w:gridCol w:w="1560"/>
        <w:gridCol w:w="1701"/>
        <w:gridCol w:w="687"/>
      </w:tblGrid>
      <w:tr w:rsidR="00EB0DE0">
        <w:trPr>
          <w:trHeight w:val="510"/>
          <w:jc w:val="center"/>
        </w:trPr>
        <w:tc>
          <w:tcPr>
            <w:tcW w:w="661" w:type="dxa"/>
            <w:vAlign w:val="center"/>
          </w:tcPr>
          <w:p w:rsidR="00EB0DE0" w:rsidRDefault="001F588E">
            <w:pPr>
              <w:spacing w:line="500" w:lineRule="exact"/>
              <w:jc w:val="center"/>
              <w:rPr>
                <w:rFonts w:ascii="宋体" w:hAnsi="宋体" w:cs="宋体"/>
              </w:rPr>
            </w:pPr>
            <w:r>
              <w:rPr>
                <w:rFonts w:ascii="宋体" w:hAnsi="宋体" w:cs="宋体" w:hint="eastAsia"/>
              </w:rPr>
              <w:t>序号</w:t>
            </w:r>
          </w:p>
        </w:tc>
        <w:tc>
          <w:tcPr>
            <w:tcW w:w="1843" w:type="dxa"/>
            <w:vAlign w:val="center"/>
          </w:tcPr>
          <w:p w:rsidR="00EB0DE0" w:rsidRDefault="001F588E">
            <w:pPr>
              <w:spacing w:line="500" w:lineRule="exact"/>
              <w:jc w:val="center"/>
              <w:rPr>
                <w:rFonts w:ascii="宋体" w:hAnsi="宋体" w:cs="宋体"/>
              </w:rPr>
            </w:pPr>
            <w:r>
              <w:rPr>
                <w:rFonts w:ascii="宋体" w:hAnsi="宋体" w:cs="宋体" w:hint="eastAsia"/>
              </w:rPr>
              <w:t>项目名称</w:t>
            </w:r>
          </w:p>
        </w:tc>
        <w:tc>
          <w:tcPr>
            <w:tcW w:w="1559" w:type="dxa"/>
            <w:vAlign w:val="center"/>
          </w:tcPr>
          <w:p w:rsidR="00EB0DE0" w:rsidRDefault="001F588E">
            <w:pPr>
              <w:spacing w:line="500" w:lineRule="exact"/>
              <w:jc w:val="center"/>
              <w:rPr>
                <w:rFonts w:ascii="宋体" w:hAnsi="宋体" w:cs="宋体"/>
              </w:rPr>
            </w:pPr>
            <w:r>
              <w:rPr>
                <w:rFonts w:ascii="宋体" w:hAnsi="宋体" w:cs="宋体" w:hint="eastAsia"/>
              </w:rPr>
              <w:t>发包人名称</w:t>
            </w:r>
          </w:p>
        </w:tc>
        <w:tc>
          <w:tcPr>
            <w:tcW w:w="1701" w:type="dxa"/>
            <w:vAlign w:val="center"/>
          </w:tcPr>
          <w:p w:rsidR="00EB0DE0" w:rsidRDefault="001F588E">
            <w:pPr>
              <w:spacing w:line="500" w:lineRule="exact"/>
              <w:jc w:val="center"/>
              <w:rPr>
                <w:rFonts w:ascii="宋体" w:hAnsi="宋体" w:cs="宋体"/>
              </w:rPr>
            </w:pPr>
            <w:r>
              <w:rPr>
                <w:rFonts w:ascii="宋体" w:hAnsi="宋体" w:cs="宋体" w:hint="eastAsia"/>
              </w:rPr>
              <w:t>合同金额</w:t>
            </w:r>
          </w:p>
        </w:tc>
        <w:tc>
          <w:tcPr>
            <w:tcW w:w="1560" w:type="dxa"/>
            <w:vAlign w:val="center"/>
          </w:tcPr>
          <w:p w:rsidR="00EB0DE0" w:rsidRDefault="001F588E">
            <w:pPr>
              <w:spacing w:line="500" w:lineRule="exact"/>
              <w:jc w:val="center"/>
              <w:rPr>
                <w:rFonts w:ascii="宋体" w:hAnsi="宋体" w:cs="宋体"/>
              </w:rPr>
            </w:pPr>
            <w:r>
              <w:rPr>
                <w:rFonts w:ascii="宋体" w:hAnsi="宋体" w:cs="宋体" w:hint="eastAsia"/>
              </w:rPr>
              <w:t>合同日期</w:t>
            </w:r>
          </w:p>
        </w:tc>
        <w:tc>
          <w:tcPr>
            <w:tcW w:w="1701" w:type="dxa"/>
            <w:vAlign w:val="center"/>
          </w:tcPr>
          <w:p w:rsidR="00EB0DE0" w:rsidRDefault="001F588E">
            <w:pPr>
              <w:spacing w:line="500" w:lineRule="exact"/>
              <w:jc w:val="center"/>
              <w:rPr>
                <w:rFonts w:ascii="宋体" w:hAnsi="宋体" w:cs="宋体"/>
              </w:rPr>
            </w:pPr>
            <w:r>
              <w:rPr>
                <w:rFonts w:ascii="宋体" w:hAnsi="宋体" w:cs="宋体" w:hint="eastAsia"/>
              </w:rPr>
              <w:t>完成项目质量</w:t>
            </w:r>
          </w:p>
        </w:tc>
        <w:tc>
          <w:tcPr>
            <w:tcW w:w="687" w:type="dxa"/>
            <w:vAlign w:val="center"/>
          </w:tcPr>
          <w:p w:rsidR="00EB0DE0" w:rsidRDefault="001F588E">
            <w:pPr>
              <w:spacing w:line="500" w:lineRule="exact"/>
              <w:jc w:val="center"/>
              <w:rPr>
                <w:rFonts w:ascii="宋体" w:hAnsi="宋体" w:cs="宋体"/>
              </w:rPr>
            </w:pPr>
            <w:r>
              <w:rPr>
                <w:rFonts w:ascii="宋体" w:hAnsi="宋体" w:cs="宋体" w:hint="eastAsia"/>
              </w:rPr>
              <w:t>备注</w:t>
            </w:r>
          </w:p>
        </w:tc>
      </w:tr>
      <w:tr w:rsidR="00EB0DE0">
        <w:trPr>
          <w:trHeight w:val="510"/>
          <w:jc w:val="center"/>
        </w:trPr>
        <w:tc>
          <w:tcPr>
            <w:tcW w:w="661" w:type="dxa"/>
            <w:vAlign w:val="center"/>
          </w:tcPr>
          <w:p w:rsidR="00EB0DE0" w:rsidRDefault="00EB0DE0">
            <w:pPr>
              <w:spacing w:line="500" w:lineRule="exact"/>
              <w:jc w:val="center"/>
              <w:rPr>
                <w:rFonts w:ascii="宋体" w:hAnsi="宋体" w:cs="宋体"/>
              </w:rPr>
            </w:pPr>
          </w:p>
        </w:tc>
        <w:tc>
          <w:tcPr>
            <w:tcW w:w="1843" w:type="dxa"/>
            <w:vAlign w:val="center"/>
          </w:tcPr>
          <w:p w:rsidR="00EB0DE0" w:rsidRDefault="00EB0DE0">
            <w:pPr>
              <w:spacing w:line="500" w:lineRule="exact"/>
              <w:jc w:val="center"/>
              <w:rPr>
                <w:rFonts w:ascii="宋体" w:hAnsi="宋体" w:cs="宋体"/>
              </w:rPr>
            </w:pPr>
          </w:p>
        </w:tc>
        <w:tc>
          <w:tcPr>
            <w:tcW w:w="1559"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1560"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687" w:type="dxa"/>
            <w:vAlign w:val="center"/>
          </w:tcPr>
          <w:p w:rsidR="00EB0DE0" w:rsidRDefault="00EB0DE0">
            <w:pPr>
              <w:spacing w:line="500" w:lineRule="exact"/>
              <w:jc w:val="center"/>
              <w:rPr>
                <w:rFonts w:ascii="宋体" w:hAnsi="宋体" w:cs="宋体"/>
              </w:rPr>
            </w:pPr>
          </w:p>
        </w:tc>
      </w:tr>
      <w:tr w:rsidR="00EB0DE0">
        <w:trPr>
          <w:trHeight w:val="510"/>
          <w:jc w:val="center"/>
        </w:trPr>
        <w:tc>
          <w:tcPr>
            <w:tcW w:w="661" w:type="dxa"/>
            <w:vAlign w:val="center"/>
          </w:tcPr>
          <w:p w:rsidR="00EB0DE0" w:rsidRDefault="00EB0DE0">
            <w:pPr>
              <w:spacing w:line="500" w:lineRule="exact"/>
              <w:jc w:val="center"/>
              <w:rPr>
                <w:rFonts w:ascii="宋体" w:hAnsi="宋体" w:cs="宋体"/>
              </w:rPr>
            </w:pPr>
          </w:p>
        </w:tc>
        <w:tc>
          <w:tcPr>
            <w:tcW w:w="1843" w:type="dxa"/>
            <w:vAlign w:val="center"/>
          </w:tcPr>
          <w:p w:rsidR="00EB0DE0" w:rsidRDefault="00EB0DE0">
            <w:pPr>
              <w:spacing w:line="500" w:lineRule="exact"/>
              <w:jc w:val="center"/>
              <w:rPr>
                <w:rFonts w:ascii="宋体" w:hAnsi="宋体" w:cs="宋体"/>
              </w:rPr>
            </w:pPr>
          </w:p>
        </w:tc>
        <w:tc>
          <w:tcPr>
            <w:tcW w:w="1559"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1560"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687" w:type="dxa"/>
            <w:vAlign w:val="center"/>
          </w:tcPr>
          <w:p w:rsidR="00EB0DE0" w:rsidRDefault="00EB0DE0">
            <w:pPr>
              <w:spacing w:line="500" w:lineRule="exact"/>
              <w:jc w:val="center"/>
              <w:rPr>
                <w:rFonts w:ascii="宋体" w:hAnsi="宋体" w:cs="宋体"/>
              </w:rPr>
            </w:pPr>
          </w:p>
        </w:tc>
      </w:tr>
      <w:tr w:rsidR="00EB0DE0">
        <w:trPr>
          <w:trHeight w:val="510"/>
          <w:jc w:val="center"/>
        </w:trPr>
        <w:tc>
          <w:tcPr>
            <w:tcW w:w="661" w:type="dxa"/>
            <w:vAlign w:val="center"/>
          </w:tcPr>
          <w:p w:rsidR="00EB0DE0" w:rsidRDefault="00EB0DE0">
            <w:pPr>
              <w:spacing w:line="500" w:lineRule="exact"/>
              <w:jc w:val="center"/>
              <w:rPr>
                <w:rFonts w:ascii="宋体" w:hAnsi="宋体" w:cs="宋体"/>
              </w:rPr>
            </w:pPr>
          </w:p>
        </w:tc>
        <w:tc>
          <w:tcPr>
            <w:tcW w:w="1843" w:type="dxa"/>
            <w:vAlign w:val="center"/>
          </w:tcPr>
          <w:p w:rsidR="00EB0DE0" w:rsidRDefault="00EB0DE0">
            <w:pPr>
              <w:spacing w:line="500" w:lineRule="exact"/>
              <w:jc w:val="center"/>
              <w:rPr>
                <w:rFonts w:ascii="宋体" w:hAnsi="宋体" w:cs="宋体"/>
              </w:rPr>
            </w:pPr>
          </w:p>
        </w:tc>
        <w:tc>
          <w:tcPr>
            <w:tcW w:w="1559"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1560"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687" w:type="dxa"/>
            <w:vAlign w:val="center"/>
          </w:tcPr>
          <w:p w:rsidR="00EB0DE0" w:rsidRDefault="00EB0DE0">
            <w:pPr>
              <w:spacing w:line="500" w:lineRule="exact"/>
              <w:jc w:val="center"/>
              <w:rPr>
                <w:rFonts w:ascii="宋体" w:hAnsi="宋体" w:cs="宋体"/>
              </w:rPr>
            </w:pPr>
          </w:p>
        </w:tc>
      </w:tr>
      <w:tr w:rsidR="00EB0DE0">
        <w:trPr>
          <w:trHeight w:val="510"/>
          <w:jc w:val="center"/>
        </w:trPr>
        <w:tc>
          <w:tcPr>
            <w:tcW w:w="661" w:type="dxa"/>
            <w:vAlign w:val="center"/>
          </w:tcPr>
          <w:p w:rsidR="00EB0DE0" w:rsidRDefault="00EB0DE0">
            <w:pPr>
              <w:spacing w:line="500" w:lineRule="exact"/>
              <w:jc w:val="center"/>
              <w:rPr>
                <w:rFonts w:ascii="宋体" w:hAnsi="宋体" w:cs="宋体"/>
              </w:rPr>
            </w:pPr>
          </w:p>
        </w:tc>
        <w:tc>
          <w:tcPr>
            <w:tcW w:w="1843" w:type="dxa"/>
            <w:vAlign w:val="center"/>
          </w:tcPr>
          <w:p w:rsidR="00EB0DE0" w:rsidRDefault="00EB0DE0">
            <w:pPr>
              <w:spacing w:line="500" w:lineRule="exact"/>
              <w:jc w:val="center"/>
              <w:rPr>
                <w:rFonts w:ascii="宋体" w:hAnsi="宋体" w:cs="宋体"/>
              </w:rPr>
            </w:pPr>
          </w:p>
        </w:tc>
        <w:tc>
          <w:tcPr>
            <w:tcW w:w="1559"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1560"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687" w:type="dxa"/>
            <w:vAlign w:val="center"/>
          </w:tcPr>
          <w:p w:rsidR="00EB0DE0" w:rsidRDefault="00EB0DE0">
            <w:pPr>
              <w:spacing w:line="500" w:lineRule="exact"/>
              <w:jc w:val="center"/>
              <w:rPr>
                <w:rFonts w:ascii="宋体" w:hAnsi="宋体" w:cs="宋体"/>
              </w:rPr>
            </w:pPr>
          </w:p>
        </w:tc>
      </w:tr>
      <w:tr w:rsidR="00EB0DE0">
        <w:trPr>
          <w:trHeight w:val="510"/>
          <w:jc w:val="center"/>
        </w:trPr>
        <w:tc>
          <w:tcPr>
            <w:tcW w:w="661" w:type="dxa"/>
            <w:vAlign w:val="center"/>
          </w:tcPr>
          <w:p w:rsidR="00EB0DE0" w:rsidRDefault="00EB0DE0">
            <w:pPr>
              <w:spacing w:line="500" w:lineRule="exact"/>
              <w:jc w:val="center"/>
              <w:rPr>
                <w:rFonts w:ascii="宋体" w:hAnsi="宋体" w:cs="宋体"/>
              </w:rPr>
            </w:pPr>
          </w:p>
        </w:tc>
        <w:tc>
          <w:tcPr>
            <w:tcW w:w="1843" w:type="dxa"/>
            <w:vAlign w:val="center"/>
          </w:tcPr>
          <w:p w:rsidR="00EB0DE0" w:rsidRDefault="00EB0DE0">
            <w:pPr>
              <w:spacing w:line="500" w:lineRule="exact"/>
              <w:jc w:val="center"/>
              <w:rPr>
                <w:rFonts w:ascii="宋体" w:hAnsi="宋体" w:cs="宋体"/>
              </w:rPr>
            </w:pPr>
          </w:p>
        </w:tc>
        <w:tc>
          <w:tcPr>
            <w:tcW w:w="1559"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1560"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687" w:type="dxa"/>
            <w:vAlign w:val="center"/>
          </w:tcPr>
          <w:p w:rsidR="00EB0DE0" w:rsidRDefault="00EB0DE0">
            <w:pPr>
              <w:spacing w:line="500" w:lineRule="exact"/>
              <w:jc w:val="center"/>
              <w:rPr>
                <w:rFonts w:ascii="宋体" w:hAnsi="宋体" w:cs="宋体"/>
              </w:rPr>
            </w:pPr>
          </w:p>
        </w:tc>
      </w:tr>
      <w:tr w:rsidR="00EB0DE0">
        <w:trPr>
          <w:trHeight w:val="510"/>
          <w:jc w:val="center"/>
        </w:trPr>
        <w:tc>
          <w:tcPr>
            <w:tcW w:w="661" w:type="dxa"/>
            <w:vAlign w:val="center"/>
          </w:tcPr>
          <w:p w:rsidR="00EB0DE0" w:rsidRDefault="00EB0DE0">
            <w:pPr>
              <w:spacing w:line="500" w:lineRule="exact"/>
              <w:jc w:val="center"/>
              <w:rPr>
                <w:rFonts w:ascii="宋体" w:hAnsi="宋体" w:cs="宋体"/>
              </w:rPr>
            </w:pPr>
          </w:p>
        </w:tc>
        <w:tc>
          <w:tcPr>
            <w:tcW w:w="1843" w:type="dxa"/>
            <w:vAlign w:val="center"/>
          </w:tcPr>
          <w:p w:rsidR="00EB0DE0" w:rsidRDefault="00EB0DE0">
            <w:pPr>
              <w:spacing w:line="500" w:lineRule="exact"/>
              <w:jc w:val="center"/>
              <w:rPr>
                <w:rFonts w:ascii="宋体" w:hAnsi="宋体" w:cs="宋体"/>
              </w:rPr>
            </w:pPr>
          </w:p>
        </w:tc>
        <w:tc>
          <w:tcPr>
            <w:tcW w:w="1559"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1560"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687" w:type="dxa"/>
            <w:vAlign w:val="center"/>
          </w:tcPr>
          <w:p w:rsidR="00EB0DE0" w:rsidRDefault="00EB0DE0">
            <w:pPr>
              <w:spacing w:line="500" w:lineRule="exact"/>
              <w:jc w:val="center"/>
              <w:rPr>
                <w:rFonts w:ascii="宋体" w:hAnsi="宋体" w:cs="宋体"/>
              </w:rPr>
            </w:pPr>
          </w:p>
        </w:tc>
      </w:tr>
      <w:tr w:rsidR="00EB0DE0">
        <w:trPr>
          <w:trHeight w:val="510"/>
          <w:jc w:val="center"/>
        </w:trPr>
        <w:tc>
          <w:tcPr>
            <w:tcW w:w="661" w:type="dxa"/>
            <w:vAlign w:val="center"/>
          </w:tcPr>
          <w:p w:rsidR="00EB0DE0" w:rsidRDefault="00EB0DE0">
            <w:pPr>
              <w:spacing w:line="500" w:lineRule="exact"/>
              <w:jc w:val="center"/>
              <w:rPr>
                <w:rFonts w:ascii="宋体" w:hAnsi="宋体" w:cs="宋体"/>
              </w:rPr>
            </w:pPr>
          </w:p>
        </w:tc>
        <w:tc>
          <w:tcPr>
            <w:tcW w:w="1843" w:type="dxa"/>
            <w:vAlign w:val="center"/>
          </w:tcPr>
          <w:p w:rsidR="00EB0DE0" w:rsidRDefault="00EB0DE0">
            <w:pPr>
              <w:spacing w:line="500" w:lineRule="exact"/>
              <w:jc w:val="center"/>
              <w:rPr>
                <w:rFonts w:ascii="宋体" w:hAnsi="宋体" w:cs="宋体"/>
              </w:rPr>
            </w:pPr>
          </w:p>
        </w:tc>
        <w:tc>
          <w:tcPr>
            <w:tcW w:w="1559"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1560"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687" w:type="dxa"/>
            <w:vAlign w:val="center"/>
          </w:tcPr>
          <w:p w:rsidR="00EB0DE0" w:rsidRDefault="00EB0DE0">
            <w:pPr>
              <w:spacing w:line="500" w:lineRule="exact"/>
              <w:jc w:val="center"/>
              <w:rPr>
                <w:rFonts w:ascii="宋体" w:hAnsi="宋体" w:cs="宋体"/>
              </w:rPr>
            </w:pPr>
          </w:p>
        </w:tc>
      </w:tr>
      <w:tr w:rsidR="00EB0DE0">
        <w:trPr>
          <w:trHeight w:val="510"/>
          <w:jc w:val="center"/>
        </w:trPr>
        <w:tc>
          <w:tcPr>
            <w:tcW w:w="661" w:type="dxa"/>
            <w:vAlign w:val="center"/>
          </w:tcPr>
          <w:p w:rsidR="00EB0DE0" w:rsidRDefault="00EB0DE0">
            <w:pPr>
              <w:spacing w:line="500" w:lineRule="exact"/>
              <w:jc w:val="center"/>
              <w:rPr>
                <w:rFonts w:ascii="宋体" w:hAnsi="宋体" w:cs="宋体"/>
              </w:rPr>
            </w:pPr>
          </w:p>
        </w:tc>
        <w:tc>
          <w:tcPr>
            <w:tcW w:w="1843" w:type="dxa"/>
            <w:vAlign w:val="center"/>
          </w:tcPr>
          <w:p w:rsidR="00EB0DE0" w:rsidRDefault="00EB0DE0">
            <w:pPr>
              <w:spacing w:line="500" w:lineRule="exact"/>
              <w:jc w:val="center"/>
              <w:rPr>
                <w:rFonts w:ascii="宋体" w:hAnsi="宋体" w:cs="宋体"/>
              </w:rPr>
            </w:pPr>
          </w:p>
        </w:tc>
        <w:tc>
          <w:tcPr>
            <w:tcW w:w="1559"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1560"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687" w:type="dxa"/>
            <w:vAlign w:val="center"/>
          </w:tcPr>
          <w:p w:rsidR="00EB0DE0" w:rsidRDefault="00EB0DE0">
            <w:pPr>
              <w:spacing w:line="500" w:lineRule="exact"/>
              <w:jc w:val="center"/>
              <w:rPr>
                <w:rFonts w:ascii="宋体" w:hAnsi="宋体" w:cs="宋体"/>
              </w:rPr>
            </w:pPr>
          </w:p>
        </w:tc>
      </w:tr>
      <w:tr w:rsidR="00EB0DE0">
        <w:trPr>
          <w:trHeight w:val="510"/>
          <w:jc w:val="center"/>
        </w:trPr>
        <w:tc>
          <w:tcPr>
            <w:tcW w:w="661" w:type="dxa"/>
            <w:vAlign w:val="center"/>
          </w:tcPr>
          <w:p w:rsidR="00EB0DE0" w:rsidRDefault="00EB0DE0">
            <w:pPr>
              <w:spacing w:line="500" w:lineRule="exact"/>
              <w:jc w:val="center"/>
              <w:rPr>
                <w:rFonts w:ascii="宋体" w:hAnsi="宋体" w:cs="宋体"/>
              </w:rPr>
            </w:pPr>
          </w:p>
        </w:tc>
        <w:tc>
          <w:tcPr>
            <w:tcW w:w="1843" w:type="dxa"/>
            <w:vAlign w:val="center"/>
          </w:tcPr>
          <w:p w:rsidR="00EB0DE0" w:rsidRDefault="00EB0DE0">
            <w:pPr>
              <w:spacing w:line="500" w:lineRule="exact"/>
              <w:jc w:val="center"/>
              <w:rPr>
                <w:rFonts w:ascii="宋体" w:hAnsi="宋体" w:cs="宋体"/>
              </w:rPr>
            </w:pPr>
          </w:p>
        </w:tc>
        <w:tc>
          <w:tcPr>
            <w:tcW w:w="1559"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1560"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687" w:type="dxa"/>
            <w:vAlign w:val="center"/>
          </w:tcPr>
          <w:p w:rsidR="00EB0DE0" w:rsidRDefault="00EB0DE0">
            <w:pPr>
              <w:spacing w:line="500" w:lineRule="exact"/>
              <w:jc w:val="center"/>
              <w:rPr>
                <w:rFonts w:ascii="宋体" w:hAnsi="宋体" w:cs="宋体"/>
              </w:rPr>
            </w:pPr>
          </w:p>
        </w:tc>
      </w:tr>
      <w:tr w:rsidR="00EB0DE0">
        <w:trPr>
          <w:trHeight w:val="510"/>
          <w:jc w:val="center"/>
        </w:trPr>
        <w:tc>
          <w:tcPr>
            <w:tcW w:w="661" w:type="dxa"/>
            <w:vAlign w:val="center"/>
          </w:tcPr>
          <w:p w:rsidR="00EB0DE0" w:rsidRDefault="00EB0DE0">
            <w:pPr>
              <w:spacing w:line="500" w:lineRule="exact"/>
              <w:jc w:val="center"/>
              <w:rPr>
                <w:rFonts w:ascii="宋体" w:hAnsi="宋体" w:cs="宋体"/>
              </w:rPr>
            </w:pPr>
          </w:p>
        </w:tc>
        <w:tc>
          <w:tcPr>
            <w:tcW w:w="1843" w:type="dxa"/>
            <w:vAlign w:val="center"/>
          </w:tcPr>
          <w:p w:rsidR="00EB0DE0" w:rsidRDefault="00EB0DE0">
            <w:pPr>
              <w:spacing w:line="500" w:lineRule="exact"/>
              <w:jc w:val="center"/>
              <w:rPr>
                <w:rFonts w:ascii="宋体" w:hAnsi="宋体" w:cs="宋体"/>
              </w:rPr>
            </w:pPr>
          </w:p>
        </w:tc>
        <w:tc>
          <w:tcPr>
            <w:tcW w:w="1559"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1560"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687" w:type="dxa"/>
            <w:vAlign w:val="center"/>
          </w:tcPr>
          <w:p w:rsidR="00EB0DE0" w:rsidRDefault="00EB0DE0">
            <w:pPr>
              <w:spacing w:line="500" w:lineRule="exact"/>
              <w:jc w:val="center"/>
              <w:rPr>
                <w:rFonts w:ascii="宋体" w:hAnsi="宋体" w:cs="宋体"/>
              </w:rPr>
            </w:pPr>
          </w:p>
        </w:tc>
      </w:tr>
      <w:tr w:rsidR="00EB0DE0">
        <w:trPr>
          <w:trHeight w:val="510"/>
          <w:jc w:val="center"/>
        </w:trPr>
        <w:tc>
          <w:tcPr>
            <w:tcW w:w="661" w:type="dxa"/>
            <w:vAlign w:val="center"/>
          </w:tcPr>
          <w:p w:rsidR="00EB0DE0" w:rsidRDefault="00EB0DE0">
            <w:pPr>
              <w:spacing w:line="500" w:lineRule="exact"/>
              <w:jc w:val="center"/>
              <w:rPr>
                <w:rFonts w:ascii="宋体" w:hAnsi="宋体" w:cs="宋体"/>
              </w:rPr>
            </w:pPr>
          </w:p>
        </w:tc>
        <w:tc>
          <w:tcPr>
            <w:tcW w:w="1843" w:type="dxa"/>
            <w:vAlign w:val="center"/>
          </w:tcPr>
          <w:p w:rsidR="00EB0DE0" w:rsidRDefault="00EB0DE0">
            <w:pPr>
              <w:spacing w:line="500" w:lineRule="exact"/>
              <w:jc w:val="center"/>
              <w:rPr>
                <w:rFonts w:ascii="宋体" w:hAnsi="宋体" w:cs="宋体"/>
              </w:rPr>
            </w:pPr>
          </w:p>
        </w:tc>
        <w:tc>
          <w:tcPr>
            <w:tcW w:w="1559"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1560" w:type="dxa"/>
            <w:vAlign w:val="center"/>
          </w:tcPr>
          <w:p w:rsidR="00EB0DE0" w:rsidRDefault="00EB0DE0">
            <w:pPr>
              <w:spacing w:line="500" w:lineRule="exact"/>
              <w:jc w:val="center"/>
              <w:rPr>
                <w:rFonts w:ascii="宋体" w:hAnsi="宋体" w:cs="宋体"/>
              </w:rPr>
            </w:pPr>
          </w:p>
        </w:tc>
        <w:tc>
          <w:tcPr>
            <w:tcW w:w="1701" w:type="dxa"/>
            <w:vAlign w:val="center"/>
          </w:tcPr>
          <w:p w:rsidR="00EB0DE0" w:rsidRDefault="00EB0DE0">
            <w:pPr>
              <w:spacing w:line="500" w:lineRule="exact"/>
              <w:jc w:val="center"/>
              <w:rPr>
                <w:rFonts w:ascii="宋体" w:hAnsi="宋体" w:cs="宋体"/>
              </w:rPr>
            </w:pPr>
          </w:p>
        </w:tc>
        <w:tc>
          <w:tcPr>
            <w:tcW w:w="687" w:type="dxa"/>
            <w:vAlign w:val="center"/>
          </w:tcPr>
          <w:p w:rsidR="00EB0DE0" w:rsidRDefault="00EB0DE0">
            <w:pPr>
              <w:spacing w:line="500" w:lineRule="exact"/>
              <w:jc w:val="center"/>
              <w:rPr>
                <w:rFonts w:ascii="宋体" w:hAnsi="宋体" w:cs="宋体"/>
              </w:rPr>
            </w:pPr>
          </w:p>
        </w:tc>
      </w:tr>
    </w:tbl>
    <w:p w:rsidR="00EB0DE0" w:rsidRDefault="001F588E">
      <w:pPr>
        <w:spacing w:line="500" w:lineRule="exact"/>
        <w:rPr>
          <w:rFonts w:ascii="宋体" w:hAnsi="宋体" w:cs="宋体"/>
        </w:rPr>
      </w:pPr>
      <w:r>
        <w:rPr>
          <w:rFonts w:ascii="宋体" w:hAnsi="宋体" w:cs="宋体" w:hint="eastAsia"/>
          <w:sz w:val="24"/>
          <w:szCs w:val="24"/>
        </w:rPr>
        <w:t>备注：后附合同协议书扫描件。</w:t>
      </w:r>
    </w:p>
    <w:p w:rsidR="00EB0DE0" w:rsidRDefault="00EB0DE0">
      <w:pPr>
        <w:spacing w:line="500" w:lineRule="exact"/>
        <w:rPr>
          <w:rFonts w:ascii="宋体" w:hAnsi="宋体" w:cs="宋体"/>
        </w:rPr>
      </w:pPr>
    </w:p>
    <w:p w:rsidR="00EB0DE0" w:rsidRDefault="00EB0DE0">
      <w:pPr>
        <w:spacing w:line="500" w:lineRule="exact"/>
        <w:rPr>
          <w:rFonts w:ascii="宋体" w:hAnsi="宋体" w:cs="宋体"/>
        </w:rPr>
      </w:pPr>
    </w:p>
    <w:p w:rsidR="00EB0DE0" w:rsidRDefault="001F588E">
      <w:pPr>
        <w:spacing w:line="480" w:lineRule="auto"/>
        <w:jc w:val="center"/>
        <w:rPr>
          <w:rFonts w:ascii="宋体" w:hAnsi="宋体" w:cs="宋体"/>
          <w:sz w:val="24"/>
          <w:szCs w:val="24"/>
          <w:u w:val="single"/>
        </w:rPr>
      </w:pPr>
      <w:r>
        <w:rPr>
          <w:rFonts w:ascii="宋体" w:hAnsi="宋体" w:cs="宋体" w:hint="eastAsia"/>
          <w:sz w:val="24"/>
          <w:szCs w:val="24"/>
        </w:rPr>
        <w:t>供应商</w:t>
      </w:r>
      <w:r>
        <w:rPr>
          <w:rFonts w:ascii="宋体" w:hAnsi="宋体" w:cs="宋体" w:hint="eastAsia"/>
          <w:sz w:val="24"/>
          <w:szCs w:val="24"/>
        </w:rPr>
        <w:t>(</w:t>
      </w:r>
      <w:r>
        <w:rPr>
          <w:rFonts w:ascii="宋体" w:hAnsi="宋体" w:cs="宋体" w:hint="eastAsia"/>
          <w:sz w:val="24"/>
          <w:szCs w:val="24"/>
        </w:rPr>
        <w:t>盖章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法定代表人</w:t>
      </w:r>
      <w:r>
        <w:rPr>
          <w:rFonts w:ascii="宋体" w:hAnsi="宋体" w:cs="宋体" w:hint="eastAsia"/>
          <w:sz w:val="24"/>
          <w:szCs w:val="24"/>
        </w:rPr>
        <w:t>(</w:t>
      </w:r>
      <w:r>
        <w:rPr>
          <w:rFonts w:ascii="宋体" w:hAnsi="宋体" w:cs="宋体" w:hint="eastAsia"/>
          <w:sz w:val="24"/>
          <w:szCs w:val="24"/>
        </w:rPr>
        <w:t>签章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b/>
          <w:bCs/>
          <w:sz w:val="32"/>
          <w:szCs w:val="32"/>
        </w:rPr>
      </w:pPr>
      <w:r>
        <w:rPr>
          <w:rFonts w:ascii="宋体" w:hAnsi="宋体" w:cs="宋体" w:hint="eastAsia"/>
          <w:sz w:val="24"/>
          <w:szCs w:val="24"/>
        </w:rPr>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EB0DE0" w:rsidRDefault="00EB0DE0">
      <w:pPr>
        <w:spacing w:afterLines="50" w:after="156" w:line="520" w:lineRule="exact"/>
        <w:jc w:val="center"/>
        <w:rPr>
          <w:rFonts w:ascii="宋体" w:hAnsi="宋体" w:cs="宋体"/>
          <w:b/>
          <w:bCs/>
          <w:sz w:val="32"/>
          <w:szCs w:val="32"/>
        </w:rPr>
      </w:pPr>
    </w:p>
    <w:p w:rsidR="00EB0DE0" w:rsidRDefault="00EB0DE0">
      <w:pPr>
        <w:pStyle w:val="aa"/>
        <w:ind w:firstLine="210"/>
        <w:rPr>
          <w:rFonts w:ascii="宋体" w:hAnsi="宋体" w:cs="宋体"/>
        </w:rPr>
      </w:pPr>
    </w:p>
    <w:p w:rsidR="00EB0DE0" w:rsidRDefault="00EB0DE0">
      <w:pPr>
        <w:spacing w:afterLines="50" w:after="156" w:line="520" w:lineRule="exact"/>
        <w:jc w:val="center"/>
        <w:rPr>
          <w:rFonts w:ascii="宋体" w:hAnsi="宋体" w:cs="宋体"/>
          <w:b/>
          <w:bCs/>
          <w:sz w:val="32"/>
          <w:szCs w:val="32"/>
        </w:rPr>
      </w:pPr>
    </w:p>
    <w:p w:rsidR="00EB0DE0" w:rsidRDefault="00EB0DE0">
      <w:pPr>
        <w:spacing w:afterLines="50" w:after="156" w:line="520" w:lineRule="exact"/>
        <w:jc w:val="center"/>
        <w:rPr>
          <w:rFonts w:ascii="宋体" w:hAnsi="宋体" w:cs="宋体"/>
          <w:b/>
          <w:bCs/>
          <w:sz w:val="32"/>
          <w:szCs w:val="32"/>
        </w:rPr>
      </w:pPr>
    </w:p>
    <w:p w:rsidR="00EB0DE0" w:rsidRDefault="001F588E">
      <w:pPr>
        <w:snapToGrid w:val="0"/>
        <w:spacing w:line="480" w:lineRule="auto"/>
        <w:jc w:val="center"/>
        <w:rPr>
          <w:rFonts w:ascii="宋体" w:hAnsi="宋体" w:cs="宋体"/>
          <w:b/>
          <w:bCs/>
        </w:rPr>
      </w:pPr>
      <w:r>
        <w:rPr>
          <w:rFonts w:ascii="宋体" w:hAnsi="宋体" w:cs="宋体" w:hint="eastAsia"/>
        </w:rPr>
        <w:br w:type="page"/>
      </w:r>
      <w:r>
        <w:rPr>
          <w:rFonts w:ascii="宋体" w:hAnsi="宋体" w:cs="宋体" w:hint="eastAsia"/>
          <w:b/>
          <w:bCs/>
          <w:sz w:val="32"/>
          <w:szCs w:val="32"/>
        </w:rPr>
        <w:t>1</w:t>
      </w:r>
      <w:r>
        <w:rPr>
          <w:rFonts w:ascii="宋体" w:hAnsi="宋体" w:cs="宋体" w:hint="eastAsia"/>
          <w:b/>
          <w:bCs/>
          <w:sz w:val="32"/>
          <w:szCs w:val="32"/>
        </w:rPr>
        <w:t>2</w:t>
      </w:r>
      <w:r>
        <w:rPr>
          <w:rFonts w:ascii="宋体" w:hAnsi="宋体" w:cs="宋体" w:hint="eastAsia"/>
          <w:b/>
          <w:bCs/>
          <w:sz w:val="32"/>
          <w:szCs w:val="32"/>
        </w:rPr>
        <w:t>.</w:t>
      </w:r>
      <w:r>
        <w:rPr>
          <w:rFonts w:ascii="宋体" w:hAnsi="宋体" w:cs="宋体" w:hint="eastAsia"/>
          <w:b/>
          <w:bCs/>
          <w:sz w:val="32"/>
          <w:szCs w:val="32"/>
        </w:rPr>
        <w:t>商务响应表</w:t>
      </w:r>
    </w:p>
    <w:tbl>
      <w:tblPr>
        <w:tblW w:w="0" w:type="auto"/>
        <w:tblLayout w:type="fixed"/>
        <w:tblLook w:val="04A0" w:firstRow="1" w:lastRow="0" w:firstColumn="1" w:lastColumn="0" w:noHBand="0" w:noVBand="1"/>
      </w:tblPr>
      <w:tblGrid>
        <w:gridCol w:w="2495"/>
        <w:gridCol w:w="2699"/>
        <w:gridCol w:w="1259"/>
        <w:gridCol w:w="2651"/>
      </w:tblGrid>
      <w:tr w:rsidR="00EB0DE0">
        <w:trPr>
          <w:trHeight w:val="642"/>
        </w:trPr>
        <w:tc>
          <w:tcPr>
            <w:tcW w:w="2495" w:type="dxa"/>
            <w:tcBorders>
              <w:top w:val="single" w:sz="4" w:space="0" w:color="auto"/>
              <w:left w:val="single" w:sz="4" w:space="0" w:color="auto"/>
              <w:bottom w:val="single" w:sz="4" w:space="0" w:color="auto"/>
              <w:right w:val="single" w:sz="4" w:space="0" w:color="auto"/>
            </w:tcBorders>
          </w:tcPr>
          <w:p w:rsidR="00EB0DE0" w:rsidRDefault="001F588E">
            <w:pPr>
              <w:snapToGrid w:val="0"/>
              <w:spacing w:line="520" w:lineRule="exact"/>
              <w:rPr>
                <w:rFonts w:ascii="宋体" w:hAnsi="宋体" w:cs="宋体"/>
              </w:rPr>
            </w:pPr>
            <w:r>
              <w:rPr>
                <w:rFonts w:ascii="宋体" w:hAnsi="宋体" w:cs="宋体" w:hint="eastAsia"/>
              </w:rPr>
              <w:t>项目</w:t>
            </w:r>
          </w:p>
        </w:tc>
        <w:tc>
          <w:tcPr>
            <w:tcW w:w="2699" w:type="dxa"/>
            <w:tcBorders>
              <w:top w:val="single" w:sz="4" w:space="0" w:color="auto"/>
              <w:left w:val="nil"/>
              <w:bottom w:val="single" w:sz="4" w:space="0" w:color="auto"/>
              <w:right w:val="single" w:sz="4" w:space="0" w:color="auto"/>
            </w:tcBorders>
          </w:tcPr>
          <w:p w:rsidR="00EB0DE0" w:rsidRDefault="001F588E">
            <w:pPr>
              <w:snapToGrid w:val="0"/>
              <w:spacing w:line="520" w:lineRule="exact"/>
              <w:rPr>
                <w:rFonts w:ascii="宋体" w:hAnsi="宋体" w:cs="宋体"/>
              </w:rPr>
            </w:pPr>
            <w:r>
              <w:rPr>
                <w:rFonts w:ascii="宋体" w:hAnsi="宋体" w:cs="宋体" w:hint="eastAsia"/>
              </w:rPr>
              <w:t>招标文件要求</w:t>
            </w:r>
          </w:p>
        </w:tc>
        <w:tc>
          <w:tcPr>
            <w:tcW w:w="1259" w:type="dxa"/>
            <w:tcBorders>
              <w:top w:val="single" w:sz="4" w:space="0" w:color="auto"/>
              <w:left w:val="nil"/>
              <w:bottom w:val="single" w:sz="4" w:space="0" w:color="auto"/>
              <w:right w:val="single" w:sz="4" w:space="0" w:color="auto"/>
            </w:tcBorders>
          </w:tcPr>
          <w:p w:rsidR="00EB0DE0" w:rsidRDefault="001F588E">
            <w:pPr>
              <w:snapToGrid w:val="0"/>
              <w:spacing w:line="520" w:lineRule="exact"/>
              <w:rPr>
                <w:rFonts w:ascii="宋体" w:hAnsi="宋体" w:cs="宋体"/>
              </w:rPr>
            </w:pPr>
            <w:r>
              <w:rPr>
                <w:rFonts w:ascii="宋体" w:hAnsi="宋体" w:cs="宋体" w:hint="eastAsia"/>
              </w:rPr>
              <w:t>是否响应</w:t>
            </w:r>
          </w:p>
        </w:tc>
        <w:tc>
          <w:tcPr>
            <w:tcW w:w="2651" w:type="dxa"/>
            <w:tcBorders>
              <w:top w:val="single" w:sz="4" w:space="0" w:color="auto"/>
              <w:left w:val="nil"/>
              <w:bottom w:val="single" w:sz="4" w:space="0" w:color="auto"/>
              <w:right w:val="single" w:sz="4" w:space="0" w:color="auto"/>
            </w:tcBorders>
          </w:tcPr>
          <w:p w:rsidR="00EB0DE0" w:rsidRDefault="001F588E">
            <w:pPr>
              <w:snapToGrid w:val="0"/>
              <w:spacing w:line="520" w:lineRule="exact"/>
              <w:rPr>
                <w:rFonts w:ascii="宋体" w:hAnsi="宋体" w:cs="宋体"/>
              </w:rPr>
            </w:pPr>
            <w:r>
              <w:rPr>
                <w:rFonts w:ascii="宋体" w:hAnsi="宋体" w:cs="宋体" w:hint="eastAsia"/>
              </w:rPr>
              <w:t>供应商的承诺或说明</w:t>
            </w:r>
          </w:p>
        </w:tc>
      </w:tr>
      <w:tr w:rsidR="00EB0DE0">
        <w:trPr>
          <w:trHeight w:val="233"/>
        </w:trPr>
        <w:tc>
          <w:tcPr>
            <w:tcW w:w="2495" w:type="dxa"/>
            <w:tcBorders>
              <w:top w:val="single" w:sz="4" w:space="0" w:color="auto"/>
              <w:left w:val="single" w:sz="4" w:space="0" w:color="auto"/>
              <w:bottom w:val="single" w:sz="4" w:space="0" w:color="auto"/>
              <w:right w:val="single" w:sz="4" w:space="0" w:color="auto"/>
            </w:tcBorders>
          </w:tcPr>
          <w:p w:rsidR="00EB0DE0" w:rsidRDefault="001F588E">
            <w:pPr>
              <w:snapToGrid w:val="0"/>
              <w:spacing w:line="520" w:lineRule="exact"/>
              <w:rPr>
                <w:rFonts w:ascii="宋体" w:hAnsi="宋体" w:cs="宋体"/>
              </w:rPr>
            </w:pPr>
            <w:r>
              <w:rPr>
                <w:rFonts w:ascii="宋体" w:hAnsi="宋体" w:cs="宋体" w:hint="eastAsia"/>
              </w:rPr>
              <w:t>服务期限</w:t>
            </w:r>
          </w:p>
        </w:tc>
        <w:tc>
          <w:tcPr>
            <w:tcW w:w="269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125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2651"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r>
      <w:tr w:rsidR="00EB0DE0">
        <w:trPr>
          <w:trHeight w:val="232"/>
        </w:trPr>
        <w:tc>
          <w:tcPr>
            <w:tcW w:w="2495" w:type="dxa"/>
            <w:tcBorders>
              <w:top w:val="single" w:sz="4" w:space="0" w:color="auto"/>
              <w:left w:val="single" w:sz="4" w:space="0" w:color="auto"/>
              <w:bottom w:val="single" w:sz="4" w:space="0" w:color="auto"/>
              <w:right w:val="single" w:sz="4" w:space="0" w:color="auto"/>
            </w:tcBorders>
          </w:tcPr>
          <w:p w:rsidR="00EB0DE0" w:rsidRDefault="001F588E">
            <w:pPr>
              <w:snapToGrid w:val="0"/>
              <w:spacing w:line="520" w:lineRule="exact"/>
              <w:rPr>
                <w:rFonts w:ascii="宋体" w:hAnsi="宋体" w:cs="宋体"/>
              </w:rPr>
            </w:pPr>
            <w:r>
              <w:rPr>
                <w:rFonts w:ascii="宋体" w:hAnsi="宋体" w:cs="宋体" w:hint="eastAsia"/>
              </w:rPr>
              <w:t>服务地点</w:t>
            </w:r>
          </w:p>
        </w:tc>
        <w:tc>
          <w:tcPr>
            <w:tcW w:w="269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125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2651" w:type="dxa"/>
            <w:tcBorders>
              <w:top w:val="single" w:sz="4" w:space="0" w:color="auto"/>
              <w:left w:val="nil"/>
              <w:bottom w:val="single" w:sz="4" w:space="0" w:color="auto"/>
              <w:right w:val="single" w:sz="4" w:space="0" w:color="auto"/>
            </w:tcBorders>
          </w:tcPr>
          <w:p w:rsidR="00EB0DE0" w:rsidRDefault="00EB0DE0">
            <w:pPr>
              <w:spacing w:line="520" w:lineRule="exact"/>
              <w:ind w:rightChars="-51" w:right="-107"/>
              <w:rPr>
                <w:rFonts w:ascii="宋体" w:hAnsi="宋体" w:cs="宋体"/>
              </w:rPr>
            </w:pPr>
          </w:p>
        </w:tc>
      </w:tr>
      <w:tr w:rsidR="00EB0DE0">
        <w:trPr>
          <w:trHeight w:val="453"/>
        </w:trPr>
        <w:tc>
          <w:tcPr>
            <w:tcW w:w="2495" w:type="dxa"/>
            <w:tcBorders>
              <w:top w:val="single" w:sz="4" w:space="0" w:color="auto"/>
              <w:left w:val="single" w:sz="4" w:space="0" w:color="auto"/>
              <w:bottom w:val="single" w:sz="4" w:space="0" w:color="auto"/>
              <w:right w:val="single" w:sz="4" w:space="0" w:color="auto"/>
            </w:tcBorders>
          </w:tcPr>
          <w:p w:rsidR="00EB0DE0" w:rsidRDefault="001F588E">
            <w:pPr>
              <w:snapToGrid w:val="0"/>
              <w:spacing w:line="520" w:lineRule="exact"/>
              <w:rPr>
                <w:rFonts w:ascii="宋体" w:hAnsi="宋体" w:cs="宋体"/>
              </w:rPr>
            </w:pPr>
            <w:r>
              <w:rPr>
                <w:rFonts w:ascii="宋体" w:hAnsi="宋体" w:cs="宋体" w:hint="eastAsia"/>
              </w:rPr>
              <w:t>质量要求</w:t>
            </w:r>
          </w:p>
        </w:tc>
        <w:tc>
          <w:tcPr>
            <w:tcW w:w="269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125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2651"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r>
      <w:tr w:rsidR="00EB0DE0">
        <w:trPr>
          <w:trHeight w:val="421"/>
        </w:trPr>
        <w:tc>
          <w:tcPr>
            <w:tcW w:w="2495" w:type="dxa"/>
            <w:tcBorders>
              <w:top w:val="single" w:sz="4" w:space="0" w:color="auto"/>
              <w:left w:val="single" w:sz="4" w:space="0" w:color="auto"/>
              <w:bottom w:val="single" w:sz="4" w:space="0" w:color="auto"/>
              <w:right w:val="single" w:sz="4" w:space="0" w:color="auto"/>
            </w:tcBorders>
          </w:tcPr>
          <w:p w:rsidR="00EB0DE0" w:rsidRDefault="001F588E">
            <w:pPr>
              <w:snapToGrid w:val="0"/>
              <w:spacing w:line="520" w:lineRule="exact"/>
              <w:rPr>
                <w:rFonts w:ascii="宋体" w:hAnsi="宋体" w:cs="宋体"/>
              </w:rPr>
            </w:pPr>
            <w:r>
              <w:rPr>
                <w:rFonts w:ascii="宋体" w:hAnsi="宋体" w:cs="宋体" w:hint="eastAsia"/>
              </w:rPr>
              <w:t>投标有效期</w:t>
            </w:r>
          </w:p>
        </w:tc>
        <w:tc>
          <w:tcPr>
            <w:tcW w:w="269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125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2651"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r>
      <w:tr w:rsidR="00EB0DE0">
        <w:tc>
          <w:tcPr>
            <w:tcW w:w="2495" w:type="dxa"/>
            <w:tcBorders>
              <w:top w:val="single" w:sz="4" w:space="0" w:color="auto"/>
              <w:left w:val="single" w:sz="4" w:space="0" w:color="auto"/>
              <w:bottom w:val="single" w:sz="4" w:space="0" w:color="auto"/>
              <w:right w:val="single" w:sz="4" w:space="0" w:color="auto"/>
            </w:tcBorders>
          </w:tcPr>
          <w:p w:rsidR="00EB0DE0" w:rsidRDefault="001F588E">
            <w:pPr>
              <w:snapToGrid w:val="0"/>
              <w:spacing w:line="520" w:lineRule="exact"/>
              <w:rPr>
                <w:rFonts w:ascii="宋体" w:hAnsi="宋体" w:cs="宋体"/>
              </w:rPr>
            </w:pPr>
            <w:r>
              <w:rPr>
                <w:rFonts w:ascii="宋体" w:hAnsi="宋体" w:cs="宋体" w:hint="eastAsia"/>
              </w:rPr>
              <w:t>付款方式</w:t>
            </w:r>
          </w:p>
        </w:tc>
        <w:tc>
          <w:tcPr>
            <w:tcW w:w="269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125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2651"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r>
      <w:tr w:rsidR="00EB0DE0">
        <w:tc>
          <w:tcPr>
            <w:tcW w:w="2495" w:type="dxa"/>
            <w:tcBorders>
              <w:top w:val="single" w:sz="4" w:space="0" w:color="auto"/>
              <w:left w:val="single" w:sz="4" w:space="0" w:color="auto"/>
              <w:bottom w:val="single" w:sz="4" w:space="0" w:color="auto"/>
              <w:right w:val="single" w:sz="4" w:space="0" w:color="auto"/>
            </w:tcBorders>
          </w:tcPr>
          <w:p w:rsidR="00EB0DE0" w:rsidRDefault="001F588E">
            <w:pPr>
              <w:snapToGrid w:val="0"/>
              <w:spacing w:line="520" w:lineRule="exact"/>
              <w:rPr>
                <w:rFonts w:ascii="宋体" w:hAnsi="宋体" w:cs="宋体"/>
              </w:rPr>
            </w:pPr>
            <w:r>
              <w:rPr>
                <w:rFonts w:ascii="宋体" w:hAnsi="宋体" w:cs="宋体" w:hint="eastAsia"/>
              </w:rPr>
              <w:t>…</w:t>
            </w:r>
          </w:p>
        </w:tc>
        <w:tc>
          <w:tcPr>
            <w:tcW w:w="269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125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2651"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r>
      <w:tr w:rsidR="00EB0DE0">
        <w:tc>
          <w:tcPr>
            <w:tcW w:w="2495" w:type="dxa"/>
            <w:tcBorders>
              <w:top w:val="single" w:sz="4" w:space="0" w:color="auto"/>
              <w:left w:val="single" w:sz="4" w:space="0" w:color="auto"/>
              <w:bottom w:val="single" w:sz="4" w:space="0" w:color="auto"/>
              <w:right w:val="single" w:sz="4" w:space="0" w:color="auto"/>
            </w:tcBorders>
          </w:tcPr>
          <w:p w:rsidR="00EB0DE0" w:rsidRDefault="001F588E">
            <w:pPr>
              <w:snapToGrid w:val="0"/>
              <w:spacing w:line="520" w:lineRule="exact"/>
              <w:rPr>
                <w:rFonts w:ascii="宋体" w:hAnsi="宋体" w:cs="宋体"/>
              </w:rPr>
            </w:pPr>
            <w:r>
              <w:rPr>
                <w:rFonts w:ascii="宋体" w:hAnsi="宋体" w:cs="宋体" w:hint="eastAsia"/>
              </w:rPr>
              <w:t>…</w:t>
            </w:r>
          </w:p>
        </w:tc>
        <w:tc>
          <w:tcPr>
            <w:tcW w:w="269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125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2651"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r>
      <w:tr w:rsidR="00EB0DE0">
        <w:tc>
          <w:tcPr>
            <w:tcW w:w="2495" w:type="dxa"/>
            <w:tcBorders>
              <w:top w:val="single" w:sz="4" w:space="0" w:color="auto"/>
              <w:left w:val="single" w:sz="4" w:space="0" w:color="auto"/>
              <w:bottom w:val="single" w:sz="4" w:space="0" w:color="auto"/>
              <w:right w:val="single" w:sz="4" w:space="0" w:color="auto"/>
            </w:tcBorders>
          </w:tcPr>
          <w:p w:rsidR="00EB0DE0" w:rsidRDefault="001F588E">
            <w:pPr>
              <w:snapToGrid w:val="0"/>
              <w:spacing w:line="520" w:lineRule="exact"/>
              <w:rPr>
                <w:rFonts w:ascii="宋体" w:hAnsi="宋体" w:cs="宋体"/>
              </w:rPr>
            </w:pPr>
            <w:r>
              <w:rPr>
                <w:rFonts w:ascii="宋体" w:hAnsi="宋体" w:cs="宋体" w:hint="eastAsia"/>
              </w:rPr>
              <w:t>…</w:t>
            </w:r>
          </w:p>
        </w:tc>
        <w:tc>
          <w:tcPr>
            <w:tcW w:w="269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1259"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c>
          <w:tcPr>
            <w:tcW w:w="2651" w:type="dxa"/>
            <w:tcBorders>
              <w:top w:val="single" w:sz="4" w:space="0" w:color="auto"/>
              <w:left w:val="nil"/>
              <w:bottom w:val="single" w:sz="4" w:space="0" w:color="auto"/>
              <w:right w:val="single" w:sz="4" w:space="0" w:color="auto"/>
            </w:tcBorders>
          </w:tcPr>
          <w:p w:rsidR="00EB0DE0" w:rsidRDefault="00EB0DE0">
            <w:pPr>
              <w:spacing w:line="520" w:lineRule="exact"/>
              <w:rPr>
                <w:rFonts w:ascii="宋体" w:hAnsi="宋体" w:cs="宋体"/>
              </w:rPr>
            </w:pPr>
          </w:p>
        </w:tc>
      </w:tr>
    </w:tbl>
    <w:p w:rsidR="00EB0DE0" w:rsidRDefault="00EB0DE0">
      <w:pPr>
        <w:spacing w:line="520" w:lineRule="exact"/>
        <w:ind w:firstLineChars="1000" w:firstLine="2400"/>
        <w:rPr>
          <w:rFonts w:ascii="宋体" w:hAnsi="宋体" w:cs="宋体"/>
          <w:sz w:val="24"/>
          <w:szCs w:val="24"/>
        </w:rPr>
      </w:pPr>
    </w:p>
    <w:p w:rsidR="00EB0DE0" w:rsidRDefault="00EB0DE0">
      <w:pPr>
        <w:spacing w:line="520" w:lineRule="exact"/>
        <w:ind w:firstLineChars="1000" w:firstLine="2400"/>
        <w:rPr>
          <w:rFonts w:ascii="宋体" w:hAnsi="宋体" w:cs="宋体"/>
          <w:sz w:val="24"/>
          <w:szCs w:val="24"/>
        </w:rPr>
      </w:pPr>
    </w:p>
    <w:p w:rsidR="00EB0DE0" w:rsidRDefault="001F588E">
      <w:pPr>
        <w:spacing w:line="480" w:lineRule="auto"/>
        <w:ind w:firstLineChars="1050" w:firstLine="2520"/>
        <w:jc w:val="center"/>
        <w:rPr>
          <w:rFonts w:ascii="宋体" w:hAnsi="宋体" w:cs="宋体"/>
          <w:sz w:val="24"/>
          <w:szCs w:val="24"/>
          <w:u w:val="single"/>
        </w:rPr>
      </w:pPr>
      <w:r>
        <w:rPr>
          <w:rFonts w:ascii="宋体" w:hAnsi="宋体" w:cs="宋体" w:hint="eastAsia"/>
          <w:sz w:val="24"/>
          <w:szCs w:val="24"/>
        </w:rPr>
        <w:t>供应商</w:t>
      </w:r>
      <w:r>
        <w:rPr>
          <w:rFonts w:ascii="宋体" w:hAnsi="宋体" w:cs="宋体" w:hint="eastAsia"/>
          <w:sz w:val="24"/>
          <w:szCs w:val="24"/>
        </w:rPr>
        <w:t>(</w:t>
      </w:r>
      <w:r>
        <w:rPr>
          <w:rFonts w:ascii="宋体" w:hAnsi="宋体" w:cs="宋体" w:hint="eastAsia"/>
          <w:sz w:val="24"/>
          <w:szCs w:val="24"/>
        </w:rPr>
        <w:t>盖章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ind w:firstLineChars="1050" w:firstLine="2520"/>
        <w:jc w:val="center"/>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法定代表人</w:t>
      </w:r>
      <w:r>
        <w:rPr>
          <w:rFonts w:ascii="宋体" w:hAnsi="宋体" w:cs="宋体" w:hint="eastAsia"/>
          <w:sz w:val="24"/>
          <w:szCs w:val="24"/>
        </w:rPr>
        <w:t>(</w:t>
      </w:r>
      <w:r>
        <w:rPr>
          <w:rFonts w:ascii="宋体" w:hAnsi="宋体" w:cs="宋体" w:hint="eastAsia"/>
          <w:sz w:val="24"/>
          <w:szCs w:val="24"/>
        </w:rPr>
        <w:t>签章</w:t>
      </w:r>
      <w:r>
        <w:rPr>
          <w:rFonts w:ascii="宋体" w:hAnsi="宋体" w:cs="宋体" w:hint="eastAsia"/>
          <w:sz w:val="24"/>
          <w:szCs w:val="24"/>
        </w:rPr>
        <w:t>)</w:t>
      </w:r>
      <w:r>
        <w:rPr>
          <w:rFonts w:ascii="宋体" w:hAnsi="宋体" w:cs="宋体" w:hint="eastAsia"/>
          <w:sz w:val="24"/>
          <w:szCs w:val="24"/>
        </w:rPr>
        <w:t>：</w:t>
      </w:r>
    </w:p>
    <w:p w:rsidR="00EB0DE0" w:rsidRDefault="001F588E">
      <w:pPr>
        <w:spacing w:line="480" w:lineRule="auto"/>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EB0DE0" w:rsidRDefault="00EB0DE0">
      <w:pPr>
        <w:snapToGrid w:val="0"/>
        <w:spacing w:line="520" w:lineRule="exact"/>
        <w:rPr>
          <w:rFonts w:ascii="宋体" w:hAnsi="宋体" w:cs="宋体"/>
          <w:b/>
          <w:bCs/>
          <w:sz w:val="24"/>
          <w:szCs w:val="24"/>
        </w:rPr>
      </w:pPr>
    </w:p>
    <w:p w:rsidR="00EB0DE0" w:rsidRDefault="00EB0DE0">
      <w:pPr>
        <w:spacing w:line="560" w:lineRule="exact"/>
        <w:jc w:val="center"/>
        <w:rPr>
          <w:rFonts w:ascii="宋体" w:hAnsi="宋体" w:cs="宋体"/>
          <w:b/>
          <w:bCs/>
          <w:sz w:val="24"/>
          <w:szCs w:val="24"/>
        </w:rPr>
      </w:pPr>
    </w:p>
    <w:p w:rsidR="00EB0DE0" w:rsidRDefault="00EB0DE0">
      <w:pPr>
        <w:spacing w:line="560" w:lineRule="exact"/>
        <w:jc w:val="center"/>
        <w:rPr>
          <w:rFonts w:ascii="宋体" w:hAnsi="宋体" w:cs="宋体"/>
          <w:b/>
          <w:bCs/>
          <w:sz w:val="24"/>
          <w:szCs w:val="24"/>
        </w:rPr>
      </w:pPr>
    </w:p>
    <w:p w:rsidR="00EB0DE0" w:rsidRDefault="00EB0DE0">
      <w:pPr>
        <w:pStyle w:val="aa"/>
        <w:ind w:firstLine="241"/>
        <w:rPr>
          <w:rFonts w:ascii="宋体" w:hAnsi="宋体" w:cs="宋体"/>
          <w:b/>
          <w:bCs/>
          <w:sz w:val="24"/>
          <w:szCs w:val="24"/>
        </w:rPr>
      </w:pPr>
    </w:p>
    <w:p w:rsidR="00EB0DE0" w:rsidRDefault="00EB0DE0">
      <w:pPr>
        <w:pStyle w:val="20"/>
        <w:rPr>
          <w:rFonts w:ascii="宋体" w:hAnsi="宋体" w:cs="宋体"/>
        </w:rPr>
      </w:pPr>
    </w:p>
    <w:p w:rsidR="00EB0DE0" w:rsidRDefault="00EB0DE0">
      <w:pPr>
        <w:spacing w:line="360" w:lineRule="auto"/>
        <w:jc w:val="center"/>
        <w:rPr>
          <w:rFonts w:ascii="宋体" w:hAnsi="宋体" w:cs="宋体"/>
          <w:b/>
          <w:bCs/>
        </w:rPr>
      </w:pPr>
    </w:p>
    <w:p w:rsidR="00EB0DE0" w:rsidRDefault="00EB0DE0">
      <w:pPr>
        <w:spacing w:line="360" w:lineRule="auto"/>
        <w:jc w:val="center"/>
        <w:rPr>
          <w:rFonts w:ascii="宋体" w:hAnsi="宋体" w:cs="宋体"/>
          <w:b/>
          <w:bCs/>
        </w:rPr>
      </w:pPr>
    </w:p>
    <w:p w:rsidR="00EB0DE0" w:rsidRDefault="00EB0DE0">
      <w:pPr>
        <w:spacing w:line="360" w:lineRule="auto"/>
        <w:jc w:val="center"/>
        <w:rPr>
          <w:rFonts w:ascii="宋体" w:hAnsi="宋体" w:cs="宋体"/>
          <w:b/>
          <w:bCs/>
        </w:rPr>
      </w:pPr>
    </w:p>
    <w:p w:rsidR="00EB0DE0" w:rsidRDefault="00EB0DE0">
      <w:pPr>
        <w:spacing w:line="360" w:lineRule="auto"/>
        <w:jc w:val="center"/>
        <w:rPr>
          <w:rFonts w:ascii="宋体" w:hAnsi="宋体" w:cs="宋体"/>
          <w:b/>
          <w:bCs/>
        </w:rPr>
      </w:pPr>
    </w:p>
    <w:p w:rsidR="00EB0DE0" w:rsidRDefault="00EB0DE0">
      <w:pPr>
        <w:pStyle w:val="aa"/>
        <w:ind w:firstLine="210"/>
        <w:rPr>
          <w:rFonts w:ascii="宋体" w:hAnsi="宋体" w:cs="宋体"/>
        </w:rPr>
      </w:pPr>
    </w:p>
    <w:p w:rsidR="00EB0DE0" w:rsidRDefault="00EB0DE0">
      <w:pPr>
        <w:pStyle w:val="aa"/>
        <w:ind w:firstLine="210"/>
        <w:rPr>
          <w:rFonts w:ascii="宋体" w:hAnsi="宋体" w:cs="宋体"/>
        </w:rPr>
      </w:pPr>
    </w:p>
    <w:p w:rsidR="00EB0DE0" w:rsidRDefault="00EB0DE0">
      <w:pPr>
        <w:pStyle w:val="aa"/>
        <w:ind w:firstLine="210"/>
        <w:rPr>
          <w:rFonts w:ascii="宋体" w:hAnsi="宋体" w:cs="宋体"/>
        </w:rPr>
      </w:pPr>
    </w:p>
    <w:p w:rsidR="00EB0DE0" w:rsidRDefault="001F588E">
      <w:pPr>
        <w:jc w:val="center"/>
        <w:rPr>
          <w:rFonts w:ascii="宋体" w:hAnsi="宋体" w:cs="宋体"/>
          <w:b/>
          <w:bCs/>
          <w:sz w:val="32"/>
          <w:szCs w:val="32"/>
        </w:rPr>
      </w:pPr>
      <w:r>
        <w:rPr>
          <w:rFonts w:ascii="宋体" w:hAnsi="宋体" w:cs="宋体" w:hint="eastAsia"/>
          <w:b/>
          <w:bCs/>
          <w:sz w:val="32"/>
          <w:szCs w:val="32"/>
        </w:rPr>
        <w:t>1</w:t>
      </w:r>
      <w:r>
        <w:rPr>
          <w:rFonts w:ascii="宋体" w:hAnsi="宋体" w:cs="宋体" w:hint="eastAsia"/>
          <w:b/>
          <w:bCs/>
          <w:sz w:val="32"/>
          <w:szCs w:val="32"/>
        </w:rPr>
        <w:t>3</w:t>
      </w:r>
      <w:r>
        <w:rPr>
          <w:rFonts w:ascii="宋体" w:hAnsi="宋体" w:cs="宋体" w:hint="eastAsia"/>
          <w:b/>
          <w:bCs/>
          <w:sz w:val="32"/>
          <w:szCs w:val="32"/>
        </w:rPr>
        <w:t>.</w:t>
      </w:r>
      <w:r>
        <w:rPr>
          <w:rFonts w:ascii="宋体" w:hAnsi="宋体" w:cs="宋体" w:hint="eastAsia"/>
          <w:b/>
          <w:bCs/>
          <w:sz w:val="32"/>
          <w:szCs w:val="32"/>
        </w:rPr>
        <w:t>投标供应商</w:t>
      </w:r>
      <w:r>
        <w:rPr>
          <w:rFonts w:ascii="宋体" w:hAnsi="宋体" w:cs="宋体" w:hint="eastAsia"/>
          <w:b/>
          <w:bCs/>
          <w:sz w:val="32"/>
          <w:szCs w:val="32"/>
        </w:rPr>
        <w:t>认为需要提交的</w:t>
      </w:r>
      <w:r>
        <w:rPr>
          <w:rFonts w:ascii="宋体" w:hAnsi="宋体" w:cs="宋体" w:hint="eastAsia"/>
          <w:b/>
          <w:bCs/>
          <w:sz w:val="32"/>
          <w:szCs w:val="32"/>
        </w:rPr>
        <w:t>其他资料</w:t>
      </w:r>
    </w:p>
    <w:p w:rsidR="00EB0DE0" w:rsidRDefault="00EB0DE0">
      <w:pPr>
        <w:spacing w:line="360" w:lineRule="auto"/>
        <w:rPr>
          <w:rFonts w:ascii="宋体" w:hAnsi="宋体" w:cs="宋体"/>
        </w:rPr>
      </w:pPr>
    </w:p>
    <w:p w:rsidR="00EB0DE0" w:rsidRDefault="00EB0DE0">
      <w:pPr>
        <w:rPr>
          <w:rFonts w:ascii="宋体" w:hAnsi="宋体" w:cs="宋体"/>
        </w:rPr>
      </w:pPr>
    </w:p>
    <w:p w:rsidR="00EB0DE0" w:rsidRDefault="00EB0DE0">
      <w:pPr>
        <w:spacing w:line="480" w:lineRule="auto"/>
        <w:jc w:val="center"/>
        <w:rPr>
          <w:rFonts w:ascii="宋体" w:hAnsi="宋体" w:cs="宋体"/>
        </w:rPr>
      </w:pPr>
    </w:p>
    <w:p w:rsidR="00EB0DE0" w:rsidRDefault="00EB0DE0"/>
    <w:p w:rsidR="00EB0DE0" w:rsidRDefault="00EB0DE0"/>
    <w:p w:rsidR="00EB0DE0" w:rsidRDefault="00EB0DE0"/>
    <w:sectPr w:rsidR="00EB0DE0">
      <w:footerReference w:type="default" r:id="rId12"/>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588E">
      <w:r>
        <w:separator/>
      </w:r>
    </w:p>
  </w:endnote>
  <w:endnote w:type="continuationSeparator" w:id="0">
    <w:p w:rsidR="00000000" w:rsidRDefault="001F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roman"/>
    <w:pitch w:val="default"/>
    <w:sig w:usb0="00000000" w:usb1="38CF7CFA" w:usb2="00000016" w:usb3="00000000" w:csb0="0004000F"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0" w:rsidRDefault="001F588E">
    <w:pPr>
      <w:pStyle w:val="a7"/>
      <w:tabs>
        <w:tab w:val="center" w:pos="4535"/>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0" w:rsidRDefault="001F588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B0DE0" w:rsidRDefault="001F588E">
                          <w:pPr>
                            <w:pStyle w:val="a7"/>
                          </w:pPr>
                          <w:r>
                            <w:fldChar w:fldCharType="begin"/>
                          </w:r>
                          <w:r>
                            <w:instrText xml:space="preserve"> PAGE  \* MERGEFORMAT </w:instrText>
                          </w:r>
                          <w:r>
                            <w:fldChar w:fldCharType="separate"/>
                          </w:r>
                          <w:r>
                            <w:rPr>
                              <w:noProof/>
                            </w:rPr>
                            <w:t>24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EB0DE0" w:rsidRDefault="001F588E">
                    <w:pPr>
                      <w:pStyle w:val="a7"/>
                    </w:pPr>
                    <w:r>
                      <w:fldChar w:fldCharType="begin"/>
                    </w:r>
                    <w:r>
                      <w:instrText xml:space="preserve"> PAGE  \* MERGEFORMAT </w:instrText>
                    </w:r>
                    <w:r>
                      <w:fldChar w:fldCharType="separate"/>
                    </w:r>
                    <w:r>
                      <w:rPr>
                        <w:noProof/>
                      </w:rPr>
                      <w:t>24</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E0" w:rsidRDefault="001F588E">
    <w:pPr>
      <w:widowControl/>
      <w:kinsoku w:val="0"/>
      <w:autoSpaceDE w:val="0"/>
      <w:autoSpaceDN w:val="0"/>
      <w:adjustRightInd w:val="0"/>
      <w:snapToGrid w:val="0"/>
      <w:spacing w:line="178" w:lineRule="auto"/>
      <w:ind w:left="4611"/>
      <w:jc w:val="left"/>
      <w:textAlignment w:val="baseline"/>
      <w:rPr>
        <w:rFonts w:ascii="Calibri" w:eastAsia="Calibri" w:hAnsi="Calibri" w:cs="Calibri"/>
        <w:snapToGrid w:val="0"/>
        <w:color w:val="000000"/>
        <w:kern w:val="0"/>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B0DE0" w:rsidRDefault="001F588E">
                          <w:pPr>
                            <w:snapToGrid w:val="0"/>
                            <w:jc w:val="left"/>
                            <w:rPr>
                              <w:rFonts w:ascii="Calibri" w:hAnsi="Calibri"/>
                              <w:kern w:val="0"/>
                              <w:sz w:val="18"/>
                            </w:rPr>
                          </w:pPr>
                          <w:r>
                            <w:rPr>
                              <w:rFonts w:ascii="Calibri" w:hAnsi="Calibri"/>
                              <w:kern w:val="0"/>
                              <w:sz w:val="18"/>
                            </w:rPr>
                            <w:fldChar w:fldCharType="begin"/>
                          </w:r>
                          <w:r>
                            <w:rPr>
                              <w:rFonts w:ascii="Calibri" w:hAnsi="Calibri"/>
                              <w:kern w:val="0"/>
                              <w:sz w:val="18"/>
                            </w:rPr>
                            <w:instrText xml:space="preserve"> PAGE  \* MERGEFORMAT </w:instrText>
                          </w:r>
                          <w:r>
                            <w:rPr>
                              <w:rFonts w:ascii="Calibri" w:hAnsi="Calibri"/>
                              <w:kern w:val="0"/>
                              <w:sz w:val="18"/>
                            </w:rPr>
                            <w:fldChar w:fldCharType="separate"/>
                          </w:r>
                          <w:r>
                            <w:rPr>
                              <w:rFonts w:ascii="Calibri" w:hAnsi="Calibri"/>
                              <w:noProof/>
                              <w:kern w:val="0"/>
                              <w:sz w:val="18"/>
                            </w:rPr>
                            <w:t>56</w:t>
                          </w:r>
                          <w:r>
                            <w:rPr>
                              <w:rFonts w:ascii="Calibri" w:hAnsi="Calibri"/>
                              <w:kern w:val="0"/>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rsidR="00EB0DE0" w:rsidRDefault="001F588E">
                    <w:pPr>
                      <w:snapToGrid w:val="0"/>
                      <w:jc w:val="left"/>
                      <w:rPr>
                        <w:rFonts w:ascii="Calibri" w:hAnsi="Calibri"/>
                        <w:kern w:val="0"/>
                        <w:sz w:val="18"/>
                      </w:rPr>
                    </w:pPr>
                    <w:r>
                      <w:rPr>
                        <w:rFonts w:ascii="Calibri" w:hAnsi="Calibri"/>
                        <w:kern w:val="0"/>
                        <w:sz w:val="18"/>
                      </w:rPr>
                      <w:fldChar w:fldCharType="begin"/>
                    </w:r>
                    <w:r>
                      <w:rPr>
                        <w:rFonts w:ascii="Calibri" w:hAnsi="Calibri"/>
                        <w:kern w:val="0"/>
                        <w:sz w:val="18"/>
                      </w:rPr>
                      <w:instrText xml:space="preserve"> PAGE  \* MERGEFORMAT </w:instrText>
                    </w:r>
                    <w:r>
                      <w:rPr>
                        <w:rFonts w:ascii="Calibri" w:hAnsi="Calibri"/>
                        <w:kern w:val="0"/>
                        <w:sz w:val="18"/>
                      </w:rPr>
                      <w:fldChar w:fldCharType="separate"/>
                    </w:r>
                    <w:r>
                      <w:rPr>
                        <w:rFonts w:ascii="Calibri" w:hAnsi="Calibri"/>
                        <w:noProof/>
                        <w:kern w:val="0"/>
                        <w:sz w:val="18"/>
                      </w:rPr>
                      <w:t>56</w:t>
                    </w:r>
                    <w:r>
                      <w:rPr>
                        <w:rFonts w:ascii="Calibri" w:hAnsi="Calibri"/>
                        <w:kern w:val="0"/>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588E">
      <w:r>
        <w:separator/>
      </w:r>
    </w:p>
  </w:footnote>
  <w:footnote w:type="continuationSeparator" w:id="0">
    <w:p w:rsidR="00000000" w:rsidRDefault="001F5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6AB4"/>
    <w:multiLevelType w:val="multilevel"/>
    <w:tmpl w:val="12126AB4"/>
    <w:lvl w:ilvl="0">
      <w:start w:val="1"/>
      <w:numFmt w:val="japaneseCounting"/>
      <w:lvlText w:val="第%1条"/>
      <w:lvlJc w:val="left"/>
      <w:pPr>
        <w:ind w:left="1480" w:hanging="970"/>
      </w:pPr>
      <w:rPr>
        <w:rFonts w:hint="default"/>
        <w:b/>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1">
    <w:nsid w:val="43997927"/>
    <w:multiLevelType w:val="multilevel"/>
    <w:tmpl w:val="43997927"/>
    <w:lvl w:ilvl="0">
      <w:start w:val="1"/>
      <w:numFmt w:val="decimal"/>
      <w:lvlText w:val="%1．"/>
      <w:lvlJc w:val="left"/>
      <w:pPr>
        <w:tabs>
          <w:tab w:val="left" w:pos="870"/>
        </w:tabs>
        <w:ind w:left="870" w:hanging="360"/>
      </w:pPr>
      <w:rPr>
        <w:rFonts w:hint="eastAsia"/>
      </w:rPr>
    </w:lvl>
    <w:lvl w:ilvl="1">
      <w:start w:val="1"/>
      <w:numFmt w:val="lowerLetter"/>
      <w:lvlText w:val="%2)"/>
      <w:lvlJc w:val="left"/>
      <w:pPr>
        <w:tabs>
          <w:tab w:val="left" w:pos="1350"/>
        </w:tabs>
        <w:ind w:left="1350" w:hanging="420"/>
      </w:pPr>
    </w:lvl>
    <w:lvl w:ilvl="2">
      <w:start w:val="1"/>
      <w:numFmt w:val="lowerRoman"/>
      <w:lvlText w:val="%3."/>
      <w:lvlJc w:val="right"/>
      <w:pPr>
        <w:tabs>
          <w:tab w:val="left" w:pos="1770"/>
        </w:tabs>
        <w:ind w:left="1770" w:hanging="420"/>
      </w:pPr>
    </w:lvl>
    <w:lvl w:ilvl="3">
      <w:start w:val="1"/>
      <w:numFmt w:val="decimal"/>
      <w:lvlText w:val="%4."/>
      <w:lvlJc w:val="left"/>
      <w:pPr>
        <w:tabs>
          <w:tab w:val="left" w:pos="2190"/>
        </w:tabs>
        <w:ind w:left="2190" w:hanging="420"/>
      </w:pPr>
    </w:lvl>
    <w:lvl w:ilvl="4">
      <w:start w:val="1"/>
      <w:numFmt w:val="lowerLetter"/>
      <w:lvlText w:val="%5)"/>
      <w:lvlJc w:val="left"/>
      <w:pPr>
        <w:tabs>
          <w:tab w:val="left" w:pos="2610"/>
        </w:tabs>
        <w:ind w:left="2610" w:hanging="420"/>
      </w:pPr>
    </w:lvl>
    <w:lvl w:ilvl="5">
      <w:start w:val="1"/>
      <w:numFmt w:val="lowerRoman"/>
      <w:lvlText w:val="%6."/>
      <w:lvlJc w:val="right"/>
      <w:pPr>
        <w:tabs>
          <w:tab w:val="left" w:pos="3030"/>
        </w:tabs>
        <w:ind w:left="3030" w:hanging="420"/>
      </w:pPr>
    </w:lvl>
    <w:lvl w:ilvl="6">
      <w:start w:val="1"/>
      <w:numFmt w:val="decimal"/>
      <w:lvlText w:val="%7."/>
      <w:lvlJc w:val="left"/>
      <w:pPr>
        <w:tabs>
          <w:tab w:val="left" w:pos="3450"/>
        </w:tabs>
        <w:ind w:left="3450" w:hanging="420"/>
      </w:pPr>
    </w:lvl>
    <w:lvl w:ilvl="7">
      <w:start w:val="1"/>
      <w:numFmt w:val="lowerLetter"/>
      <w:lvlText w:val="%8)"/>
      <w:lvlJc w:val="left"/>
      <w:pPr>
        <w:tabs>
          <w:tab w:val="left" w:pos="3870"/>
        </w:tabs>
        <w:ind w:left="3870" w:hanging="420"/>
      </w:pPr>
    </w:lvl>
    <w:lvl w:ilvl="8">
      <w:start w:val="1"/>
      <w:numFmt w:val="lowerRoman"/>
      <w:lvlText w:val="%9."/>
      <w:lvlJc w:val="right"/>
      <w:pPr>
        <w:tabs>
          <w:tab w:val="left" w:pos="4290"/>
        </w:tabs>
        <w:ind w:left="4290" w:hanging="420"/>
      </w:pPr>
    </w:lvl>
  </w:abstractNum>
  <w:abstractNum w:abstractNumId="2">
    <w:nsid w:val="615B257D"/>
    <w:multiLevelType w:val="multilevel"/>
    <w:tmpl w:val="615B257D"/>
    <w:lvl w:ilvl="0">
      <w:start w:val="1"/>
      <w:numFmt w:val="decimal"/>
      <w:lvlText w:val="%1．"/>
      <w:lvlJc w:val="left"/>
      <w:pPr>
        <w:ind w:left="1110" w:hanging="60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3">
    <w:nsid w:val="6E9265C1"/>
    <w:multiLevelType w:val="singleLevel"/>
    <w:tmpl w:val="6E9265C1"/>
    <w:lvl w:ilvl="0">
      <w:start w:val="3"/>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trackRevisions/>
  <w:documentProtection w:edit="trackedChanges" w:enforcement="1" w:cryptProviderType="rsaFull" w:cryptAlgorithmClass="hash" w:cryptAlgorithmType="typeAny" w:cryptAlgorithmSid="4" w:cryptSpinCount="100000" w:hash="l3WNyaCZWnRVlM6yz23DWWr2p8M=" w:salt="zaVhk/lui3p5K5RPWwDXb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EB0DE0"/>
    <w:rsid w:val="001F588E"/>
    <w:rsid w:val="00EB0DE0"/>
    <w:rsid w:val="018362EB"/>
    <w:rsid w:val="02F55DCF"/>
    <w:rsid w:val="047F723D"/>
    <w:rsid w:val="080A60FE"/>
    <w:rsid w:val="0E097652"/>
    <w:rsid w:val="0F791001"/>
    <w:rsid w:val="109F15B9"/>
    <w:rsid w:val="117D41DC"/>
    <w:rsid w:val="11C56289"/>
    <w:rsid w:val="1BC07217"/>
    <w:rsid w:val="1EB66D1F"/>
    <w:rsid w:val="254E5A36"/>
    <w:rsid w:val="27FA08BD"/>
    <w:rsid w:val="2B490F98"/>
    <w:rsid w:val="2B884CFD"/>
    <w:rsid w:val="2D200D0E"/>
    <w:rsid w:val="2E554EA6"/>
    <w:rsid w:val="2F155F25"/>
    <w:rsid w:val="31B05492"/>
    <w:rsid w:val="35DC65C4"/>
    <w:rsid w:val="48582ADB"/>
    <w:rsid w:val="4A5D5169"/>
    <w:rsid w:val="4D33474B"/>
    <w:rsid w:val="4D602609"/>
    <w:rsid w:val="4E59377A"/>
    <w:rsid w:val="5114309A"/>
    <w:rsid w:val="55202DAA"/>
    <w:rsid w:val="57793B44"/>
    <w:rsid w:val="600B025F"/>
    <w:rsid w:val="617701F5"/>
    <w:rsid w:val="62C462FD"/>
    <w:rsid w:val="637E1BB3"/>
    <w:rsid w:val="64133100"/>
    <w:rsid w:val="68295FC1"/>
    <w:rsid w:val="6CCD33BF"/>
    <w:rsid w:val="715B3690"/>
    <w:rsid w:val="71E60A7F"/>
    <w:rsid w:val="74DC361D"/>
    <w:rsid w:val="75262AE9"/>
    <w:rsid w:val="76E61C4D"/>
    <w:rsid w:val="77207516"/>
    <w:rsid w:val="7B3B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footer" w:uiPriority="99"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uiPriority="99" w:unhideWhenUsed="1" w:qFormat="1"/>
    <w:lsdException w:name="Body Text Indent" w:unhideWhenUsed="1" w:qFormat="1"/>
    <w:lsdException w:name="Message Header" w:uiPriority="99" w:qFormat="1"/>
    <w:lsdException w:name="Subtitle" w:qFormat="1"/>
    <w:lsdException w:name="Body Text First Indent" w:uiPriority="99" w:unhideWhenUsed="1" w:qFormat="1"/>
    <w:lsdException w:name="Body Text First Indent 2"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qFormat/>
    <w:pPr>
      <w:keepNext/>
      <w:keepLines/>
      <w:spacing w:before="340" w:after="330" w:line="578" w:lineRule="auto"/>
      <w:outlineLvl w:val="0"/>
    </w:pPr>
    <w:rPr>
      <w:rFonts w:ascii="Calibri" w:eastAsia="仿宋" w:hAnsi="Calibri"/>
      <w:b/>
      <w:bCs/>
      <w:kern w:val="44"/>
      <w:sz w:val="32"/>
      <w:szCs w:val="44"/>
    </w:rPr>
  </w:style>
  <w:style w:type="paragraph" w:styleId="2">
    <w:name w:val="heading 2"/>
    <w:basedOn w:val="a"/>
    <w:next w:val="a"/>
    <w:qFormat/>
    <w:pPr>
      <w:keepNext/>
      <w:keepLines/>
      <w:spacing w:before="100" w:beforeAutospacing="1" w:after="100" w:afterAutospacing="1" w:line="240" w:lineRule="atLeast"/>
      <w:ind w:left="851" w:hanging="284"/>
      <w:textAlignment w:val="baseline"/>
      <w:outlineLvl w:val="1"/>
    </w:pPr>
    <w:rPr>
      <w:rFonts w:ascii="黑体" w:eastAsia="黑体" w:hAnsi="Arial"/>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rPr>
  </w:style>
  <w:style w:type="paragraph" w:styleId="a4">
    <w:name w:val="Body Text"/>
    <w:basedOn w:val="a"/>
    <w:next w:val="a"/>
    <w:uiPriority w:val="99"/>
    <w:unhideWhenUsed/>
    <w:qFormat/>
    <w:pPr>
      <w:spacing w:after="120"/>
    </w:pPr>
    <w:rPr>
      <w:kern w:val="0"/>
      <w:sz w:val="20"/>
    </w:rPr>
  </w:style>
  <w:style w:type="paragraph" w:styleId="a5">
    <w:name w:val="Body Text Indent"/>
    <w:basedOn w:val="a"/>
    <w:unhideWhenUsed/>
    <w:qFormat/>
    <w:pPr>
      <w:spacing w:after="120"/>
      <w:ind w:leftChars="200" w:left="420"/>
    </w:pPr>
    <w:rPr>
      <w:kern w:val="0"/>
      <w:sz w:val="20"/>
    </w:rPr>
  </w:style>
  <w:style w:type="paragraph" w:styleId="a6">
    <w:name w:val="Plain Text"/>
    <w:basedOn w:val="a"/>
    <w:uiPriority w:val="99"/>
    <w:qFormat/>
    <w:pPr>
      <w:adjustRightInd w:val="0"/>
      <w:textAlignment w:val="baseline"/>
    </w:pPr>
    <w:rPr>
      <w:rFonts w:ascii="宋体" w:hAnsi="Courier New"/>
      <w:kern w:val="0"/>
      <w:sz w:val="20"/>
      <w:szCs w:val="20"/>
    </w:rPr>
  </w:style>
  <w:style w:type="paragraph" w:styleId="a7">
    <w:name w:val="footer"/>
    <w:basedOn w:val="a"/>
    <w:uiPriority w:val="99"/>
    <w:unhideWhenUsed/>
    <w:qFormat/>
    <w:pPr>
      <w:snapToGrid w:val="0"/>
      <w:jc w:val="left"/>
    </w:pPr>
    <w:rPr>
      <w:kern w:val="0"/>
      <w:sz w:val="18"/>
      <w:szCs w:val="18"/>
    </w:rPr>
  </w:style>
  <w:style w:type="paragraph" w:styleId="a8">
    <w:name w:val="envelope return"/>
    <w:basedOn w:val="a"/>
    <w:uiPriority w:val="99"/>
    <w:unhideWhenUsed/>
    <w:qFormat/>
    <w:pPr>
      <w:snapToGrid w:val="0"/>
    </w:pPr>
    <w:rPr>
      <w:rFonts w:ascii="等线 Light" w:eastAsia="等线 Light" w:hAnsi="等线 Light"/>
    </w:rPr>
  </w:style>
  <w:style w:type="paragraph" w:styleId="10">
    <w:name w:val="toc 1"/>
    <w:basedOn w:val="a"/>
    <w:next w:val="a"/>
    <w:uiPriority w:val="39"/>
    <w:unhideWhenUsed/>
    <w:qFormat/>
    <w:pPr>
      <w:tabs>
        <w:tab w:val="right" w:leader="dot" w:pos="9060"/>
      </w:tabs>
      <w:jc w:val="center"/>
    </w:pPr>
    <w:rPr>
      <w:rFonts w:ascii="方正小标宋简体" w:eastAsia="方正小标宋简体"/>
      <w:sz w:val="36"/>
      <w:szCs w:val="32"/>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Body Text First Indent"/>
    <w:basedOn w:val="a"/>
    <w:next w:val="20"/>
    <w:uiPriority w:val="99"/>
    <w:unhideWhenUsed/>
    <w:qFormat/>
    <w:pPr>
      <w:ind w:firstLineChars="100" w:firstLine="420"/>
    </w:pPr>
  </w:style>
  <w:style w:type="paragraph" w:styleId="20">
    <w:name w:val="Body Text First Indent 2"/>
    <w:basedOn w:val="a"/>
    <w:unhideWhenUsed/>
    <w:qFormat/>
    <w:pPr>
      <w:ind w:firstLineChars="200" w:firstLine="420"/>
    </w:pPr>
  </w:style>
  <w:style w:type="table" w:styleId="ab">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Calibri" w:eastAsia="仿宋" w:hAnsi="Calibri"/>
      <w:b/>
      <w:bCs/>
      <w:kern w:val="44"/>
      <w:sz w:val="32"/>
      <w:szCs w:val="44"/>
    </w:rPr>
  </w:style>
  <w:style w:type="paragraph" w:styleId="ac">
    <w:name w:val="List Paragraph"/>
    <w:basedOn w:val="a"/>
    <w:uiPriority w:val="34"/>
    <w:qFormat/>
    <w:pPr>
      <w:ind w:firstLineChars="200" w:firstLine="420"/>
    </w:pPr>
    <w:rPr>
      <w:szCs w:val="24"/>
    </w:rPr>
  </w:style>
  <w:style w:type="paragraph" w:customStyle="1" w:styleId="Default">
    <w:name w:val="Default"/>
    <w:next w:val="a"/>
    <w:qFormat/>
    <w:pPr>
      <w:widowControl w:val="0"/>
      <w:autoSpaceDE w:val="0"/>
      <w:autoSpaceDN w:val="0"/>
      <w:adjustRightInd w:val="0"/>
    </w:pPr>
    <w:rPr>
      <w:rFonts w:ascii="宋体" w:eastAsia="宋体" w:hAnsi="Times New Roman" w:cs="宋体"/>
      <w:color w:val="000000"/>
      <w:sz w:val="24"/>
      <w:szCs w:val="24"/>
    </w:rPr>
  </w:style>
  <w:style w:type="table" w:customStyle="1" w:styleId="TableGrid">
    <w:name w:val="TableGrid"/>
    <w:qFormat/>
    <w:tblPr>
      <w:tblCellMar>
        <w:top w:w="0" w:type="dxa"/>
        <w:left w:w="0" w:type="dxa"/>
        <w:bottom w:w="0" w:type="dxa"/>
        <w:right w:w="0" w:type="dxa"/>
      </w:tblCellMar>
    </w:tblPr>
  </w:style>
  <w:style w:type="paragraph" w:customStyle="1" w:styleId="WPSOffice1">
    <w:name w:val="WPSOffice手动目录 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footer" w:uiPriority="99"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uiPriority="99" w:unhideWhenUsed="1" w:qFormat="1"/>
    <w:lsdException w:name="Body Text Indent" w:unhideWhenUsed="1" w:qFormat="1"/>
    <w:lsdException w:name="Message Header" w:uiPriority="99" w:qFormat="1"/>
    <w:lsdException w:name="Subtitle" w:qFormat="1"/>
    <w:lsdException w:name="Body Text First Indent" w:uiPriority="99" w:unhideWhenUsed="1" w:qFormat="1"/>
    <w:lsdException w:name="Body Text First Indent 2"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qFormat/>
    <w:pPr>
      <w:keepNext/>
      <w:keepLines/>
      <w:spacing w:before="340" w:after="330" w:line="578" w:lineRule="auto"/>
      <w:outlineLvl w:val="0"/>
    </w:pPr>
    <w:rPr>
      <w:rFonts w:ascii="Calibri" w:eastAsia="仿宋" w:hAnsi="Calibri"/>
      <w:b/>
      <w:bCs/>
      <w:kern w:val="44"/>
      <w:sz w:val="32"/>
      <w:szCs w:val="44"/>
    </w:rPr>
  </w:style>
  <w:style w:type="paragraph" w:styleId="2">
    <w:name w:val="heading 2"/>
    <w:basedOn w:val="a"/>
    <w:next w:val="a"/>
    <w:qFormat/>
    <w:pPr>
      <w:keepNext/>
      <w:keepLines/>
      <w:spacing w:before="100" w:beforeAutospacing="1" w:after="100" w:afterAutospacing="1" w:line="240" w:lineRule="atLeast"/>
      <w:ind w:left="851" w:hanging="284"/>
      <w:textAlignment w:val="baseline"/>
      <w:outlineLvl w:val="1"/>
    </w:pPr>
    <w:rPr>
      <w:rFonts w:ascii="黑体" w:eastAsia="黑体" w:hAnsi="Arial"/>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rPr>
  </w:style>
  <w:style w:type="paragraph" w:styleId="a4">
    <w:name w:val="Body Text"/>
    <w:basedOn w:val="a"/>
    <w:next w:val="a"/>
    <w:uiPriority w:val="99"/>
    <w:unhideWhenUsed/>
    <w:qFormat/>
    <w:pPr>
      <w:spacing w:after="120"/>
    </w:pPr>
    <w:rPr>
      <w:kern w:val="0"/>
      <w:sz w:val="20"/>
    </w:rPr>
  </w:style>
  <w:style w:type="paragraph" w:styleId="a5">
    <w:name w:val="Body Text Indent"/>
    <w:basedOn w:val="a"/>
    <w:unhideWhenUsed/>
    <w:qFormat/>
    <w:pPr>
      <w:spacing w:after="120"/>
      <w:ind w:leftChars="200" w:left="420"/>
    </w:pPr>
    <w:rPr>
      <w:kern w:val="0"/>
      <w:sz w:val="20"/>
    </w:rPr>
  </w:style>
  <w:style w:type="paragraph" w:styleId="a6">
    <w:name w:val="Plain Text"/>
    <w:basedOn w:val="a"/>
    <w:uiPriority w:val="99"/>
    <w:qFormat/>
    <w:pPr>
      <w:adjustRightInd w:val="0"/>
      <w:textAlignment w:val="baseline"/>
    </w:pPr>
    <w:rPr>
      <w:rFonts w:ascii="宋体" w:hAnsi="Courier New"/>
      <w:kern w:val="0"/>
      <w:sz w:val="20"/>
      <w:szCs w:val="20"/>
    </w:rPr>
  </w:style>
  <w:style w:type="paragraph" w:styleId="a7">
    <w:name w:val="footer"/>
    <w:basedOn w:val="a"/>
    <w:uiPriority w:val="99"/>
    <w:unhideWhenUsed/>
    <w:qFormat/>
    <w:pPr>
      <w:snapToGrid w:val="0"/>
      <w:jc w:val="left"/>
    </w:pPr>
    <w:rPr>
      <w:kern w:val="0"/>
      <w:sz w:val="18"/>
      <w:szCs w:val="18"/>
    </w:rPr>
  </w:style>
  <w:style w:type="paragraph" w:styleId="a8">
    <w:name w:val="envelope return"/>
    <w:basedOn w:val="a"/>
    <w:uiPriority w:val="99"/>
    <w:unhideWhenUsed/>
    <w:qFormat/>
    <w:pPr>
      <w:snapToGrid w:val="0"/>
    </w:pPr>
    <w:rPr>
      <w:rFonts w:ascii="等线 Light" w:eastAsia="等线 Light" w:hAnsi="等线 Light"/>
    </w:rPr>
  </w:style>
  <w:style w:type="paragraph" w:styleId="10">
    <w:name w:val="toc 1"/>
    <w:basedOn w:val="a"/>
    <w:next w:val="a"/>
    <w:uiPriority w:val="39"/>
    <w:unhideWhenUsed/>
    <w:qFormat/>
    <w:pPr>
      <w:tabs>
        <w:tab w:val="right" w:leader="dot" w:pos="9060"/>
      </w:tabs>
      <w:jc w:val="center"/>
    </w:pPr>
    <w:rPr>
      <w:rFonts w:ascii="方正小标宋简体" w:eastAsia="方正小标宋简体"/>
      <w:sz w:val="36"/>
      <w:szCs w:val="32"/>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Body Text First Indent"/>
    <w:basedOn w:val="a"/>
    <w:next w:val="20"/>
    <w:uiPriority w:val="99"/>
    <w:unhideWhenUsed/>
    <w:qFormat/>
    <w:pPr>
      <w:ind w:firstLineChars="100" w:firstLine="420"/>
    </w:pPr>
  </w:style>
  <w:style w:type="paragraph" w:styleId="20">
    <w:name w:val="Body Text First Indent 2"/>
    <w:basedOn w:val="a"/>
    <w:unhideWhenUsed/>
    <w:qFormat/>
    <w:pPr>
      <w:ind w:firstLineChars="200" w:firstLine="420"/>
    </w:pPr>
  </w:style>
  <w:style w:type="table" w:styleId="ab">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Calibri" w:eastAsia="仿宋" w:hAnsi="Calibri"/>
      <w:b/>
      <w:bCs/>
      <w:kern w:val="44"/>
      <w:sz w:val="32"/>
      <w:szCs w:val="44"/>
    </w:rPr>
  </w:style>
  <w:style w:type="paragraph" w:styleId="ac">
    <w:name w:val="List Paragraph"/>
    <w:basedOn w:val="a"/>
    <w:uiPriority w:val="34"/>
    <w:qFormat/>
    <w:pPr>
      <w:ind w:firstLineChars="200" w:firstLine="420"/>
    </w:pPr>
    <w:rPr>
      <w:szCs w:val="24"/>
    </w:rPr>
  </w:style>
  <w:style w:type="paragraph" w:customStyle="1" w:styleId="Default">
    <w:name w:val="Default"/>
    <w:next w:val="a"/>
    <w:qFormat/>
    <w:pPr>
      <w:widowControl w:val="0"/>
      <w:autoSpaceDE w:val="0"/>
      <w:autoSpaceDN w:val="0"/>
      <w:adjustRightInd w:val="0"/>
    </w:pPr>
    <w:rPr>
      <w:rFonts w:ascii="宋体" w:eastAsia="宋体" w:hAnsi="Times New Roman" w:cs="宋体"/>
      <w:color w:val="000000"/>
      <w:sz w:val="24"/>
      <w:szCs w:val="24"/>
    </w:rPr>
  </w:style>
  <w:style w:type="table" w:customStyle="1" w:styleId="TableGrid">
    <w:name w:val="TableGrid"/>
    <w:qFormat/>
    <w:tblPr>
      <w:tblCellMar>
        <w:top w:w="0" w:type="dxa"/>
        <w:left w:w="0" w:type="dxa"/>
        <w:bottom w:w="0" w:type="dxa"/>
        <w:right w:w="0" w:type="dxa"/>
      </w:tblCellMar>
    </w:tblPr>
  </w:style>
  <w:style w:type="paragraph" w:customStyle="1" w:styleId="WPSOffice1">
    <w:name w:val="WPSOffice手动目录 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57</Pages>
  <Words>15898</Words>
  <Characters>16216</Characters>
  <Application>Microsoft Office Word</Application>
  <DocSecurity>0</DocSecurity>
  <Lines>1158</Lines>
  <Paragraphs>1189</Paragraphs>
  <ScaleCrop>false</ScaleCrop>
  <Company>微软中国</Company>
  <LinksUpToDate>false</LinksUpToDate>
  <CharactersWithSpaces>30925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日久见人心。</cp:lastModifiedBy>
  <cp:revision>1</cp:revision>
  <dcterms:created xsi:type="dcterms:W3CDTF">2023-10-15T16:37:00Z</dcterms:created>
  <dcterms:modified xsi:type="dcterms:W3CDTF">2024-10-15T08:35:00Z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A0C66F0E1CF3488BBA8C0640FD81FD8B_12</vt:lpwstr>
  </property>
</Properties>
</file>